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Default Extension="png" ContentType="image/png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footer28.xml" ContentType="application/vnd.openxmlformats-officedocument.wordprocessingml.footer+xml"/>
  <Override PartName="/word/header28.xml" ContentType="application/vnd.openxmlformats-officedocument.wordprocessingml.header+xml"/>
  <Override PartName="/word/footer29.xml" ContentType="application/vnd.openxmlformats-officedocument.wordprocessingml.footer+xml"/>
  <Override PartName="/word/header29.xml" ContentType="application/vnd.openxmlformats-officedocument.wordprocessingml.header+xml"/>
  <Override PartName="/word/footer30.xml" ContentType="application/vnd.openxmlformats-officedocument.wordprocessingml.footer+xml"/>
  <Override PartName="/word/header30.xml" ContentType="application/vnd.openxmlformats-officedocument.wordprocessingml.header+xml"/>
  <Override PartName="/word/footer31.xml" ContentType="application/vnd.openxmlformats-officedocument.wordprocessingml.footer+xml"/>
  <Override PartName="/word/header31.xml" ContentType="application/vnd.openxmlformats-officedocument.wordprocessingml.header+xml"/>
  <Override PartName="/word/footer32.xml" ContentType="application/vnd.openxmlformats-officedocument.wordprocessingml.footer+xml"/>
  <Override PartName="/word/header32.xml" ContentType="application/vnd.openxmlformats-officedocument.wordprocessingml.header+xml"/>
  <Override PartName="/word/footer33.xml" ContentType="application/vnd.openxmlformats-officedocument.wordprocessingml.footer+xml"/>
  <Override PartName="/word/header33.xml" ContentType="application/vnd.openxmlformats-officedocument.wordprocessingml.header+xml"/>
  <Override PartName="/word/footer34.xml" ContentType="application/vnd.openxmlformats-officedocument.wordprocessingml.footer+xml"/>
  <Override PartName="/word/header34.xml" ContentType="application/vnd.openxmlformats-officedocument.wordprocessingml.header+xml"/>
  <Override PartName="/word/footer35.xml" ContentType="application/vnd.openxmlformats-officedocument.wordprocessingml.footer+xml"/>
  <Override PartName="/word/header35.xml" ContentType="application/vnd.openxmlformats-officedocument.wordprocessingml.header+xml"/>
  <Override PartName="/word/footer36.xml" ContentType="application/vnd.openxmlformats-officedocument.wordprocessingml.footer+xml"/>
  <Override PartName="/word/header36.xml" ContentType="application/vnd.openxmlformats-officedocument.wordprocessingml.header+xml"/>
  <Override PartName="/word/footer37.xml" ContentType="application/vnd.openxmlformats-officedocument.wordprocessingml.footer+xml"/>
  <Override PartName="/word/header37.xml" ContentType="application/vnd.openxmlformats-officedocument.wordprocessingml.header+xml"/>
  <Override PartName="/word/footer38.xml" ContentType="application/vnd.openxmlformats-officedocument.wordprocessingml.footer+xml"/>
  <Override PartName="/word/header38.xml" ContentType="application/vnd.openxmlformats-officedocument.wordprocessingml.header+xml"/>
  <Override PartName="/word/footer39.xml" ContentType="application/vnd.openxmlformats-officedocument.wordprocessingml.footer+xml"/>
  <Override PartName="/word/header39.xml" ContentType="application/vnd.openxmlformats-officedocument.wordprocessingml.header+xml"/>
  <Override PartName="/word/footer40.xml" ContentType="application/vnd.openxmlformats-officedocument.wordprocessingml.footer+xml"/>
  <Override PartName="/word/header40.xml" ContentType="application/vnd.openxmlformats-officedocument.wordprocessingml.header+xml"/>
  <Override PartName="/word/footer41.xml" ContentType="application/vnd.openxmlformats-officedocument.wordprocessingml.footer+xml"/>
  <Override PartName="/word/header41.xml" ContentType="application/vnd.openxmlformats-officedocument.wordprocessingml.header+xml"/>
  <Override PartName="/word/footer42.xml" ContentType="application/vnd.openxmlformats-officedocument.wordprocessingml.footer+xml"/>
  <Override PartName="/word/header42.xml" ContentType="application/vnd.openxmlformats-officedocument.wordprocessingml.header+xml"/>
  <Override PartName="/word/footer43.xml" ContentType="application/vnd.openxmlformats-officedocument.wordprocessingml.footer+xml"/>
  <Override PartName="/word/header43.xml" ContentType="application/vnd.openxmlformats-officedocument.wordprocessingml.header+xml"/>
  <Override PartName="/word/footer44.xml" ContentType="application/vnd.openxmlformats-officedocument.wordprocessingml.footer+xml"/>
  <Override PartName="/word/header44.xml" ContentType="application/vnd.openxmlformats-officedocument.wordprocessingml.header+xml"/>
  <Override PartName="/word/footer45.xml" ContentType="application/vnd.openxmlformats-officedocument.wordprocessingml.footer+xml"/>
  <Override PartName="/word/header45.xml" ContentType="application/vnd.openxmlformats-officedocument.wordprocessingml.header+xml"/>
  <Override PartName="/word/footer46.xml" ContentType="application/vnd.openxmlformats-officedocument.wordprocessingml.footer+xml"/>
  <Override PartName="/word/header46.xml" ContentType="application/vnd.openxmlformats-officedocument.wordprocessingml.header+xml"/>
  <Override PartName="/word/footer47.xml" ContentType="application/vnd.openxmlformats-officedocument.wordprocessingml.footer+xml"/>
  <Override PartName="/word/header47.xml" ContentType="application/vnd.openxmlformats-officedocument.wordprocessingml.header+xml"/>
  <Override PartName="/word/footer48.xml" ContentType="application/vnd.openxmlformats-officedocument.wordprocessingml.footer+xml"/>
  <Override PartName="/word/header48.xml" ContentType="application/vnd.openxmlformats-officedocument.wordprocessingml.header+xml"/>
  <Override PartName="/word/footer49.xml" ContentType="application/vnd.openxmlformats-officedocument.wordprocessingml.footer+xml"/>
  <Override PartName="/word/header49.xml" ContentType="application/vnd.openxmlformats-officedocument.wordprocessingml.header+xml"/>
  <Override PartName="/word/footer50.xml" ContentType="application/vnd.openxmlformats-officedocument.wordprocessingml.footer+xml"/>
  <Override PartName="/word/header50.xml" ContentType="application/vnd.openxmlformats-officedocument.wordprocessingml.header+xml"/>
  <Override PartName="/word/footer51.xml" ContentType="application/vnd.openxmlformats-officedocument.wordprocessingml.footer+xml"/>
  <Override PartName="/word/header51.xml" ContentType="application/vnd.openxmlformats-officedocument.wordprocessingml.header+xml"/>
  <Override PartName="/word/footer52.xml" ContentType="application/vnd.openxmlformats-officedocument.wordprocessingml.footer+xml"/>
  <Override PartName="/word/header52.xml" ContentType="application/vnd.openxmlformats-officedocument.wordprocessingml.header+xml"/>
  <Override PartName="/word/footer53.xml" ContentType="application/vnd.openxmlformats-officedocument.wordprocessingml.footer+xml"/>
  <Override PartName="/word/header53.xml" ContentType="application/vnd.openxmlformats-officedocument.wordprocessingml.header+xml"/>
  <Override PartName="/word/footer54.xml" ContentType="application/vnd.openxmlformats-officedocument.wordprocessingml.footer+xml"/>
  <Override PartName="/word/header54.xml" ContentType="application/vnd.openxmlformats-officedocument.wordprocessingml.header+xml"/>
  <Override PartName="/word/footer55.xml" ContentType="application/vnd.openxmlformats-officedocument.wordprocessingml.footer+xml"/>
  <Override PartName="/word/header55.xml" ContentType="application/vnd.openxmlformats-officedocument.wordprocessingml.header+xml"/>
  <Override PartName="/word/footer56.xml" ContentType="application/vnd.openxmlformats-officedocument.wordprocessingml.footer+xml"/>
  <Override PartName="/word/header56.xml" ContentType="application/vnd.openxmlformats-officedocument.wordprocessingml.header+xml"/>
  <Override PartName="/word/footer57.xml" ContentType="application/vnd.openxmlformats-officedocument.wordprocessingml.footer+xml"/>
  <Override PartName="/word/header57.xml" ContentType="application/vnd.openxmlformats-officedocument.wordprocessingml.header+xml"/>
  <Override PartName="/word/footer58.xml" ContentType="application/vnd.openxmlformats-officedocument.wordprocessingml.footer+xml"/>
  <Override PartName="/word/header58.xml" ContentType="application/vnd.openxmlformats-officedocument.wordprocessingml.header+xml"/>
  <Override PartName="/word/footer59.xml" ContentType="application/vnd.openxmlformats-officedocument.wordprocessingml.footer+xml"/>
  <Override PartName="/word/header59.xml" ContentType="application/vnd.openxmlformats-officedocument.wordprocessingml.header+xml"/>
  <Override PartName="/word/footer60.xml" ContentType="application/vnd.openxmlformats-officedocument.wordprocessingml.footer+xml"/>
  <Override PartName="/word/header60.xml" ContentType="application/vnd.openxmlformats-officedocument.wordprocessingml.header+xml"/>
  <Override PartName="/word/footer61.xml" ContentType="application/vnd.openxmlformats-officedocument.wordprocessingml.footer+xml"/>
  <Override PartName="/word/header61.xml" ContentType="application/vnd.openxmlformats-officedocument.wordprocessingml.header+xml"/>
  <Override PartName="/word/footer62.xml" ContentType="application/vnd.openxmlformats-officedocument.wordprocessingml.footer+xml"/>
  <Override PartName="/word/header62.xml" ContentType="application/vnd.openxmlformats-officedocument.wordprocessingml.header+xml"/>
  <Override PartName="/word/footer63.xml" ContentType="application/vnd.openxmlformats-officedocument.wordprocessingml.footer+xml"/>
  <Override PartName="/word/header63.xml" ContentType="application/vnd.openxmlformats-officedocument.wordprocessingml.header+xml"/>
  <Override PartName="/word/footer64.xml" ContentType="application/vnd.openxmlformats-officedocument.wordprocessingml.footer+xml"/>
  <Override PartName="/word/header64.xml" ContentType="application/vnd.openxmlformats-officedocument.wordprocessingml.header+xml"/>
  <Override PartName="/word/footer65.xml" ContentType="application/vnd.openxmlformats-officedocument.wordprocessingml.footer+xml"/>
  <Override PartName="/word/header65.xml" ContentType="application/vnd.openxmlformats-officedocument.wordprocessingml.header+xml"/>
  <Override PartName="/word/footer66.xml" ContentType="application/vnd.openxmlformats-officedocument.wordprocessingml.footer+xml"/>
  <Override PartName="/word/header66.xml" ContentType="application/vnd.openxmlformats-officedocument.wordprocessingml.header+xml"/>
  <Override PartName="/word/footer67.xml" ContentType="application/vnd.openxmlformats-officedocument.wordprocessingml.footer+xml"/>
  <Override PartName="/word/header67.xml" ContentType="application/vnd.openxmlformats-officedocument.wordprocessingml.header+xml"/>
  <Override PartName="/word/footer68.xml" ContentType="application/vnd.openxmlformats-officedocument.wordprocessingml.footer+xml"/>
  <Override PartName="/word/header68.xml" ContentType="application/vnd.openxmlformats-officedocument.wordprocessingml.header+xml"/>
  <Override PartName="/word/footer69.xml" ContentType="application/vnd.openxmlformats-officedocument.wordprocessingml.footer+xml"/>
  <Override PartName="/word/header69.xml" ContentType="application/vnd.openxmlformats-officedocument.wordprocessingml.header+xml"/>
  <Override PartName="/word/footer70.xml" ContentType="application/vnd.openxmlformats-officedocument.wordprocessingml.footer+xml"/>
  <Override PartName="/word/header70.xml" ContentType="application/vnd.openxmlformats-officedocument.wordprocessingml.header+xml"/>
  <Override PartName="/word/footer71.xml" ContentType="application/vnd.openxmlformats-officedocument.wordprocessingml.footer+xml"/>
  <Override PartName="/word/header71.xml" ContentType="application/vnd.openxmlformats-officedocument.wordprocessingml.header+xml"/>
  <Override PartName="/word/footer72.xml" ContentType="application/vnd.openxmlformats-officedocument.wordprocessingml.footer+xml"/>
  <Override PartName="/word/header72.xml" ContentType="application/vnd.openxmlformats-officedocument.wordprocessingml.header+xml"/>
  <Override PartName="/word/footer73.xml" ContentType="application/vnd.openxmlformats-officedocument.wordprocessingml.footer+xml"/>
  <Override PartName="/word/header73.xml" ContentType="application/vnd.openxmlformats-officedocument.wordprocessingml.header+xml"/>
  <Override PartName="/word/footer74.xml" ContentType="application/vnd.openxmlformats-officedocument.wordprocessingml.footer+xml"/>
  <Override PartName="/word/header74.xml" ContentType="application/vnd.openxmlformats-officedocument.wordprocessingml.header+xml"/>
  <Override PartName="/word/footer75.xml" ContentType="application/vnd.openxmlformats-officedocument.wordprocessingml.footer+xml"/>
  <Override PartName="/word/header75.xml" ContentType="application/vnd.openxmlformats-officedocument.wordprocessingml.header+xml"/>
  <Override PartName="/word/footer76.xml" ContentType="application/vnd.openxmlformats-officedocument.wordprocessingml.footer+xml"/>
  <Override PartName="/word/header76.xml" ContentType="application/vnd.openxmlformats-officedocument.wordprocessingml.header+xml"/>
  <Override PartName="/word/footer77.xml" ContentType="application/vnd.openxmlformats-officedocument.wordprocessingml.footer+xml"/>
  <Override PartName="/word/header77.xml" ContentType="application/vnd.openxmlformats-officedocument.wordprocessingml.header+xml"/>
  <Override PartName="/word/footer78.xml" ContentType="application/vnd.openxmlformats-officedocument.wordprocessingml.footer+xml"/>
  <Override PartName="/word/header78.xml" ContentType="application/vnd.openxmlformats-officedocument.wordprocessingml.header+xml"/>
  <Override PartName="/word/footer79.xml" ContentType="application/vnd.openxmlformats-officedocument.wordprocessingml.footer+xml"/>
  <Override PartName="/word/header79.xml" ContentType="application/vnd.openxmlformats-officedocument.wordprocessingml.header+xml"/>
  <Override PartName="/word/footer80.xml" ContentType="application/vnd.openxmlformats-officedocument.wordprocessingml.footer+xml"/>
  <Override PartName="/word/header80.xml" ContentType="application/vnd.openxmlformats-officedocument.wordprocessingml.header+xml"/>
  <Override PartName="/word/footer81.xml" ContentType="application/vnd.openxmlformats-officedocument.wordprocessingml.footer+xml"/>
  <Override PartName="/word/header81.xml" ContentType="application/vnd.openxmlformats-officedocument.wordprocessingml.header+xml"/>
  <Override PartName="/word/footer82.xml" ContentType="application/vnd.openxmlformats-officedocument.wordprocessingml.footer+xml"/>
  <Override PartName="/word/header82.xml" ContentType="application/vnd.openxmlformats-officedocument.wordprocessingml.header+xml"/>
  <Override PartName="/word/footer83.xml" ContentType="application/vnd.openxmlformats-officedocument.wordprocessingml.footer+xml"/>
  <Override PartName="/word/header83.xml" ContentType="application/vnd.openxmlformats-officedocument.wordprocessingml.header+xml"/>
  <Override PartName="/word/footer84.xml" ContentType="application/vnd.openxmlformats-officedocument.wordprocessingml.footer+xml"/>
  <Override PartName="/word/header84.xml" ContentType="application/vnd.openxmlformats-officedocument.wordprocessingml.header+xml"/>
  <Override PartName="/word/footer85.xml" ContentType="application/vnd.openxmlformats-officedocument.wordprocessingml.footer+xml"/>
  <Override PartName="/word/header85.xml" ContentType="application/vnd.openxmlformats-officedocument.wordprocessingml.header+xml"/>
  <Override PartName="/word/footer86.xml" ContentType="application/vnd.openxmlformats-officedocument.wordprocessingml.footer+xml"/>
  <Override PartName="/word/header86.xml" ContentType="application/vnd.openxmlformats-officedocument.wordprocessingml.header+xml"/>
  <Override PartName="/word/footer87.xml" ContentType="application/vnd.openxmlformats-officedocument.wordprocessingml.footer+xml"/>
  <Override PartName="/word/header87.xml" ContentType="application/vnd.openxmlformats-officedocument.wordprocessingml.header+xml"/>
  <Override PartName="/word/footer88.xml" ContentType="application/vnd.openxmlformats-officedocument.wordprocessingml.footer+xml"/>
  <Override PartName="/word/header88.xml" ContentType="application/vnd.openxmlformats-officedocument.wordprocessingml.header+xml"/>
  <Override PartName="/word/footer89.xml" ContentType="application/vnd.openxmlformats-officedocument.wordprocessingml.footer+xml"/>
  <Override PartName="/word/header89.xml" ContentType="application/vnd.openxmlformats-officedocument.wordprocessingml.header+xml"/>
  <Override PartName="/word/footer90.xml" ContentType="application/vnd.openxmlformats-officedocument.wordprocessingml.footer+xml"/>
  <Override PartName="/word/header90.xml" ContentType="application/vnd.openxmlformats-officedocument.wordprocessingml.header+xml"/>
  <Override PartName="/word/footer91.xml" ContentType="application/vnd.openxmlformats-officedocument.wordprocessingml.footer+xml"/>
  <Override PartName="/word/header91.xml" ContentType="application/vnd.openxmlformats-officedocument.wordprocessingml.header+xml"/>
  <Override PartName="/word/footer92.xml" ContentType="application/vnd.openxmlformats-officedocument.wordprocessingml.footer+xml"/>
  <Override PartName="/word/header92.xml" ContentType="application/vnd.openxmlformats-officedocument.wordprocessingml.header+xml"/>
  <Override PartName="/word/footer93.xml" ContentType="application/vnd.openxmlformats-officedocument.wordprocessingml.footer+xml"/>
  <Override PartName="/word/header93.xml" ContentType="application/vnd.openxmlformats-officedocument.wordprocessingml.header+xml"/>
  <Override PartName="/word/footer94.xml" ContentType="application/vnd.openxmlformats-officedocument.wordprocessingml.footer+xml"/>
  <Override PartName="/word/header94.xml" ContentType="application/vnd.openxmlformats-officedocument.wordprocessingml.header+xml"/>
  <Override PartName="/word/footer95.xml" ContentType="application/vnd.openxmlformats-officedocument.wordprocessingml.footer+xml"/>
  <Override PartName="/word/header95.xml" ContentType="application/vnd.openxmlformats-officedocument.wordprocessingml.header+xml"/>
  <Override PartName="/word/footer96.xml" ContentType="application/vnd.openxmlformats-officedocument.wordprocessingml.footer+xml"/>
  <Override PartName="/word/header96.xml" ContentType="application/vnd.openxmlformats-officedocument.wordprocessingml.header+xml"/>
  <Override PartName="/word/footer97.xml" ContentType="application/vnd.openxmlformats-officedocument.wordprocessingml.footer+xml"/>
  <Override PartName="/word/header97.xml" ContentType="application/vnd.openxmlformats-officedocument.wordprocessingml.header+xml"/>
  <Override PartName="/word/footer98.xml" ContentType="application/vnd.openxmlformats-officedocument.wordprocessingml.footer+xml"/>
  <Override PartName="/word/header98.xml" ContentType="application/vnd.openxmlformats-officedocument.wordprocessingml.header+xml"/>
  <Override PartName="/word/footer99.xml" ContentType="application/vnd.openxmlformats-officedocument.wordprocessingml.footer+xml"/>
  <Override PartName="/word/header99.xml" ContentType="application/vnd.openxmlformats-officedocument.wordprocessingml.header+xml"/>
  <Override PartName="/word/footer10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8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504.05pt;height:62.35pt;mso-position-horizontal-relative:char;mso-position-vertical-relative:line" id="docshapegroup2" coordorigin="0,0" coordsize="10081,1247">
            <v:rect style="position:absolute;left:0;top:74;width:10081;height:1095" id="docshape3" filled="true" fillcolor="#327391" stroked="false">
              <v:fill type="solid"/>
            </v:rect>
            <v:shape style="position:absolute;left:2669;top:76;width:1095;height:1095" type="#_x0000_t75" id="docshape4" stroked="false">
              <v:imagedata r:id="rId6" o:title=""/>
            </v:shape>
            <v:shape style="position:absolute;left:2631;top:38;width:1171;height:1171" id="docshape5" coordorigin="2632,38" coordsize="1171,1171" path="m2632,76l2632,1208,3802,1208,3802,38,2632,38,2632,76xe" filled="false" stroked="true" strokeweight="3.8pt" strokecolor="#ffffff">
              <v:path arrowok="t"/>
              <v:stroke dashstyle="solid"/>
            </v:shape>
            <v:shape style="position:absolute;left:336;top:232;width:1917;height:796" type="#_x0000_t202" id="docshape6" filled="false" stroked="false">
              <v:textbox inset="0,0,0,0">
                <w:txbxContent>
                  <w:p>
                    <w:pPr>
                      <w:spacing w:line="787" w:lineRule="exact" w:before="0"/>
                      <w:ind w:left="0" w:right="0" w:firstLine="0"/>
                      <w:jc w:val="left"/>
                      <w:rPr>
                        <w:b/>
                        <w:sz w:val="69"/>
                      </w:rPr>
                    </w:pP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TIP</w:t>
                    </w:r>
                    <w:r>
                      <w:rPr>
                        <w:b/>
                        <w:color w:val="FFFFFF"/>
                        <w:spacing w:val="75"/>
                        <w:w w:val="85"/>
                        <w:sz w:val="69"/>
                      </w:rPr>
                      <w:t> </w:t>
                    </w: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39</w:t>
                    </w:r>
                  </w:p>
                </w:txbxContent>
              </v:textbox>
              <w10:wrap type="none"/>
            </v:shape>
            <v:shape style="position:absolute;left:4078;top:333;width:5788;height:622" type="#_x0000_t202" id="docshape7" filled="false" stroked="false">
              <v:textbox inset="0,0,0,0">
                <w:txbxContent>
                  <w:p>
                    <w:pPr>
                      <w:spacing w:line="247" w:lineRule="auto" w:before="0"/>
                      <w:ind w:left="1804" w:right="16" w:hanging="1805"/>
                      <w:jc w:val="left"/>
                      <w:rPr>
                        <w:rFonts w:ascii="Trebuchet MS"/>
                        <w:b/>
                        <w:sz w:val="26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SUBSTANCE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USE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DISORDER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TREATMENT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26"/>
                      </w:rPr>
                      <w:t>AND</w:t>
                    </w:r>
                    <w:r>
                      <w:rPr>
                        <w:rFonts w:ascii="Trebuchet MS"/>
                        <w:b/>
                        <w:color w:val="FFFFFF"/>
                        <w:spacing w:val="-84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26"/>
                      </w:rPr>
                      <w:t>FAMILY</w:t>
                    </w:r>
                    <w:r>
                      <w:rPr>
                        <w:rFonts w:ascii="Trebuchet MS"/>
                        <w:b/>
                        <w:color w:val="FFFFFF"/>
                        <w:spacing w:val="-15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26"/>
                      </w:rPr>
                      <w:t>THERAPY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6"/>
        </w:rPr>
      </w:pPr>
    </w:p>
    <w:p>
      <w:pPr>
        <w:pStyle w:val="Heading1"/>
      </w:pPr>
      <w:r>
        <w:rPr>
          <w:color w:val="414042"/>
          <w:w w:val="90"/>
        </w:rPr>
        <w:t>Chapter</w:t>
      </w:r>
      <w:r>
        <w:rPr>
          <w:color w:val="414042"/>
          <w:spacing w:val="79"/>
          <w:w w:val="90"/>
        </w:rPr>
        <w:t> </w:t>
      </w:r>
      <w:r>
        <w:rPr>
          <w:color w:val="414042"/>
          <w:w w:val="90"/>
        </w:rPr>
        <w:t>3—Family</w:t>
      </w:r>
      <w:r>
        <w:rPr>
          <w:color w:val="414042"/>
          <w:spacing w:val="79"/>
          <w:w w:val="90"/>
        </w:rPr>
        <w:t> </w:t>
      </w:r>
      <w:r>
        <w:rPr>
          <w:color w:val="414042"/>
          <w:w w:val="90"/>
        </w:rPr>
        <w:t>Counseling</w:t>
      </w:r>
      <w:r>
        <w:rPr>
          <w:color w:val="414042"/>
          <w:spacing w:val="79"/>
          <w:w w:val="90"/>
        </w:rPr>
        <w:t> </w:t>
      </w:r>
      <w:r>
        <w:rPr>
          <w:color w:val="414042"/>
          <w:w w:val="90"/>
        </w:rPr>
        <w:t>Approaches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9"/>
        </w:rPr>
      </w:pPr>
    </w:p>
    <w:p>
      <w:pPr>
        <w:pStyle w:val="BodyText"/>
        <w:spacing w:line="247" w:lineRule="auto"/>
        <w:ind w:left="5400" w:right="215"/>
      </w:pPr>
      <w:r>
        <w:rPr/>
        <w:pict>
          <v:group style="position:absolute;margin-left:54pt;margin-top:1.819201pt;width:243pt;height:226.5pt;mso-position-horizontal-relative:page;mso-position-vertical-relative:paragraph;z-index:15729152" id="docshapegroup8" coordorigin="1080,36" coordsize="4860,4530">
            <v:rect style="position:absolute;left:1085;top:41;width:4850;height:4520" id="docshape9" filled="false" stroked="true" strokeweight=".5pt" strokecolor="#d45744">
              <v:stroke dashstyle="solid"/>
            </v:rect>
            <v:shape style="position:absolute;left:1090;top:576;width:4840;height:3980" type="#_x0000_t202" id="docshape10" filled="false" stroked="false">
              <v:textbox inset="0,0,0,0">
                <w:txbxContent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06" w:lineRule="auto" w:before="20"/>
                      <w:ind w:left="360" w:right="284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You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can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help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clients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their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members</w:t>
                    </w:r>
                    <w:r>
                      <w:rPr>
                        <w:rFonts w:asci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initiate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sustain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recovery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from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substance</w:t>
                    </w:r>
                  </w:p>
                  <w:p>
                    <w:pPr>
                      <w:spacing w:line="264" w:lineRule="auto" w:before="26"/>
                      <w:ind w:left="360" w:right="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use</w:t>
                    </w:r>
                    <w:r>
                      <w:rPr>
                        <w:rFonts w:ascii="Verdana"/>
                        <w:color w:val="4C4D4F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disorders</w:t>
                    </w:r>
                    <w:r>
                      <w:rPr>
                        <w:rFonts w:ascii="Verdana"/>
                        <w:color w:val="4C4D4F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(SUDs)</w:t>
                    </w:r>
                    <w:r>
                      <w:rPr>
                        <w:rFonts w:ascii="Verdana"/>
                        <w:color w:val="4C4D4F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by</w:t>
                    </w:r>
                    <w:r>
                      <w:rPr>
                        <w:rFonts w:ascii="Verdana"/>
                        <w:color w:val="4C4D4F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actively</w:t>
                    </w:r>
                    <w:r>
                      <w:rPr>
                        <w:rFonts w:ascii="Verdana"/>
                        <w:color w:val="4C4D4F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involving</w:t>
                    </w:r>
                    <w:r>
                      <w:rPr>
                        <w:rFonts w:ascii="Verdana"/>
                        <w:color w:val="4C4D4F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C4D4F"/>
                        <w:spacing w:val="-5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members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treatment.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06" w:lineRule="auto" w:before="17"/>
                      <w:ind w:left="360" w:right="384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When</w:t>
                    </w:r>
                    <w:r>
                      <w:rPr>
                        <w:rFonts w:ascii="Verdana"/>
                        <w:color w:val="4C4D4F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C4D4F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members</w:t>
                    </w:r>
                    <w:r>
                      <w:rPr>
                        <w:rFonts w:ascii="Verdana"/>
                        <w:color w:val="4C4D4F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change</w:t>
                    </w:r>
                    <w:r>
                      <w:rPr>
                        <w:rFonts w:ascii="Verdana"/>
                        <w:color w:val="4C4D4F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their</w:t>
                    </w:r>
                    <w:r>
                      <w:rPr>
                        <w:rFonts w:ascii="Verdana"/>
                        <w:color w:val="4C4D4F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thinking</w:t>
                    </w:r>
                    <w:r>
                      <w:rPr>
                        <w:rFonts w:asci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about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substance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misuse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their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behavioral</w:t>
                    </w:r>
                  </w:p>
                  <w:p>
                    <w:pPr>
                      <w:spacing w:line="264" w:lineRule="auto" w:before="25"/>
                      <w:ind w:left="360" w:right="373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responses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substance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misuse,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entire</w:t>
                    </w:r>
                    <w:r>
                      <w:rPr>
                        <w:rFonts w:asci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system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changes.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06" w:lineRule="auto" w:before="17"/>
                      <w:ind w:left="360" w:right="761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Family-based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SUD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interventions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focus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on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encouraging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clients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SUDs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initiate</w:t>
                    </w:r>
                  </w:p>
                  <w:p>
                    <w:pPr>
                      <w:spacing w:line="264" w:lineRule="auto" w:before="26"/>
                      <w:ind w:left="360" w:right="373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and sustain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recovery, improving their family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communication</w:t>
                    </w:r>
                    <w:r>
                      <w:rPr>
                        <w:rFonts w:ascii="Verdana"/>
                        <w:color w:val="4C4D4F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relationships</w:t>
                    </w:r>
                    <w:r>
                      <w:rPr>
                        <w:rFonts w:ascii="Verdana"/>
                        <w:color w:val="4C4D4F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support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sustain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their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recovery,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helping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members engage in self-care and their own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recovery.</w:t>
                    </w:r>
                  </w:p>
                </w:txbxContent>
              </v:textbox>
              <w10:wrap type="none"/>
            </v:shape>
            <v:shape style="position:absolute;left:1090;top:46;width:4840;height:531" type="#_x0000_t202" id="docshape11" filled="true" fillcolor="#627283" stroked="false">
              <v:textbox inset="0,0,0,0">
                <w:txbxContent>
                  <w:p>
                    <w:pPr>
                      <w:spacing w:before="127"/>
                      <w:ind w:left="180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KEY</w:t>
                    </w:r>
                    <w:r>
                      <w:rPr>
                        <w:rFonts w:ascii="Arial"/>
                        <w:b/>
                        <w:color w:val="FFFFFF"/>
                        <w:spacing w:val="53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MESSAGES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4C4D4F"/>
          <w:w w:val="110"/>
        </w:rPr>
        <w:t>All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reﬂect the principles of systems theory. Systems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theory views the client as an embedded part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multiple systems—family, community, culture,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society.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SUD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treatment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require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SUD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treatment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providers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understand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manage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complex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dynamics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communication patterns. They must also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familiar with the ways family systems organize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themselves around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 use behaviors</w:t>
      </w:r>
    </w:p>
    <w:p>
      <w:pPr>
        <w:pStyle w:val="BodyText"/>
        <w:spacing w:line="247" w:lineRule="auto" w:before="12"/>
        <w:ind w:left="5400" w:right="434"/>
      </w:pPr>
      <w:r>
        <w:rPr>
          <w:color w:val="4C4D4F"/>
          <w:w w:val="110"/>
        </w:rPr>
        <w:t>of the person with an SUD. Substance misuse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often linked with other difﬁcult life problems—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example, co-occurring mental disorders,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criminal justice involvement, health concerns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sexually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transmitted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diseases,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impairment,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socioeconomic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constraints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lack of a job or home). The addiction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ﬁeld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adapted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systems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unique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circumstances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occur.</w:t>
      </w:r>
    </w:p>
    <w:p>
      <w:pPr>
        <w:pStyle w:val="BodyText"/>
        <w:spacing w:line="247" w:lineRule="auto" w:before="192"/>
        <w:ind w:left="5400" w:right="215"/>
      </w:pPr>
      <w:r>
        <w:rPr>
          <w:color w:val="4C4D4F"/>
          <w:w w:val="110"/>
        </w:rPr>
        <w:t>It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beyond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scope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cover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theories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approaches.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chapter reviews the most relevant and research-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based family counseling approaches speciﬁcally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developed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treating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couples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where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primary issue within the family system is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describes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underlying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concepts,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goals,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techniques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covers the following family-based treatment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methods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(Exhibit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3.1):</w:t>
      </w:r>
    </w:p>
    <w:p>
      <w:pPr>
        <w:spacing w:after="0" w:line="247" w:lineRule="auto"/>
        <w:sectPr>
          <w:footerReference w:type="default" r:id="rId5"/>
          <w:type w:val="continuous"/>
          <w:pgSz w:w="12240" w:h="15840"/>
          <w:pgMar w:footer="708" w:header="0" w:top="540" w:bottom="900" w:left="900" w:right="86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Heading3"/>
        <w:spacing w:line="256" w:lineRule="auto" w:before="137"/>
        <w:ind w:left="380" w:right="434"/>
      </w:pPr>
      <w:r>
        <w:rPr/>
        <w:pict>
          <v:group style="position:absolute;margin-left:54.5pt;margin-top:-.760352pt;width:503.55pt;height:519.85pt;mso-position-horizontal-relative:page;mso-position-vertical-relative:paragraph;z-index:-19077120" id="docshapegroup20" coordorigin="1090,-15" coordsize="10071,10397">
            <v:rect style="position:absolute;left:1095;top:-11;width:10061;height:10387" id="docshape21" filled="true" fillcolor="#f7f8f9" stroked="false">
              <v:fill type="solid"/>
            </v:rect>
            <v:rect style="position:absolute;left:1095;top:-11;width:10061;height:10387" id="docshape22" filled="false" stroked="true" strokeweight=".5pt" strokecolor="#ce372f">
              <v:stroke dashstyle="solid"/>
            </v:rect>
            <w10:wrap type="none"/>
          </v:group>
        </w:pict>
      </w:r>
      <w:r>
        <w:rPr>
          <w:color w:val="1A6887"/>
          <w:spacing w:val="-1"/>
          <w:w w:val="110"/>
        </w:rPr>
        <w:t>EXHIBIT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3.1.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Overview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of</w:t>
      </w:r>
      <w:r>
        <w:rPr>
          <w:color w:val="1A6887"/>
          <w:spacing w:val="-17"/>
          <w:w w:val="110"/>
        </w:rPr>
        <w:t> </w:t>
      </w:r>
      <w:r>
        <w:rPr>
          <w:color w:val="1A6887"/>
          <w:spacing w:val="-1"/>
          <w:w w:val="110"/>
        </w:rPr>
        <w:t>Family-Based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Treatment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Approaches</w:t>
      </w:r>
      <w:r>
        <w:rPr>
          <w:color w:val="1A6887"/>
          <w:spacing w:val="-76"/>
          <w:w w:val="110"/>
        </w:rPr>
        <w:t> </w:t>
      </w:r>
      <w:r>
        <w:rPr>
          <w:color w:val="1A6887"/>
          <w:w w:val="110"/>
        </w:rPr>
        <w:t>Addressed</w:t>
      </w:r>
      <w:r>
        <w:rPr>
          <w:color w:val="1A6887"/>
          <w:spacing w:val="-7"/>
          <w:w w:val="110"/>
        </w:rPr>
        <w:t> </w:t>
      </w:r>
      <w:r>
        <w:rPr>
          <w:color w:val="1A6887"/>
          <w:w w:val="110"/>
        </w:rPr>
        <w:t>in</w:t>
      </w:r>
      <w:r>
        <w:rPr>
          <w:color w:val="1A6887"/>
          <w:spacing w:val="-7"/>
          <w:w w:val="110"/>
        </w:rPr>
        <w:t> </w:t>
      </w:r>
      <w:r>
        <w:rPr>
          <w:color w:val="1A6887"/>
          <w:w w:val="110"/>
        </w:rPr>
        <w:t>Chapter</w:t>
      </w:r>
      <w:r>
        <w:rPr>
          <w:color w:val="1A6887"/>
          <w:spacing w:val="-6"/>
          <w:w w:val="110"/>
        </w:rPr>
        <w:t> </w:t>
      </w:r>
      <w:r>
        <w:rPr>
          <w:color w:val="1A6887"/>
          <w:w w:val="110"/>
        </w:rPr>
        <w:t>3</w:t>
      </w:r>
    </w:p>
    <w:p>
      <w:pPr>
        <w:pStyle w:val="BodyText"/>
        <w:spacing w:before="5"/>
        <w:rPr>
          <w:rFonts w:ascii="Arial"/>
          <w:b/>
          <w:sz w:val="7"/>
        </w:rPr>
      </w:pPr>
    </w:p>
    <w:tbl>
      <w:tblPr>
        <w:tblW w:w="0" w:type="auto"/>
        <w:jc w:val="left"/>
        <w:tblInd w:w="367" w:type="dxa"/>
        <w:tblBorders>
          <w:top w:val="single" w:sz="4" w:space="0" w:color="CE372F"/>
          <w:left w:val="single" w:sz="4" w:space="0" w:color="CE372F"/>
          <w:bottom w:val="single" w:sz="4" w:space="0" w:color="CE372F"/>
          <w:right w:val="single" w:sz="4" w:space="0" w:color="CE372F"/>
          <w:insideH w:val="single" w:sz="4" w:space="0" w:color="CE372F"/>
          <w:insideV w:val="single" w:sz="4" w:space="0" w:color="CE372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7"/>
        <w:gridCol w:w="2680"/>
        <w:gridCol w:w="2765"/>
        <w:gridCol w:w="2359"/>
      </w:tblGrid>
      <w:tr>
        <w:trPr>
          <w:trHeight w:val="589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477691"/>
          </w:tcPr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20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10"/>
                <w:sz w:val="17"/>
              </w:rPr>
              <w:t>APPROACH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477691"/>
          </w:tcPr>
          <w:p>
            <w:pPr>
              <w:pStyle w:val="TableParagraph"/>
              <w:spacing w:line="260" w:lineRule="atLeast" w:before="25"/>
              <w:ind w:left="199" w:right="37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1"/>
                <w:w w:val="110"/>
                <w:sz w:val="17"/>
              </w:rPr>
              <w:t>PHILOSOPHY</w:t>
            </w:r>
            <w:r>
              <w:rPr>
                <w:rFonts w:ascii="Arial"/>
                <w:b/>
                <w:color w:val="FFFFFF"/>
                <w:spacing w:val="-10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AND</w:t>
            </w:r>
            <w:r>
              <w:rPr>
                <w:rFonts w:ascii="Arial"/>
                <w:b/>
                <w:color w:val="FFFFFF"/>
                <w:spacing w:val="-9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KEY</w:t>
            </w:r>
            <w:r>
              <w:rPr>
                <w:rFonts w:ascii="Arial"/>
                <w:b/>
                <w:color w:val="FFFFFF"/>
                <w:spacing w:val="-49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PRINCIPLES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477691"/>
          </w:tcPr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9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w w:val="110"/>
                <w:sz w:val="17"/>
              </w:rPr>
              <w:t>CORE</w:t>
            </w:r>
            <w:r>
              <w:rPr>
                <w:rFonts w:ascii="Arial"/>
                <w:b/>
                <w:color w:val="FFFFFF"/>
                <w:spacing w:val="-11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spacing w:val="-2"/>
                <w:w w:val="110"/>
                <w:sz w:val="17"/>
              </w:rPr>
              <w:t>METHODS/GOALS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477691"/>
          </w:tcPr>
          <w:p>
            <w:pPr>
              <w:pStyle w:val="TableParagraph"/>
              <w:spacing w:line="260" w:lineRule="atLeast" w:before="25"/>
              <w:ind w:left="199" w:right="7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10"/>
                <w:sz w:val="17"/>
              </w:rPr>
              <w:t>POPULATIONS/</w:t>
            </w:r>
            <w:r>
              <w:rPr>
                <w:rFonts w:ascii="Arial"/>
                <w:b/>
                <w:color w:val="FFFFFF"/>
                <w:spacing w:val="-49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ISSUES</w:t>
            </w:r>
          </w:p>
        </w:tc>
      </w:tr>
      <w:tr>
        <w:trPr>
          <w:trHeight w:val="445" w:hRule="atLeast"/>
        </w:trPr>
        <w:tc>
          <w:tcPr>
            <w:tcW w:w="9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1E384B"/>
          </w:tcPr>
          <w:p>
            <w:pPr>
              <w:pStyle w:val="TableParagraph"/>
              <w:spacing w:before="148"/>
              <w:ind w:left="19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1"/>
                <w:w w:val="110"/>
                <w:sz w:val="17"/>
              </w:rPr>
              <w:t>FOR</w:t>
            </w:r>
            <w:r>
              <w:rPr>
                <w:rFonts w:ascii="Arial"/>
                <w:b/>
                <w:color w:val="FFFFFF"/>
                <w:spacing w:val="-11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spacing w:val="-1"/>
                <w:w w:val="110"/>
                <w:sz w:val="17"/>
              </w:rPr>
              <w:t>SUD</w:t>
            </w:r>
            <w:r>
              <w:rPr>
                <w:rFonts w:ascii="Arial"/>
                <w:b/>
                <w:color w:val="FFFFFF"/>
                <w:spacing w:val="-10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spacing w:val="-1"/>
                <w:w w:val="110"/>
                <w:sz w:val="17"/>
              </w:rPr>
              <w:t>TREATMENT</w:t>
            </w:r>
          </w:p>
        </w:tc>
      </w:tr>
      <w:tr>
        <w:trPr>
          <w:trHeight w:val="2437" w:hRule="atLeast"/>
        </w:trPr>
        <w:tc>
          <w:tcPr>
            <w:tcW w:w="1887" w:type="dxa"/>
            <w:tcBorders>
              <w:top w:val="nil"/>
              <w:left w:val="nil"/>
            </w:tcBorders>
            <w:shd w:val="clear" w:color="auto" w:fill="F7F8F9"/>
          </w:tcPr>
          <w:p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line="278" w:lineRule="auto" w:before="1"/>
              <w:ind w:left="200" w:right="33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Multisystemic</w:t>
            </w:r>
            <w:r>
              <w:rPr>
                <w:rFonts w:ascii="Arial"/>
                <w:b/>
                <w:color w:val="414042"/>
                <w:spacing w:val="-53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Family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05"/>
                <w:sz w:val="18"/>
              </w:rPr>
              <w:t>Therapy</w:t>
            </w:r>
            <w:r>
              <w:rPr>
                <w:rFonts w:ascii="Arial"/>
                <w:b/>
                <w:color w:val="414042"/>
                <w:spacing w:val="8"/>
                <w:w w:val="105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05"/>
                <w:sz w:val="18"/>
              </w:rPr>
              <w:t>(MST)</w:t>
            </w:r>
          </w:p>
        </w:tc>
        <w:tc>
          <w:tcPr>
            <w:tcW w:w="2680" w:type="dxa"/>
            <w:tcBorders>
              <w:top w:val="nil"/>
            </w:tcBorders>
            <w:shd w:val="clear" w:color="auto" w:fill="F7F8F9"/>
          </w:tcPr>
          <w:p>
            <w:pPr>
              <w:pStyle w:val="TableParagraph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line="237" w:lineRule="auto"/>
              <w:ind w:left="194" w:right="168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Intensive family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counseling   approach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that seeks </w:t>
            </w:r>
            <w:r>
              <w:rPr>
                <w:color w:val="414042"/>
                <w:sz w:val="18"/>
              </w:rPr>
              <w:t>to alter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environmental</w:t>
            </w:r>
            <w:r>
              <w:rPr>
                <w:color w:val="414042"/>
                <w:spacing w:val="6"/>
                <w:sz w:val="18"/>
              </w:rPr>
              <w:t> </w:t>
            </w:r>
            <w:r>
              <w:rPr>
                <w:color w:val="414042"/>
                <w:sz w:val="18"/>
              </w:rPr>
              <w:t>inﬂuences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associated with an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adolescent’s </w:t>
            </w:r>
            <w:r>
              <w:rPr>
                <w:color w:val="414042"/>
                <w:sz w:val="18"/>
              </w:rPr>
              <w:t>serious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clinical </w:t>
            </w:r>
            <w:r>
              <w:rPr>
                <w:color w:val="414042"/>
                <w:sz w:val="18"/>
              </w:rPr>
              <w:t>problems; uses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goal-oriented and family-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strengthening</w:t>
            </w:r>
            <w:r>
              <w:rPr>
                <w:color w:val="414042"/>
                <w:spacing w:val="-2"/>
                <w:sz w:val="18"/>
              </w:rPr>
              <w:t> </w:t>
            </w:r>
            <w:r>
              <w:rPr>
                <w:color w:val="414042"/>
                <w:sz w:val="18"/>
              </w:rPr>
              <w:t>strategies</w:t>
            </w:r>
          </w:p>
        </w:tc>
        <w:tc>
          <w:tcPr>
            <w:tcW w:w="2765" w:type="dxa"/>
            <w:tcBorders>
              <w:top w:val="nil"/>
            </w:tcBorders>
            <w:shd w:val="clear" w:color="auto" w:fill="F7F8F9"/>
          </w:tcPr>
          <w:p>
            <w:pPr>
              <w:pStyle w:val="TableParagraph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line="237" w:lineRule="auto"/>
              <w:ind w:left="194"/>
              <w:rPr>
                <w:sz w:val="18"/>
              </w:rPr>
            </w:pPr>
            <w:r>
              <w:rPr>
                <w:color w:val="414042"/>
                <w:sz w:val="18"/>
              </w:rPr>
              <w:t>Shifts primary agent of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change from parents to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emerging adults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their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social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networks</w:t>
            </w:r>
          </w:p>
        </w:tc>
        <w:tc>
          <w:tcPr>
            <w:tcW w:w="2359" w:type="dxa"/>
            <w:tcBorders>
              <w:top w:val="nil"/>
              <w:right w:val="nil"/>
            </w:tcBorders>
            <w:shd w:val="clear" w:color="auto" w:fill="F7F8F9"/>
          </w:tcPr>
          <w:p>
            <w:pPr>
              <w:pStyle w:val="TableParagraph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line="237" w:lineRule="auto"/>
              <w:ind w:left="194" w:right="283"/>
              <w:rPr>
                <w:sz w:val="18"/>
              </w:rPr>
            </w:pPr>
            <w:r>
              <w:rPr>
                <w:color w:val="414042"/>
                <w:sz w:val="18"/>
              </w:rPr>
              <w:t>Adolescents with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SUDs and criminal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justice</w:t>
            </w:r>
            <w:r>
              <w:rPr>
                <w:color w:val="414042"/>
                <w:spacing w:val="14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involvement;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emerging adults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aging out of child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welfare system;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mothers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SUDs</w:t>
            </w:r>
          </w:p>
        </w:tc>
      </w:tr>
      <w:tr>
        <w:trPr>
          <w:trHeight w:val="2432" w:hRule="atLeast"/>
        </w:trPr>
        <w:tc>
          <w:tcPr>
            <w:tcW w:w="1887" w:type="dxa"/>
            <w:tcBorders>
              <w:left w:val="nil"/>
            </w:tcBorders>
            <w:shd w:val="clear" w:color="auto" w:fill="F7F8F9"/>
          </w:tcPr>
          <w:p>
            <w:pPr>
              <w:pStyle w:val="TableParagraph"/>
              <w:spacing w:before="5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line="278" w:lineRule="auto" w:before="1"/>
              <w:ind w:left="200" w:right="3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414042"/>
                <w:w w:val="110"/>
                <w:sz w:val="18"/>
              </w:rPr>
              <w:t>Systemic–</w:t>
            </w:r>
            <w:r>
              <w:rPr>
                <w:rFonts w:ascii="Arial" w:hAns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 w:hAnsi="Arial"/>
                <w:b/>
                <w:color w:val="414042"/>
                <w:w w:val="110"/>
                <w:sz w:val="18"/>
              </w:rPr>
              <w:t>Motivational</w:t>
            </w:r>
            <w:r>
              <w:rPr>
                <w:rFonts w:ascii="Arial" w:hAnsi="Arial"/>
                <w:b/>
                <w:color w:val="414042"/>
                <w:spacing w:val="-53"/>
                <w:w w:val="110"/>
                <w:sz w:val="18"/>
              </w:rPr>
              <w:t> </w:t>
            </w:r>
            <w:r>
              <w:rPr>
                <w:rFonts w:ascii="Arial" w:hAnsi="Arial"/>
                <w:b/>
                <w:color w:val="414042"/>
                <w:w w:val="110"/>
                <w:sz w:val="18"/>
              </w:rPr>
              <w:t>Therapy</w:t>
            </w:r>
          </w:p>
        </w:tc>
        <w:tc>
          <w:tcPr>
            <w:tcW w:w="2680" w:type="dxa"/>
            <w:shd w:val="clear" w:color="auto" w:fill="F7F8F9"/>
          </w:tcPr>
          <w:p>
            <w:pPr>
              <w:pStyle w:val="TableParagraph"/>
              <w:spacing w:before="7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37" w:lineRule="auto"/>
              <w:ind w:left="194" w:right="168"/>
              <w:rPr>
                <w:sz w:val="18"/>
              </w:rPr>
            </w:pPr>
            <w:r>
              <w:rPr>
                <w:color w:val="414042"/>
                <w:sz w:val="18"/>
              </w:rPr>
              <w:t>Combines elements of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systemic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family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therapy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and motivational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interviewing</w:t>
            </w:r>
            <w:r>
              <w:rPr>
                <w:color w:val="414042"/>
                <w:spacing w:val="-1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(MI)</w:t>
            </w:r>
          </w:p>
        </w:tc>
        <w:tc>
          <w:tcPr>
            <w:tcW w:w="2765" w:type="dxa"/>
            <w:shd w:val="clear" w:color="auto" w:fill="F7F8F9"/>
          </w:tcPr>
          <w:p>
            <w:pPr>
              <w:pStyle w:val="TableParagraph"/>
              <w:spacing w:before="7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37" w:lineRule="auto"/>
              <w:ind w:left="194" w:right="207"/>
              <w:rPr>
                <w:sz w:val="18"/>
              </w:rPr>
            </w:pPr>
            <w:r>
              <w:rPr>
                <w:color w:val="414042"/>
                <w:sz w:val="18"/>
              </w:rPr>
              <w:t>Assessing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relationship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between substance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misuse </w:t>
            </w:r>
            <w:r>
              <w:rPr>
                <w:color w:val="414042"/>
                <w:sz w:val="18"/>
              </w:rPr>
              <w:t>and family life,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understanding family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beliefs about substance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misuse, and helping the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family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work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team</w:t>
            </w:r>
          </w:p>
          <w:p>
            <w:pPr>
              <w:pStyle w:val="TableParagraph"/>
              <w:spacing w:line="237" w:lineRule="auto"/>
              <w:ind w:left="194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to develop </w:t>
            </w:r>
            <w:r>
              <w:rPr>
                <w:color w:val="414042"/>
                <w:sz w:val="18"/>
              </w:rPr>
              <w:t>family-based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strategies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abstinence</w:t>
            </w:r>
          </w:p>
        </w:tc>
        <w:tc>
          <w:tcPr>
            <w:tcW w:w="2359" w:type="dxa"/>
            <w:tcBorders>
              <w:right w:val="nil"/>
            </w:tcBorders>
            <w:shd w:val="clear" w:color="auto" w:fill="F7F8F9"/>
          </w:tcPr>
          <w:p>
            <w:pPr>
              <w:pStyle w:val="TableParagraph"/>
              <w:spacing w:before="7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37" w:lineRule="auto"/>
              <w:ind w:left="194" w:right="283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Suitable for all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families dealing with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SUDs</w:t>
            </w:r>
          </w:p>
        </w:tc>
      </w:tr>
      <w:tr>
        <w:trPr>
          <w:trHeight w:val="2846" w:hRule="atLeast"/>
        </w:trPr>
        <w:tc>
          <w:tcPr>
            <w:tcW w:w="1887" w:type="dxa"/>
            <w:tcBorders>
              <w:left w:val="nil"/>
              <w:bottom w:val="single" w:sz="18" w:space="0" w:color="4D4D4F"/>
            </w:tcBorders>
            <w:shd w:val="clear" w:color="auto" w:fill="F7F8F9"/>
          </w:tcPr>
          <w:p>
            <w:pPr>
              <w:pStyle w:val="TableParagraph"/>
              <w:spacing w:before="5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line="278" w:lineRule="auto" w:before="1"/>
              <w:ind w:left="200" w:right="7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Psycho-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education</w:t>
            </w:r>
          </w:p>
        </w:tc>
        <w:tc>
          <w:tcPr>
            <w:tcW w:w="2680" w:type="dxa"/>
            <w:tcBorders>
              <w:bottom w:val="single" w:sz="18" w:space="0" w:color="4D4D4F"/>
            </w:tcBorders>
            <w:shd w:val="clear" w:color="auto" w:fill="F7F8F9"/>
          </w:tcPr>
          <w:p>
            <w:pPr>
              <w:pStyle w:val="TableParagraph"/>
              <w:spacing w:before="7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37" w:lineRule="auto"/>
              <w:ind w:left="194" w:right="182"/>
              <w:rPr>
                <w:sz w:val="18"/>
              </w:rPr>
            </w:pPr>
            <w:r>
              <w:rPr>
                <w:color w:val="414042"/>
                <w:sz w:val="18"/>
              </w:rPr>
              <w:t>Including family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members in the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psychoeducation</w:t>
            </w:r>
            <w:r>
              <w:rPr>
                <w:color w:val="414042"/>
                <w:spacing w:val="6"/>
                <w:sz w:val="18"/>
              </w:rPr>
              <w:t> </w:t>
            </w:r>
            <w:r>
              <w:rPr>
                <w:color w:val="414042"/>
                <w:sz w:val="18"/>
              </w:rPr>
              <w:t>process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can improve treatment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outcomes for clients,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reduce </w:t>
            </w:r>
            <w:r>
              <w:rPr>
                <w:color w:val="414042"/>
                <w:sz w:val="18"/>
              </w:rPr>
              <w:t>returns to use,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and enhance the entire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family’s functioning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well-being</w:t>
            </w:r>
          </w:p>
        </w:tc>
        <w:tc>
          <w:tcPr>
            <w:tcW w:w="2765" w:type="dxa"/>
            <w:tcBorders>
              <w:bottom w:val="single" w:sz="18" w:space="0" w:color="4D4D4F"/>
            </w:tcBorders>
            <w:shd w:val="clear" w:color="auto" w:fill="F7F8F9"/>
          </w:tcPr>
          <w:p>
            <w:pPr>
              <w:pStyle w:val="TableParagraph"/>
              <w:spacing w:before="7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37" w:lineRule="auto"/>
              <w:ind w:left="194" w:right="268"/>
              <w:rPr>
                <w:sz w:val="18"/>
              </w:rPr>
            </w:pPr>
            <w:r>
              <w:rPr>
                <w:color w:val="414042"/>
                <w:sz w:val="18"/>
              </w:rPr>
              <w:t>Engaging family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members in treatment,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providing information,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enhancing</w:t>
            </w:r>
            <w:r>
              <w:rPr>
                <w:color w:val="414042"/>
                <w:spacing w:val="8"/>
                <w:sz w:val="18"/>
              </w:rPr>
              <w:t> </w:t>
            </w:r>
            <w:r>
              <w:rPr>
                <w:color w:val="414042"/>
                <w:sz w:val="18"/>
              </w:rPr>
              <w:t>social</w:t>
            </w:r>
            <w:r>
              <w:rPr>
                <w:color w:val="414042"/>
                <w:spacing w:val="8"/>
                <w:sz w:val="18"/>
              </w:rPr>
              <w:t> </w:t>
            </w:r>
            <w:r>
              <w:rPr>
                <w:color w:val="414042"/>
                <w:sz w:val="18"/>
              </w:rPr>
              <w:t>support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networks, developing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problem-solving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communication</w:t>
            </w:r>
            <w:r>
              <w:rPr>
                <w:color w:val="414042"/>
                <w:spacing w:val="12"/>
                <w:sz w:val="18"/>
              </w:rPr>
              <w:t> </w:t>
            </w:r>
            <w:r>
              <w:rPr>
                <w:color w:val="414042"/>
                <w:sz w:val="18"/>
              </w:rPr>
              <w:t>skills,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and providing ongoing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support and referrals to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other community-based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services</w:t>
            </w:r>
          </w:p>
        </w:tc>
        <w:tc>
          <w:tcPr>
            <w:tcW w:w="2359" w:type="dxa"/>
            <w:tcBorders>
              <w:bottom w:val="single" w:sz="18" w:space="0" w:color="4D4D4F"/>
              <w:right w:val="nil"/>
            </w:tcBorders>
            <w:shd w:val="clear" w:color="auto" w:fill="F7F8F9"/>
          </w:tcPr>
          <w:p>
            <w:pPr>
              <w:pStyle w:val="TableParagraph"/>
              <w:spacing w:before="7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37" w:lineRule="auto"/>
              <w:ind w:left="194" w:right="207"/>
              <w:rPr>
                <w:sz w:val="18"/>
              </w:rPr>
            </w:pPr>
            <w:r>
              <w:rPr>
                <w:color w:val="414042"/>
                <w:sz w:val="18"/>
              </w:rPr>
              <w:t>Primary treatment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choice</w:t>
            </w:r>
            <w:r>
              <w:rPr>
                <w:color w:val="414042"/>
                <w:spacing w:val="15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15"/>
                <w:sz w:val="18"/>
              </w:rPr>
              <w:t> </w:t>
            </w:r>
            <w:r>
              <w:rPr>
                <w:color w:val="414042"/>
                <w:sz w:val="18"/>
              </w:rPr>
              <w:t>people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with serious co-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occurring SUDs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mental disorders;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useful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component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relapse prevention in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individual,</w:t>
            </w:r>
            <w:r>
              <w:rPr>
                <w:color w:val="414042"/>
                <w:spacing w:val="8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family,</w:t>
            </w:r>
            <w:r>
              <w:rPr>
                <w:color w:val="414042"/>
                <w:spacing w:val="8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and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group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work</w:t>
            </w:r>
          </w:p>
        </w:tc>
      </w:tr>
    </w:tbl>
    <w:p>
      <w:pPr>
        <w:spacing w:before="142"/>
        <w:ind w:left="380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headerReference w:type="default" r:id="rId7"/>
          <w:footerReference w:type="default" r:id="rId8"/>
          <w:pgSz w:w="12240" w:h="15840"/>
          <w:pgMar w:header="576" w:footer="708" w:top="1340" w:bottom="900" w:left="900" w:right="860"/>
        </w:sect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spacing w:before="8"/>
        <w:rPr>
          <w:rFonts w:ascii="Verdana"/>
          <w:i/>
          <w:sz w:val="17"/>
        </w:rPr>
      </w:pPr>
    </w:p>
    <w:p>
      <w:pPr>
        <w:pStyle w:val="Heading3"/>
        <w:spacing w:line="256" w:lineRule="auto" w:before="136"/>
        <w:ind w:left="370" w:right="434"/>
        <w:rPr>
          <w:i/>
        </w:rPr>
      </w:pPr>
      <w:r>
        <w:rPr/>
        <w:pict>
          <v:group style="position:absolute;margin-left:54pt;margin-top:-.130481pt;width:503.55pt;height:567.050pt;mso-position-horizontal-relative:page;mso-position-vertical-relative:paragraph;z-index:-19076608" id="docshapegroup31" coordorigin="1080,-3" coordsize="10071,11341">
            <v:rect style="position:absolute;left:1085;top:2;width:10061;height:11331" id="docshape32" filled="true" fillcolor="#f7f8f9" stroked="false">
              <v:fill type="solid"/>
            </v:rect>
            <v:rect style="position:absolute;left:1085;top:2;width:10061;height:11331" id="docshape33" filled="false" stroked="true" strokeweight=".5pt" strokecolor="#ce372f">
              <v:stroke dashstyle="solid"/>
            </v:rect>
            <w10:wrap type="none"/>
          </v:group>
        </w:pict>
      </w:r>
      <w:r>
        <w:rPr>
          <w:color w:val="1A6887"/>
          <w:spacing w:val="-1"/>
          <w:w w:val="110"/>
        </w:rPr>
        <w:t>EXHIBIT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3.1.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Overview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of</w:t>
      </w:r>
      <w:r>
        <w:rPr>
          <w:color w:val="1A6887"/>
          <w:spacing w:val="-17"/>
          <w:w w:val="110"/>
        </w:rPr>
        <w:t> </w:t>
      </w:r>
      <w:r>
        <w:rPr>
          <w:color w:val="1A6887"/>
          <w:spacing w:val="-1"/>
          <w:w w:val="110"/>
        </w:rPr>
        <w:t>Family-Based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Treatment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Approaches</w:t>
      </w:r>
      <w:r>
        <w:rPr>
          <w:color w:val="1A6887"/>
          <w:spacing w:val="-76"/>
          <w:w w:val="110"/>
        </w:rPr>
        <w:t> </w:t>
      </w:r>
      <w:r>
        <w:rPr>
          <w:color w:val="1A6887"/>
          <w:w w:val="110"/>
        </w:rPr>
        <w:t>Addressed</w:t>
      </w:r>
      <w:r>
        <w:rPr>
          <w:color w:val="1A6887"/>
          <w:spacing w:val="-7"/>
          <w:w w:val="110"/>
        </w:rPr>
        <w:t> </w:t>
      </w:r>
      <w:r>
        <w:rPr>
          <w:color w:val="1A6887"/>
          <w:w w:val="110"/>
        </w:rPr>
        <w:t>in</w:t>
      </w:r>
      <w:r>
        <w:rPr>
          <w:color w:val="1A6887"/>
          <w:spacing w:val="-6"/>
          <w:w w:val="110"/>
        </w:rPr>
        <w:t> </w:t>
      </w:r>
      <w:r>
        <w:rPr>
          <w:color w:val="1A6887"/>
          <w:w w:val="110"/>
        </w:rPr>
        <w:t>Chapter</w:t>
      </w:r>
      <w:r>
        <w:rPr>
          <w:color w:val="1A6887"/>
          <w:spacing w:val="-6"/>
          <w:w w:val="110"/>
        </w:rPr>
        <w:t> </w:t>
      </w:r>
      <w:r>
        <w:rPr>
          <w:color w:val="1A6887"/>
          <w:w w:val="110"/>
        </w:rPr>
        <w:t>3</w:t>
      </w:r>
      <w:r>
        <w:rPr>
          <w:color w:val="1A6887"/>
          <w:spacing w:val="-8"/>
          <w:w w:val="110"/>
        </w:rPr>
        <w:t> </w:t>
      </w:r>
      <w:r>
        <w:rPr>
          <w:i/>
          <w:color w:val="1A6887"/>
          <w:w w:val="110"/>
        </w:rPr>
        <w:t>(continued)</w:t>
      </w:r>
    </w:p>
    <w:p>
      <w:pPr>
        <w:pStyle w:val="BodyText"/>
        <w:spacing w:before="7"/>
        <w:rPr>
          <w:rFonts w:ascii="Arial"/>
          <w:b/>
          <w:i/>
          <w:sz w:val="5"/>
        </w:rPr>
      </w:pPr>
    </w:p>
    <w:tbl>
      <w:tblPr>
        <w:tblW w:w="0" w:type="auto"/>
        <w:jc w:val="left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9"/>
        <w:gridCol w:w="2790"/>
        <w:gridCol w:w="2610"/>
        <w:gridCol w:w="2649"/>
      </w:tblGrid>
      <w:tr>
        <w:trPr>
          <w:trHeight w:val="589" w:hRule="atLeast"/>
        </w:trPr>
        <w:tc>
          <w:tcPr>
            <w:tcW w:w="1659" w:type="dxa"/>
            <w:shd w:val="clear" w:color="auto" w:fill="477691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19"/>
              </w:rPr>
            </w:pPr>
          </w:p>
          <w:p>
            <w:pPr>
              <w:pStyle w:val="TableParagraph"/>
              <w:ind w:left="20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10"/>
                <w:sz w:val="17"/>
              </w:rPr>
              <w:t>APPROACH</w:t>
            </w:r>
          </w:p>
        </w:tc>
        <w:tc>
          <w:tcPr>
            <w:tcW w:w="2790" w:type="dxa"/>
            <w:shd w:val="clear" w:color="auto" w:fill="477691"/>
          </w:tcPr>
          <w:p>
            <w:pPr>
              <w:pStyle w:val="TableParagraph"/>
              <w:spacing w:line="260" w:lineRule="atLeast" w:before="25"/>
              <w:ind w:left="199" w:right="48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1"/>
                <w:w w:val="110"/>
                <w:sz w:val="17"/>
              </w:rPr>
              <w:t>PHILOSOPHY</w:t>
            </w:r>
            <w:r>
              <w:rPr>
                <w:rFonts w:ascii="Arial"/>
                <w:b/>
                <w:color w:val="FFFFFF"/>
                <w:spacing w:val="-10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AND</w:t>
            </w:r>
            <w:r>
              <w:rPr>
                <w:rFonts w:ascii="Arial"/>
                <w:b/>
                <w:color w:val="FFFFFF"/>
                <w:spacing w:val="-9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KEY</w:t>
            </w:r>
            <w:r>
              <w:rPr>
                <w:rFonts w:ascii="Arial"/>
                <w:b/>
                <w:color w:val="FFFFFF"/>
                <w:spacing w:val="-49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PRINCIPLES</w:t>
            </w:r>
          </w:p>
        </w:tc>
        <w:tc>
          <w:tcPr>
            <w:tcW w:w="2610" w:type="dxa"/>
            <w:shd w:val="clear" w:color="auto" w:fill="477691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19"/>
              </w:rPr>
            </w:pPr>
          </w:p>
          <w:p>
            <w:pPr>
              <w:pStyle w:val="TableParagraph"/>
              <w:ind w:left="19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w w:val="110"/>
                <w:sz w:val="17"/>
              </w:rPr>
              <w:t>CORE</w:t>
            </w:r>
            <w:r>
              <w:rPr>
                <w:rFonts w:ascii="Arial"/>
                <w:b/>
                <w:color w:val="FFFFFF"/>
                <w:spacing w:val="-11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spacing w:val="-2"/>
                <w:w w:val="110"/>
                <w:sz w:val="17"/>
              </w:rPr>
              <w:t>METHODS/GOALS</w:t>
            </w:r>
          </w:p>
        </w:tc>
        <w:tc>
          <w:tcPr>
            <w:tcW w:w="2649" w:type="dxa"/>
            <w:shd w:val="clear" w:color="auto" w:fill="477691"/>
          </w:tcPr>
          <w:p>
            <w:pPr>
              <w:pStyle w:val="TableParagraph"/>
              <w:spacing w:line="260" w:lineRule="atLeast" w:before="25"/>
              <w:ind w:left="199" w:right="10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10"/>
                <w:sz w:val="17"/>
              </w:rPr>
              <w:t>POPULATIONS/</w:t>
            </w:r>
            <w:r>
              <w:rPr>
                <w:rFonts w:ascii="Arial"/>
                <w:b/>
                <w:color w:val="FFFFFF"/>
                <w:spacing w:val="-49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ISSUES</w:t>
            </w:r>
          </w:p>
        </w:tc>
      </w:tr>
      <w:tr>
        <w:trPr>
          <w:trHeight w:val="445" w:hRule="atLeast"/>
        </w:trPr>
        <w:tc>
          <w:tcPr>
            <w:tcW w:w="9708" w:type="dxa"/>
            <w:gridSpan w:val="4"/>
            <w:shd w:val="clear" w:color="auto" w:fill="1E384B"/>
          </w:tcPr>
          <w:p>
            <w:pPr>
              <w:pStyle w:val="TableParagraph"/>
              <w:spacing w:before="148"/>
              <w:ind w:left="19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1"/>
                <w:w w:val="110"/>
                <w:sz w:val="17"/>
              </w:rPr>
              <w:t>FOR</w:t>
            </w:r>
            <w:r>
              <w:rPr>
                <w:rFonts w:ascii="Arial"/>
                <w:b/>
                <w:color w:val="FFFFFF"/>
                <w:spacing w:val="-11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spacing w:val="-1"/>
                <w:w w:val="110"/>
                <w:sz w:val="17"/>
              </w:rPr>
              <w:t>SUD</w:t>
            </w:r>
            <w:r>
              <w:rPr>
                <w:rFonts w:ascii="Arial"/>
                <w:b/>
                <w:color w:val="FFFFFF"/>
                <w:spacing w:val="-10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spacing w:val="-1"/>
                <w:w w:val="110"/>
                <w:sz w:val="17"/>
              </w:rPr>
              <w:t>TREATMENT</w:t>
            </w:r>
          </w:p>
        </w:tc>
      </w:tr>
      <w:tr>
        <w:trPr>
          <w:trHeight w:val="8816" w:hRule="atLeast"/>
        </w:trPr>
        <w:tc>
          <w:tcPr>
            <w:tcW w:w="1659" w:type="dxa"/>
            <w:tcBorders>
              <w:bottom w:val="single" w:sz="18" w:space="0" w:color="4D4D4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before="10"/>
              <w:rPr>
                <w:rFonts w:ascii="Arial"/>
                <w:b/>
                <w:i/>
                <w:sz w:val="23"/>
              </w:rPr>
            </w:pPr>
          </w:p>
          <w:p>
            <w:pPr>
              <w:pStyle w:val="TableParagraph"/>
              <w:spacing w:line="278" w:lineRule="auto" w:before="1"/>
              <w:ind w:left="200" w:right="2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Multi-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Dimensional</w:t>
            </w:r>
            <w:r>
              <w:rPr>
                <w:rFonts w:ascii="Arial"/>
                <w:b/>
                <w:color w:val="414042"/>
                <w:spacing w:val="-53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Family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Therapy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(MDFT)</w:t>
            </w:r>
          </w:p>
        </w:tc>
        <w:tc>
          <w:tcPr>
            <w:tcW w:w="2790" w:type="dxa"/>
            <w:tcBorders>
              <w:left w:val="single" w:sz="4" w:space="0" w:color="CE372F"/>
              <w:bottom w:val="single" w:sz="18" w:space="0" w:color="4D4D4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rPr>
                <w:rFonts w:ascii="Arial"/>
                <w:b/>
                <w:i/>
                <w:sz w:val="23"/>
              </w:rPr>
            </w:pPr>
          </w:p>
          <w:p>
            <w:pPr>
              <w:pStyle w:val="TableParagraph"/>
              <w:spacing w:line="237" w:lineRule="auto"/>
              <w:ind w:left="194" w:right="407"/>
              <w:rPr>
                <w:sz w:val="18"/>
              </w:rPr>
            </w:pPr>
            <w:r>
              <w:rPr>
                <w:color w:val="414042"/>
                <w:sz w:val="18"/>
              </w:rPr>
              <w:t>Behavior change occurs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via </w:t>
            </w:r>
            <w:r>
              <w:rPr>
                <w:color w:val="414042"/>
                <w:sz w:val="18"/>
              </w:rPr>
              <w:t>multiple pathways,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in different contexts,</w:t>
            </w:r>
            <w:r>
              <w:rPr>
                <w:color w:val="414042"/>
                <w:sz w:val="18"/>
              </w:rPr>
              <w:t> and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through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diverse</w:t>
            </w:r>
          </w:p>
          <w:p>
            <w:pPr>
              <w:pStyle w:val="TableParagraph"/>
              <w:spacing w:line="237" w:lineRule="auto"/>
              <w:ind w:left="194" w:right="268"/>
              <w:rPr>
                <w:sz w:val="18"/>
              </w:rPr>
            </w:pPr>
            <w:r>
              <w:rPr>
                <w:color w:val="414042"/>
                <w:sz w:val="18"/>
              </w:rPr>
              <w:t>mechanisms; change can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be achieved by following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w w:val="95"/>
                <w:sz w:val="18"/>
              </w:rPr>
              <w:t>10</w:t>
            </w:r>
            <w:r>
              <w:rPr>
                <w:color w:val="414042"/>
                <w:spacing w:val="-14"/>
                <w:w w:val="95"/>
                <w:sz w:val="18"/>
              </w:rPr>
              <w:t> </w:t>
            </w:r>
            <w:r>
              <w:rPr>
                <w:color w:val="414042"/>
                <w:spacing w:val="-1"/>
                <w:w w:val="95"/>
                <w:sz w:val="18"/>
              </w:rPr>
              <w:t>principles: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75" w:val="left" w:leader="none"/>
              </w:tabs>
              <w:spacing w:line="184" w:lineRule="auto" w:before="94" w:after="0"/>
              <w:ind w:left="374" w:right="598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Adolescent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substance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misuse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is</w:t>
            </w:r>
          </w:p>
          <w:p>
            <w:pPr>
              <w:pStyle w:val="TableParagraph"/>
              <w:spacing w:line="211" w:lineRule="exact" w:before="6"/>
              <w:ind w:left="374"/>
              <w:rPr>
                <w:sz w:val="18"/>
              </w:rPr>
            </w:pPr>
            <w:r>
              <w:rPr>
                <w:color w:val="4C4D4F"/>
                <w:w w:val="105"/>
                <w:sz w:val="18"/>
              </w:rPr>
              <w:t>multidimensional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75" w:val="left" w:leader="none"/>
              </w:tabs>
              <w:spacing w:line="184" w:lineRule="auto" w:before="44" w:after="0"/>
              <w:ind w:left="374" w:right="697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Family</w:t>
            </w:r>
            <w:r>
              <w:rPr>
                <w:color w:val="4C4D4F"/>
                <w:spacing w:val="16"/>
                <w:sz w:val="18"/>
              </w:rPr>
              <w:t> </w:t>
            </w:r>
            <w:r>
              <w:rPr>
                <w:color w:val="4C4D4F"/>
                <w:sz w:val="18"/>
              </w:rPr>
              <w:t>functioning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helps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create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new,</w:t>
            </w:r>
          </w:p>
          <w:p>
            <w:pPr>
              <w:pStyle w:val="TableParagraph"/>
              <w:spacing w:line="237" w:lineRule="auto" w:before="7"/>
              <w:ind w:left="374" w:right="892"/>
              <w:jc w:val="both"/>
              <w:rPr>
                <w:sz w:val="18"/>
              </w:rPr>
            </w:pPr>
            <w:r>
              <w:rPr>
                <w:color w:val="4C4D4F"/>
                <w:sz w:val="18"/>
              </w:rPr>
              <w:t>developmentally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pacing w:val="-2"/>
                <w:sz w:val="18"/>
              </w:rPr>
              <w:t>adaptive </w:t>
            </w:r>
            <w:r>
              <w:rPr>
                <w:color w:val="4C4D4F"/>
                <w:spacing w:val="-1"/>
                <w:sz w:val="18"/>
              </w:rPr>
              <w:t>lifestyle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alternatives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75" w:val="left" w:leader="none"/>
              </w:tabs>
              <w:spacing w:line="184" w:lineRule="auto" w:before="35" w:after="0"/>
              <w:ind w:left="374" w:right="213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Problem situations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provide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information</w:t>
            </w:r>
            <w:r>
              <w:rPr>
                <w:color w:val="4C4D4F"/>
                <w:spacing w:val="-3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</w:p>
          <w:p>
            <w:pPr>
              <w:pStyle w:val="TableParagraph"/>
              <w:spacing w:line="211" w:lineRule="exact" w:before="6"/>
              <w:ind w:left="374"/>
              <w:rPr>
                <w:sz w:val="18"/>
              </w:rPr>
            </w:pPr>
            <w:r>
              <w:rPr>
                <w:color w:val="4C4D4F"/>
                <w:w w:val="105"/>
                <w:sz w:val="18"/>
              </w:rPr>
              <w:t>opportunity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75" w:val="left" w:leader="none"/>
              </w:tabs>
              <w:spacing w:line="184" w:lineRule="auto" w:before="44" w:after="0"/>
              <w:ind w:left="374" w:right="265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Change is multifaceted,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multidetermined,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</w:p>
          <w:p>
            <w:pPr>
              <w:pStyle w:val="TableParagraph"/>
              <w:spacing w:line="211" w:lineRule="exact" w:before="6"/>
              <w:ind w:left="374"/>
              <w:rPr>
                <w:sz w:val="18"/>
              </w:rPr>
            </w:pPr>
            <w:r>
              <w:rPr>
                <w:color w:val="4C4D4F"/>
                <w:sz w:val="18"/>
              </w:rPr>
              <w:t>stage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oriented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75" w:val="left" w:leader="none"/>
              </w:tabs>
              <w:spacing w:line="184" w:lineRule="auto" w:before="43" w:after="0"/>
              <w:ind w:left="374" w:right="285" w:hanging="180"/>
              <w:jc w:val="left"/>
              <w:rPr>
                <w:sz w:val="18"/>
              </w:rPr>
            </w:pPr>
            <w:r>
              <w:rPr>
                <w:color w:val="4C4D4F"/>
                <w:spacing w:val="-1"/>
                <w:sz w:val="18"/>
              </w:rPr>
              <w:t>Motivation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is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malleable,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sz w:val="18"/>
              </w:rPr>
              <w:t>but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it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is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not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assumed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75" w:val="left" w:leader="none"/>
              </w:tabs>
              <w:spacing w:line="184" w:lineRule="auto" w:before="45" w:after="0"/>
              <w:ind w:left="374" w:right="160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Multiple therapeutic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alliances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are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needed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as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a</w:t>
            </w:r>
          </w:p>
          <w:p>
            <w:pPr>
              <w:pStyle w:val="TableParagraph"/>
              <w:spacing w:line="211" w:lineRule="exact" w:before="6"/>
              <w:ind w:left="374"/>
              <w:rPr>
                <w:sz w:val="18"/>
              </w:rPr>
            </w:pPr>
            <w:r>
              <w:rPr>
                <w:color w:val="4C4D4F"/>
                <w:sz w:val="18"/>
              </w:rPr>
              <w:t>foundation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for</w:t>
            </w:r>
            <w:r>
              <w:rPr>
                <w:color w:val="4C4D4F"/>
                <w:spacing w:val="2"/>
                <w:sz w:val="18"/>
              </w:rPr>
              <w:t> </w:t>
            </w:r>
            <w:r>
              <w:rPr>
                <w:color w:val="4C4D4F"/>
                <w:sz w:val="18"/>
              </w:rPr>
              <w:t>change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75" w:val="left" w:leader="none"/>
              </w:tabs>
              <w:spacing w:line="184" w:lineRule="auto" w:before="43" w:after="0"/>
              <w:ind w:left="374" w:right="652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Individualized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interventions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foster</w:t>
            </w:r>
          </w:p>
          <w:p>
            <w:pPr>
              <w:pStyle w:val="TableParagraph"/>
              <w:spacing w:line="237" w:lineRule="auto" w:before="8"/>
              <w:ind w:left="374" w:right="407"/>
              <w:rPr>
                <w:sz w:val="18"/>
              </w:rPr>
            </w:pPr>
            <w:r>
              <w:rPr>
                <w:color w:val="4C4D4F"/>
                <w:sz w:val="18"/>
              </w:rPr>
              <w:t>developmental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w w:val="105"/>
                <w:sz w:val="18"/>
              </w:rPr>
              <w:t>competencies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75" w:val="left" w:leader="none"/>
              </w:tabs>
              <w:spacing w:line="184" w:lineRule="auto" w:before="35" w:after="0"/>
              <w:ind w:left="374" w:right="593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Treatment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occurs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in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stages;</w:t>
            </w:r>
            <w:r>
              <w:rPr>
                <w:color w:val="4C4D4F"/>
                <w:spacing w:val="6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continuity</w:t>
            </w:r>
            <w:r>
              <w:rPr>
                <w:color w:val="4C4D4F"/>
                <w:spacing w:val="7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is</w:t>
            </w:r>
          </w:p>
          <w:p>
            <w:pPr>
              <w:pStyle w:val="TableParagraph"/>
              <w:spacing w:line="211" w:lineRule="exact" w:before="7"/>
              <w:ind w:left="374"/>
              <w:rPr>
                <w:sz w:val="18"/>
              </w:rPr>
            </w:pPr>
            <w:r>
              <w:rPr>
                <w:color w:val="4C4D4F"/>
                <w:sz w:val="18"/>
              </w:rPr>
              <w:t>stressed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75" w:val="left" w:leader="none"/>
              </w:tabs>
              <w:spacing w:line="184" w:lineRule="auto" w:before="43" w:after="0"/>
              <w:ind w:left="374" w:right="250" w:hanging="180"/>
              <w:jc w:val="left"/>
              <w:rPr>
                <w:sz w:val="18"/>
              </w:rPr>
            </w:pPr>
            <w:r>
              <w:rPr>
                <w:color w:val="4C4D4F"/>
                <w:spacing w:val="-1"/>
                <w:sz w:val="18"/>
              </w:rPr>
              <w:t>Counselor </w:t>
            </w:r>
            <w:r>
              <w:rPr>
                <w:color w:val="4C4D4F"/>
                <w:sz w:val="18"/>
              </w:rPr>
              <w:t>responsibility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is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emphasized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75" w:val="left" w:leader="none"/>
              </w:tabs>
              <w:spacing w:line="184" w:lineRule="auto" w:before="44" w:after="0"/>
              <w:ind w:left="374" w:right="251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Counselor attitude is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fundamental</w:t>
            </w:r>
            <w:r>
              <w:rPr>
                <w:color w:val="4C4D4F"/>
                <w:spacing w:val="-3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2"/>
                <w:sz w:val="18"/>
              </w:rPr>
              <w:t> </w:t>
            </w:r>
            <w:r>
              <w:rPr>
                <w:color w:val="4C4D4F"/>
                <w:sz w:val="18"/>
              </w:rPr>
              <w:t>success</w:t>
            </w:r>
          </w:p>
        </w:tc>
        <w:tc>
          <w:tcPr>
            <w:tcW w:w="2610" w:type="dxa"/>
            <w:tcBorders>
              <w:left w:val="single" w:sz="4" w:space="0" w:color="CE372F"/>
              <w:bottom w:val="single" w:sz="18" w:space="0" w:color="4D4D4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rPr>
                <w:rFonts w:ascii="Arial"/>
                <w:b/>
                <w:i/>
                <w:sz w:val="23"/>
              </w:rPr>
            </w:pPr>
          </w:p>
          <w:p>
            <w:pPr>
              <w:pStyle w:val="TableParagraph"/>
              <w:spacing w:line="237" w:lineRule="auto"/>
              <w:ind w:left="194" w:right="415"/>
              <w:rPr>
                <w:sz w:val="18"/>
              </w:rPr>
            </w:pPr>
            <w:r>
              <w:rPr>
                <w:color w:val="414042"/>
                <w:sz w:val="18"/>
              </w:rPr>
              <w:t>Combines individual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counseling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multisystem</w:t>
            </w:r>
            <w:r>
              <w:rPr>
                <w:color w:val="414042"/>
                <w:spacing w:val="8"/>
                <w:sz w:val="18"/>
              </w:rPr>
              <w:t> </w:t>
            </w:r>
            <w:r>
              <w:rPr>
                <w:color w:val="414042"/>
                <w:sz w:val="18"/>
              </w:rPr>
              <w:t>methods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to treat adolescent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63"/>
                <w:sz w:val="18"/>
              </w:rPr>
              <w:t> </w:t>
            </w:r>
            <w:r>
              <w:rPr>
                <w:color w:val="414042"/>
                <w:sz w:val="18"/>
              </w:rPr>
              <w:t>misuse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conduct-related</w:t>
            </w:r>
          </w:p>
          <w:p>
            <w:pPr>
              <w:pStyle w:val="TableParagraph"/>
              <w:spacing w:line="237" w:lineRule="auto"/>
              <w:ind w:left="194" w:right="34"/>
              <w:rPr>
                <w:sz w:val="18"/>
              </w:rPr>
            </w:pPr>
            <w:r>
              <w:rPr>
                <w:color w:val="414042"/>
                <w:sz w:val="18"/>
              </w:rPr>
              <w:t>behaviors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by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addressing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four</w:t>
            </w:r>
            <w:r>
              <w:rPr>
                <w:color w:val="414042"/>
                <w:spacing w:val="4"/>
                <w:sz w:val="18"/>
              </w:rPr>
              <w:t> </w:t>
            </w:r>
            <w:r>
              <w:rPr>
                <w:color w:val="414042"/>
                <w:sz w:val="18"/>
              </w:rPr>
              <w:t>treatment</w:t>
            </w:r>
            <w:r>
              <w:rPr>
                <w:color w:val="414042"/>
                <w:spacing w:val="4"/>
                <w:sz w:val="18"/>
              </w:rPr>
              <w:t> </w:t>
            </w:r>
            <w:r>
              <w:rPr>
                <w:color w:val="414042"/>
                <w:sz w:val="18"/>
              </w:rPr>
              <w:t>domains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with </w:t>
            </w:r>
            <w:r>
              <w:rPr>
                <w:color w:val="414042"/>
                <w:sz w:val="18"/>
              </w:rPr>
              <w:t>speciﬁc goals: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adolescents, parents,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family members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relevant extrafamilial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others,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community</w:t>
            </w:r>
          </w:p>
          <w:p>
            <w:pPr>
              <w:pStyle w:val="TableParagraph"/>
              <w:spacing w:line="237" w:lineRule="auto" w:before="83"/>
              <w:ind w:left="194" w:right="470"/>
              <w:rPr>
                <w:sz w:val="18"/>
              </w:rPr>
            </w:pPr>
            <w:r>
              <w:rPr>
                <w:color w:val="414042"/>
                <w:sz w:val="18"/>
              </w:rPr>
              <w:t>MDFT occurs in three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stages: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75" w:val="left" w:leader="none"/>
              </w:tabs>
              <w:spacing w:line="184" w:lineRule="auto" w:before="96" w:after="0"/>
              <w:ind w:left="374" w:right="687" w:hanging="180"/>
              <w:jc w:val="left"/>
              <w:rPr>
                <w:sz w:val="18"/>
              </w:rPr>
            </w:pPr>
            <w:r>
              <w:rPr>
                <w:color w:val="4C4D4F"/>
                <w:w w:val="95"/>
                <w:sz w:val="18"/>
              </w:rPr>
              <w:t>Stage I: Build the</w:t>
            </w:r>
            <w:r>
              <w:rPr>
                <w:color w:val="4C4D4F"/>
                <w:spacing w:val="-58"/>
                <w:w w:val="95"/>
                <w:sz w:val="18"/>
              </w:rPr>
              <w:t> </w:t>
            </w:r>
            <w:r>
              <w:rPr>
                <w:color w:val="4C4D4F"/>
                <w:sz w:val="18"/>
              </w:rPr>
              <w:t>foundation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75" w:val="left" w:leader="none"/>
              </w:tabs>
              <w:spacing w:line="184" w:lineRule="auto" w:before="45" w:after="0"/>
              <w:ind w:left="374" w:right="170" w:hanging="180"/>
              <w:jc w:val="left"/>
              <w:rPr>
                <w:sz w:val="18"/>
              </w:rPr>
            </w:pPr>
            <w:r>
              <w:rPr>
                <w:color w:val="4C4D4F"/>
                <w:w w:val="95"/>
                <w:sz w:val="18"/>
              </w:rPr>
              <w:t>Stage II: Prompt</w:t>
            </w:r>
            <w:r>
              <w:rPr>
                <w:color w:val="4C4D4F"/>
                <w:spacing w:val="1"/>
                <w:w w:val="95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action/activate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change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75" w:val="left" w:leader="none"/>
              </w:tabs>
              <w:spacing w:line="184" w:lineRule="auto" w:before="44" w:after="0"/>
              <w:ind w:left="374" w:right="682" w:hanging="180"/>
              <w:jc w:val="left"/>
              <w:rPr>
                <w:sz w:val="18"/>
              </w:rPr>
            </w:pPr>
            <w:r>
              <w:rPr>
                <w:color w:val="4C4D4F"/>
                <w:w w:val="90"/>
                <w:sz w:val="18"/>
              </w:rPr>
              <w:t>Stage III: Seal the</w:t>
            </w:r>
            <w:r>
              <w:rPr>
                <w:color w:val="4C4D4F"/>
                <w:spacing w:val="-54"/>
                <w:w w:val="90"/>
                <w:sz w:val="18"/>
              </w:rPr>
              <w:t> </w:t>
            </w:r>
            <w:r>
              <w:rPr>
                <w:color w:val="4C4D4F"/>
                <w:sz w:val="18"/>
              </w:rPr>
              <w:t>change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exit</w:t>
            </w:r>
          </w:p>
        </w:tc>
        <w:tc>
          <w:tcPr>
            <w:tcW w:w="2649" w:type="dxa"/>
            <w:tcBorders>
              <w:left w:val="single" w:sz="4" w:space="0" w:color="CE372F"/>
              <w:bottom w:val="single" w:sz="18" w:space="0" w:color="4D4D4F"/>
            </w:tcBorders>
            <w:shd w:val="clear" w:color="auto" w:fill="F7F8F9"/>
          </w:tcPr>
          <w:p>
            <w:pPr>
              <w:pStyle w:val="TableParagraph"/>
              <w:rPr>
                <w:rFonts w:ascii="Arial"/>
                <w:b/>
                <w:i/>
                <w:sz w:val="23"/>
              </w:rPr>
            </w:pPr>
          </w:p>
          <w:p>
            <w:pPr>
              <w:pStyle w:val="TableParagraph"/>
              <w:spacing w:line="237" w:lineRule="auto"/>
              <w:ind w:left="194" w:right="288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Suitable for diverse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populations</w:t>
            </w:r>
            <w:r>
              <w:rPr>
                <w:color w:val="414042"/>
                <w:spacing w:val="63"/>
                <w:sz w:val="18"/>
              </w:rPr>
              <w:t> </w:t>
            </w:r>
            <w:r>
              <w:rPr>
                <w:color w:val="414042"/>
                <w:sz w:val="18"/>
              </w:rPr>
              <w:t>(available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in Spanish, French),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including ethnically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diverse adolescents;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families in low-income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inner-city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communities;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youth </w:t>
            </w:r>
            <w:r>
              <w:rPr>
                <w:color w:val="414042"/>
                <w:sz w:val="18"/>
              </w:rPr>
              <w:t>in early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adolescence at high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risk; older adolescents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with multiple problems,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juvenile justice</w:t>
            </w:r>
            <w:r>
              <w:rPr>
                <w:color w:val="414042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involvement, </w:t>
            </w:r>
            <w:r>
              <w:rPr>
                <w:color w:val="414042"/>
                <w:sz w:val="18"/>
              </w:rPr>
              <w:t>and co-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occurring SUDs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mental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disorders</w:t>
            </w:r>
          </w:p>
        </w:tc>
      </w:tr>
    </w:tbl>
    <w:p>
      <w:pPr>
        <w:spacing w:before="144"/>
        <w:ind w:left="366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headerReference w:type="default" r:id="rId9"/>
          <w:footerReference w:type="default" r:id="rId10"/>
          <w:pgSz w:w="12240" w:h="15840"/>
          <w:pgMar w:header="576" w:footer="708" w:top="1340" w:bottom="900" w:left="900" w:right="860"/>
        </w:sectPr>
      </w:pPr>
    </w:p>
    <w:p>
      <w:pPr>
        <w:pStyle w:val="BodyText"/>
        <w:rPr>
          <w:rFonts w:ascii="Verdana"/>
          <w:i/>
          <w:sz w:val="20"/>
        </w:rPr>
      </w:pPr>
      <w:r>
        <w:rPr/>
        <w:pict>
          <v:group style="position:absolute;margin-left:54.25pt;margin-top:90pt;width:503.55pt;height:623.25pt;mso-position-horizontal-relative:page;mso-position-vertical-relative:page;z-index:-19076096" id="docshapegroup42" coordorigin="1085,1800" coordsize="10071,12465">
            <v:rect style="position:absolute;left:1090;top:1805;width:10061;height:12455" id="docshape43" filled="true" fillcolor="#f7f8f9" stroked="false">
              <v:fill type="solid"/>
            </v:rect>
            <v:rect style="position:absolute;left:1090;top:1805;width:10061;height:12455" id="docshape44" filled="false" stroked="true" strokeweight=".5pt" strokecolor="#ce372f">
              <v:stroke dashstyle="solid"/>
            </v:rect>
            <w10:wrap type="none"/>
          </v:group>
        </w:pict>
      </w:r>
    </w:p>
    <w:p>
      <w:pPr>
        <w:pStyle w:val="BodyText"/>
        <w:spacing w:before="8"/>
        <w:rPr>
          <w:rFonts w:ascii="Verdana"/>
          <w:i/>
          <w:sz w:val="17"/>
        </w:rPr>
      </w:pPr>
    </w:p>
    <w:p>
      <w:pPr>
        <w:pStyle w:val="Heading3"/>
        <w:spacing w:line="256" w:lineRule="auto" w:before="136"/>
        <w:ind w:left="375" w:right="434"/>
        <w:rPr>
          <w:i/>
        </w:rPr>
      </w:pPr>
      <w:r>
        <w:rPr>
          <w:color w:val="1A6887"/>
          <w:spacing w:val="-1"/>
          <w:w w:val="110"/>
        </w:rPr>
        <w:t>EXHIBIT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3.1.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Overview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of</w:t>
      </w:r>
      <w:r>
        <w:rPr>
          <w:color w:val="1A6887"/>
          <w:spacing w:val="-17"/>
          <w:w w:val="110"/>
        </w:rPr>
        <w:t> </w:t>
      </w:r>
      <w:r>
        <w:rPr>
          <w:color w:val="1A6887"/>
          <w:spacing w:val="-1"/>
          <w:w w:val="110"/>
        </w:rPr>
        <w:t>Family-Based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Treatment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Approaches</w:t>
      </w:r>
      <w:r>
        <w:rPr>
          <w:color w:val="1A6887"/>
          <w:spacing w:val="-76"/>
          <w:w w:val="110"/>
        </w:rPr>
        <w:t> </w:t>
      </w:r>
      <w:r>
        <w:rPr>
          <w:color w:val="1A6887"/>
          <w:w w:val="110"/>
        </w:rPr>
        <w:t>Addressed</w:t>
      </w:r>
      <w:r>
        <w:rPr>
          <w:color w:val="1A6887"/>
          <w:spacing w:val="-7"/>
          <w:w w:val="110"/>
        </w:rPr>
        <w:t> </w:t>
      </w:r>
      <w:r>
        <w:rPr>
          <w:color w:val="1A6887"/>
          <w:w w:val="110"/>
        </w:rPr>
        <w:t>in</w:t>
      </w:r>
      <w:r>
        <w:rPr>
          <w:color w:val="1A6887"/>
          <w:spacing w:val="-6"/>
          <w:w w:val="110"/>
        </w:rPr>
        <w:t> </w:t>
      </w:r>
      <w:r>
        <w:rPr>
          <w:color w:val="1A6887"/>
          <w:w w:val="110"/>
        </w:rPr>
        <w:t>Chapter</w:t>
      </w:r>
      <w:r>
        <w:rPr>
          <w:color w:val="1A6887"/>
          <w:spacing w:val="-6"/>
          <w:w w:val="110"/>
        </w:rPr>
        <w:t> </w:t>
      </w:r>
      <w:r>
        <w:rPr>
          <w:color w:val="1A6887"/>
          <w:w w:val="110"/>
        </w:rPr>
        <w:t>3</w:t>
      </w:r>
      <w:r>
        <w:rPr>
          <w:color w:val="1A6887"/>
          <w:spacing w:val="-8"/>
          <w:w w:val="110"/>
        </w:rPr>
        <w:t> </w:t>
      </w:r>
      <w:r>
        <w:rPr>
          <w:i/>
          <w:color w:val="1A6887"/>
          <w:w w:val="110"/>
        </w:rPr>
        <w:t>(continued)</w:t>
      </w:r>
    </w:p>
    <w:p>
      <w:pPr>
        <w:pStyle w:val="BodyText"/>
        <w:spacing w:before="7"/>
        <w:rPr>
          <w:rFonts w:ascii="Arial"/>
          <w:b/>
          <w:i/>
          <w:sz w:val="5"/>
        </w:rPr>
      </w:pPr>
    </w:p>
    <w:tbl>
      <w:tblPr>
        <w:tblW w:w="0" w:type="auto"/>
        <w:jc w:val="left"/>
        <w:tblInd w:w="362" w:type="dxa"/>
        <w:tblBorders>
          <w:top w:val="single" w:sz="4" w:space="0" w:color="CE372F"/>
          <w:left w:val="single" w:sz="4" w:space="0" w:color="CE372F"/>
          <w:bottom w:val="single" w:sz="4" w:space="0" w:color="CE372F"/>
          <w:right w:val="single" w:sz="4" w:space="0" w:color="CE372F"/>
          <w:insideH w:val="single" w:sz="4" w:space="0" w:color="CE372F"/>
          <w:insideV w:val="single" w:sz="4" w:space="0" w:color="CE372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5"/>
        <w:gridCol w:w="2745"/>
        <w:gridCol w:w="2700"/>
        <w:gridCol w:w="2720"/>
      </w:tblGrid>
      <w:tr>
        <w:trPr>
          <w:trHeight w:val="589" w:hRule="atLeast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477691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19"/>
              </w:rPr>
            </w:pPr>
          </w:p>
          <w:p>
            <w:pPr>
              <w:pStyle w:val="TableParagraph"/>
              <w:ind w:left="20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10"/>
                <w:sz w:val="17"/>
              </w:rPr>
              <w:t>APPROACH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477691"/>
          </w:tcPr>
          <w:p>
            <w:pPr>
              <w:pStyle w:val="TableParagraph"/>
              <w:spacing w:line="260" w:lineRule="atLeast" w:before="25"/>
              <w:ind w:left="199" w:right="43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1"/>
                <w:w w:val="110"/>
                <w:sz w:val="17"/>
              </w:rPr>
              <w:t>PHILOSOPHY</w:t>
            </w:r>
            <w:r>
              <w:rPr>
                <w:rFonts w:ascii="Arial"/>
                <w:b/>
                <w:color w:val="FFFFFF"/>
                <w:spacing w:val="-10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AND</w:t>
            </w:r>
            <w:r>
              <w:rPr>
                <w:rFonts w:ascii="Arial"/>
                <w:b/>
                <w:color w:val="FFFFFF"/>
                <w:spacing w:val="-9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KEY</w:t>
            </w:r>
            <w:r>
              <w:rPr>
                <w:rFonts w:ascii="Arial"/>
                <w:b/>
                <w:color w:val="FFFFFF"/>
                <w:spacing w:val="-49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PRINCIPLES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477691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19"/>
              </w:rPr>
            </w:pPr>
          </w:p>
          <w:p>
            <w:pPr>
              <w:pStyle w:val="TableParagraph"/>
              <w:ind w:left="20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w w:val="110"/>
                <w:sz w:val="17"/>
              </w:rPr>
              <w:t>CORE</w:t>
            </w:r>
            <w:r>
              <w:rPr>
                <w:rFonts w:ascii="Arial"/>
                <w:b/>
                <w:color w:val="FFFFFF"/>
                <w:spacing w:val="-11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spacing w:val="-2"/>
                <w:w w:val="110"/>
                <w:sz w:val="17"/>
              </w:rPr>
              <w:t>METHODS/GOALS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477691"/>
          </w:tcPr>
          <w:p>
            <w:pPr>
              <w:pStyle w:val="TableParagraph"/>
              <w:spacing w:line="260" w:lineRule="atLeast" w:before="25"/>
              <w:ind w:left="200" w:right="109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10"/>
                <w:sz w:val="17"/>
              </w:rPr>
              <w:t>POPULATIONS/</w:t>
            </w:r>
            <w:r>
              <w:rPr>
                <w:rFonts w:ascii="Arial"/>
                <w:b/>
                <w:color w:val="FFFFFF"/>
                <w:spacing w:val="-49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ISSUES</w:t>
            </w:r>
          </w:p>
        </w:tc>
      </w:tr>
      <w:tr>
        <w:trPr>
          <w:trHeight w:val="445" w:hRule="atLeast"/>
        </w:trPr>
        <w:tc>
          <w:tcPr>
            <w:tcW w:w="9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1E384B"/>
          </w:tcPr>
          <w:p>
            <w:pPr>
              <w:pStyle w:val="TableParagraph"/>
              <w:spacing w:before="148"/>
              <w:ind w:left="20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1"/>
                <w:w w:val="110"/>
                <w:sz w:val="17"/>
              </w:rPr>
              <w:t>FOR</w:t>
            </w:r>
            <w:r>
              <w:rPr>
                <w:rFonts w:ascii="Arial"/>
                <w:b/>
                <w:color w:val="FFFFFF"/>
                <w:spacing w:val="-11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spacing w:val="-1"/>
                <w:w w:val="110"/>
                <w:sz w:val="17"/>
              </w:rPr>
              <w:t>SUD</w:t>
            </w:r>
            <w:r>
              <w:rPr>
                <w:rFonts w:ascii="Arial"/>
                <w:b/>
                <w:color w:val="FFFFFF"/>
                <w:spacing w:val="-10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spacing w:val="-1"/>
                <w:w w:val="110"/>
                <w:sz w:val="17"/>
              </w:rPr>
              <w:t>TREATMENT</w:t>
            </w:r>
          </w:p>
        </w:tc>
      </w:tr>
      <w:tr>
        <w:trPr>
          <w:trHeight w:val="2638" w:hRule="atLeast"/>
        </w:trPr>
        <w:tc>
          <w:tcPr>
            <w:tcW w:w="1515" w:type="dxa"/>
            <w:tcBorders>
              <w:top w:val="nil"/>
              <w:left w:val="nil"/>
              <w:bottom w:val="nil"/>
            </w:tcBorders>
            <w:shd w:val="clear" w:color="auto" w:fill="F7F8F9"/>
          </w:tcPr>
          <w:p>
            <w:pPr>
              <w:pStyle w:val="TableParagraph"/>
              <w:spacing w:line="278" w:lineRule="auto" w:before="185"/>
              <w:ind w:left="200" w:right="2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spacing w:val="-1"/>
                <w:w w:val="110"/>
                <w:sz w:val="18"/>
              </w:rPr>
              <w:t>Behavioral</w:t>
            </w:r>
            <w:r>
              <w:rPr>
                <w:rFonts w:ascii="Arial"/>
                <w:b/>
                <w:color w:val="414042"/>
                <w:spacing w:val="-53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Couples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Therapy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(BCT)</w:t>
            </w:r>
          </w:p>
        </w:tc>
        <w:tc>
          <w:tcPr>
            <w:tcW w:w="2745" w:type="dxa"/>
            <w:tcBorders>
              <w:top w:val="nil"/>
              <w:bottom w:val="nil"/>
            </w:tcBorders>
            <w:shd w:val="clear" w:color="auto" w:fill="F7F8F9"/>
          </w:tcPr>
          <w:p>
            <w:pPr>
              <w:pStyle w:val="TableParagraph"/>
              <w:spacing w:line="237" w:lineRule="auto" w:before="175"/>
              <w:ind w:left="195" w:right="231"/>
              <w:rPr>
                <w:sz w:val="18"/>
              </w:rPr>
            </w:pPr>
            <w:r>
              <w:rPr>
                <w:color w:val="414042"/>
                <w:sz w:val="18"/>
              </w:rPr>
              <w:t>Structured approach that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focuses on an intimate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partner’s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ability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reward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abstinence and other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efforts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change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</w:p>
          <w:p>
            <w:pPr>
              <w:pStyle w:val="TableParagraph"/>
              <w:spacing w:line="237" w:lineRule="auto"/>
              <w:ind w:left="195" w:right="458"/>
              <w:jc w:val="both"/>
              <w:rPr>
                <w:sz w:val="18"/>
              </w:rPr>
            </w:pPr>
            <w:r>
              <w:rPr>
                <w:color w:val="414042"/>
                <w:spacing w:val="-1"/>
                <w:w w:val="105"/>
                <w:sz w:val="18"/>
              </w:rPr>
              <w:t>to</w:t>
            </w:r>
            <w:r>
              <w:rPr>
                <w:color w:val="414042"/>
                <w:spacing w:val="-19"/>
                <w:w w:val="105"/>
                <w:sz w:val="18"/>
              </w:rPr>
              <w:t> </w:t>
            </w:r>
            <w:r>
              <w:rPr>
                <w:color w:val="414042"/>
                <w:spacing w:val="-1"/>
                <w:w w:val="105"/>
                <w:sz w:val="18"/>
              </w:rPr>
              <w:t>promote</w:t>
            </w:r>
            <w:r>
              <w:rPr>
                <w:color w:val="414042"/>
                <w:spacing w:val="-19"/>
                <w:w w:val="105"/>
                <w:sz w:val="18"/>
              </w:rPr>
              <w:t> </w:t>
            </w:r>
            <w:r>
              <w:rPr>
                <w:color w:val="414042"/>
                <w:spacing w:val="-1"/>
                <w:w w:val="105"/>
                <w:sz w:val="18"/>
              </w:rPr>
              <w:t>continuing</w:t>
            </w:r>
            <w:r>
              <w:rPr>
                <w:color w:val="414042"/>
                <w:spacing w:val="-64"/>
                <w:w w:val="10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recovery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for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the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person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an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SUD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7F8F9"/>
          </w:tcPr>
          <w:p>
            <w:pPr>
              <w:pStyle w:val="TableParagraph"/>
              <w:spacing w:line="237" w:lineRule="auto" w:before="175"/>
              <w:ind w:left="195" w:right="318"/>
              <w:rPr>
                <w:sz w:val="18"/>
              </w:rPr>
            </w:pPr>
            <w:r>
              <w:rPr>
                <w:color w:val="414042"/>
                <w:sz w:val="18"/>
              </w:rPr>
              <w:t>Lessens relationship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distress, improves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partners’ patterns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interaction, builds more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cohesive</w:t>
            </w:r>
            <w:r>
              <w:rPr>
                <w:color w:val="414042"/>
                <w:spacing w:val="4"/>
                <w:sz w:val="18"/>
              </w:rPr>
              <w:t> </w:t>
            </w:r>
            <w:r>
              <w:rPr>
                <w:color w:val="414042"/>
                <w:sz w:val="18"/>
              </w:rPr>
              <w:t>relationships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reduce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risk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returns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to use for the partner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with an SUD, supports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abstinence, improves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relationship</w:t>
            </w:r>
            <w:r>
              <w:rPr>
                <w:color w:val="414042"/>
                <w:spacing w:val="19"/>
                <w:sz w:val="18"/>
              </w:rPr>
              <w:t> </w:t>
            </w:r>
            <w:r>
              <w:rPr>
                <w:color w:val="414042"/>
                <w:sz w:val="18"/>
              </w:rPr>
              <w:t>functioning</w:t>
            </w:r>
          </w:p>
        </w:tc>
        <w:tc>
          <w:tcPr>
            <w:tcW w:w="2720" w:type="dxa"/>
            <w:tcBorders>
              <w:top w:val="nil"/>
              <w:bottom w:val="nil"/>
              <w:right w:val="nil"/>
            </w:tcBorders>
            <w:shd w:val="clear" w:color="auto" w:fill="F7F8F9"/>
          </w:tcPr>
          <w:p>
            <w:pPr>
              <w:pStyle w:val="TableParagraph"/>
              <w:spacing w:line="237" w:lineRule="auto" w:before="175"/>
              <w:ind w:left="195" w:right="200"/>
              <w:rPr>
                <w:sz w:val="18"/>
              </w:rPr>
            </w:pPr>
            <w:r>
              <w:rPr>
                <w:color w:val="414042"/>
                <w:sz w:val="18"/>
              </w:rPr>
              <w:t>Appropriate</w:t>
            </w:r>
            <w:r>
              <w:rPr>
                <w:color w:val="414042"/>
                <w:spacing w:val="2"/>
                <w:sz w:val="18"/>
              </w:rPr>
              <w:t> </w:t>
            </w:r>
            <w:r>
              <w:rPr>
                <w:color w:val="414042"/>
                <w:sz w:val="18"/>
              </w:rPr>
              <w:t>participants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are generally couples in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which: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76" w:val="left" w:leader="none"/>
              </w:tabs>
              <w:spacing w:line="184" w:lineRule="auto" w:before="96" w:after="0"/>
              <w:ind w:left="375" w:right="237" w:hanging="180"/>
              <w:jc w:val="left"/>
              <w:rPr>
                <w:sz w:val="18"/>
              </w:rPr>
            </w:pPr>
            <w:r>
              <w:rPr>
                <w:color w:val="414042"/>
                <w:sz w:val="18"/>
              </w:rPr>
              <w:t>Partners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are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married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living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together.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76" w:val="left" w:leader="none"/>
              </w:tabs>
              <w:spacing w:line="184" w:lineRule="auto" w:before="105" w:after="0"/>
              <w:ind w:left="375" w:right="178" w:hanging="180"/>
              <w:jc w:val="left"/>
              <w:rPr>
                <w:sz w:val="18"/>
              </w:rPr>
            </w:pPr>
            <w:r>
              <w:rPr>
                <w:color w:val="414042"/>
                <w:sz w:val="18"/>
              </w:rPr>
              <w:t>Neither partner has a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signiﬁcant</w:t>
            </w:r>
            <w:r>
              <w:rPr>
                <w:color w:val="414042"/>
                <w:spacing w:val="20"/>
                <w:sz w:val="18"/>
              </w:rPr>
              <w:t> </w:t>
            </w:r>
            <w:r>
              <w:rPr>
                <w:color w:val="414042"/>
                <w:sz w:val="18"/>
              </w:rPr>
              <w:t>co-occurring</w:t>
            </w:r>
          </w:p>
          <w:p>
            <w:pPr>
              <w:pStyle w:val="TableParagraph"/>
              <w:spacing w:before="7"/>
              <w:ind w:left="375"/>
              <w:rPr>
                <w:sz w:val="18"/>
              </w:rPr>
            </w:pPr>
            <w:r>
              <w:rPr>
                <w:color w:val="414042"/>
                <w:sz w:val="18"/>
              </w:rPr>
              <w:t>mental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disorder.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76" w:val="left" w:leader="none"/>
              </w:tabs>
              <w:spacing w:line="184" w:lineRule="auto" w:before="96" w:after="0"/>
              <w:ind w:left="375" w:right="323" w:hanging="180"/>
              <w:jc w:val="left"/>
              <w:rPr>
                <w:sz w:val="18"/>
              </w:rPr>
            </w:pPr>
            <w:r>
              <w:rPr>
                <w:color w:val="414042"/>
                <w:sz w:val="18"/>
              </w:rPr>
              <w:t>Only one member has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misuse.</w:t>
            </w:r>
          </w:p>
        </w:tc>
      </w:tr>
      <w:tr>
        <w:trPr>
          <w:trHeight w:val="843" w:hRule="atLeast"/>
        </w:trPr>
        <w:tc>
          <w:tcPr>
            <w:tcW w:w="1515" w:type="dxa"/>
            <w:tcBorders>
              <w:top w:val="nil"/>
              <w:left w:val="nil"/>
            </w:tcBorders>
            <w:shd w:val="clear" w:color="auto" w:fill="F7F8F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5" w:type="dxa"/>
            <w:tcBorders>
              <w:top w:val="nil"/>
            </w:tcBorders>
            <w:shd w:val="clear" w:color="auto" w:fill="F7F8F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  <w:tcBorders>
              <w:top w:val="nil"/>
            </w:tcBorders>
            <w:shd w:val="clear" w:color="auto" w:fill="F7F8F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20" w:type="dxa"/>
            <w:tcBorders>
              <w:top w:val="nil"/>
              <w:right w:val="nil"/>
            </w:tcBorders>
            <w:shd w:val="clear" w:color="auto" w:fill="F7F8F9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76" w:val="left" w:leader="none"/>
              </w:tabs>
              <w:spacing w:line="184" w:lineRule="auto" w:before="64" w:after="0"/>
              <w:ind w:left="375" w:right="186" w:hanging="180"/>
              <w:jc w:val="left"/>
              <w:rPr>
                <w:sz w:val="18"/>
              </w:rPr>
            </w:pPr>
            <w:r>
              <w:rPr>
                <w:color w:val="414042"/>
                <w:sz w:val="18"/>
              </w:rPr>
              <w:t>There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is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no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indication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risk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of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severe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intimate</w:t>
            </w:r>
          </w:p>
          <w:p>
            <w:pPr>
              <w:pStyle w:val="TableParagraph"/>
              <w:spacing w:before="7"/>
              <w:ind w:left="375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partner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violence.</w:t>
            </w:r>
          </w:p>
        </w:tc>
      </w:tr>
      <w:tr>
        <w:trPr>
          <w:trHeight w:val="2942" w:hRule="atLeast"/>
        </w:trPr>
        <w:tc>
          <w:tcPr>
            <w:tcW w:w="1515" w:type="dxa"/>
            <w:tcBorders>
              <w:left w:val="nil"/>
            </w:tcBorders>
            <w:shd w:val="clear" w:color="auto" w:fill="F7F8F9"/>
          </w:tcPr>
          <w:p>
            <w:pPr>
              <w:pStyle w:val="TableParagraph"/>
              <w:spacing w:line="278" w:lineRule="auto" w:before="180"/>
              <w:ind w:left="199" w:right="28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spacing w:val="-1"/>
                <w:w w:val="110"/>
                <w:sz w:val="18"/>
              </w:rPr>
              <w:t>Behavioral</w:t>
            </w:r>
            <w:r>
              <w:rPr>
                <w:rFonts w:ascii="Arial"/>
                <w:b/>
                <w:color w:val="414042"/>
                <w:spacing w:val="-53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Family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Therapy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(BFT)</w:t>
            </w:r>
          </w:p>
        </w:tc>
        <w:tc>
          <w:tcPr>
            <w:tcW w:w="2745" w:type="dxa"/>
            <w:shd w:val="clear" w:color="auto" w:fill="F7F8F9"/>
          </w:tcPr>
          <w:p>
            <w:pPr>
              <w:pStyle w:val="TableParagraph"/>
              <w:spacing w:line="237" w:lineRule="auto" w:before="170"/>
              <w:ind w:left="195" w:right="187"/>
              <w:rPr>
                <w:sz w:val="18"/>
              </w:rPr>
            </w:pPr>
            <w:r>
              <w:rPr>
                <w:color w:val="414042"/>
                <w:sz w:val="18"/>
              </w:rPr>
              <w:t>Based on social learning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and positive and negative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reinforcements to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change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behavior;</w:t>
            </w:r>
            <w:r>
              <w:rPr>
                <w:color w:val="414042"/>
                <w:spacing w:val="-7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emphasizes</w:t>
            </w:r>
          </w:p>
          <w:p>
            <w:pPr>
              <w:pStyle w:val="TableParagraph"/>
              <w:spacing w:line="237" w:lineRule="auto"/>
              <w:ind w:left="195" w:right="292"/>
              <w:rPr>
                <w:sz w:val="18"/>
              </w:rPr>
            </w:pPr>
            <w:r>
              <w:rPr>
                <w:color w:val="414042"/>
                <w:sz w:val="18"/>
              </w:rPr>
              <w:t>the client’s substance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use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behaviors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within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</w:p>
          <w:p>
            <w:pPr>
              <w:pStyle w:val="TableParagraph"/>
              <w:spacing w:line="237" w:lineRule="auto"/>
              <w:ind w:left="195" w:right="177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family</w:t>
            </w:r>
            <w:r>
              <w:rPr>
                <w:color w:val="414042"/>
                <w:spacing w:val="10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context;</w:t>
            </w:r>
            <w:r>
              <w:rPr>
                <w:color w:val="414042"/>
                <w:spacing w:val="10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counselors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view substance misuse as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a learned behavior that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peers, parents, and role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models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reinforce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help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maintain</w:t>
            </w:r>
          </w:p>
        </w:tc>
        <w:tc>
          <w:tcPr>
            <w:tcW w:w="2700" w:type="dxa"/>
            <w:shd w:val="clear" w:color="auto" w:fill="F7F8F9"/>
          </w:tcPr>
          <w:p>
            <w:pPr>
              <w:pStyle w:val="TableParagraph"/>
              <w:spacing w:line="237" w:lineRule="auto" w:before="170"/>
              <w:ind w:left="195" w:right="308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Contingency</w:t>
            </w:r>
            <w:r>
              <w:rPr>
                <w:color w:val="414042"/>
                <w:spacing w:val="1"/>
                <w:w w:val="105"/>
                <w:sz w:val="18"/>
              </w:rPr>
              <w:t> </w:t>
            </w:r>
            <w:r>
              <w:rPr>
                <w:color w:val="414042"/>
                <w:sz w:val="18"/>
              </w:rPr>
              <w:t>management</w:t>
            </w:r>
            <w:r>
              <w:rPr>
                <w:color w:val="414042"/>
                <w:spacing w:val="10"/>
                <w:sz w:val="18"/>
              </w:rPr>
              <w:t> </w:t>
            </w:r>
            <w:r>
              <w:rPr>
                <w:color w:val="414042"/>
                <w:sz w:val="18"/>
              </w:rPr>
              <w:t>strategies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to reward abstinence,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reduce</w:t>
            </w:r>
            <w:r>
              <w:rPr>
                <w:color w:val="414042"/>
                <w:spacing w:val="77"/>
                <w:sz w:val="18"/>
              </w:rPr>
              <w:t> </w:t>
            </w:r>
            <w:r>
              <w:rPr>
                <w:color w:val="414042"/>
                <w:sz w:val="18"/>
              </w:rPr>
              <w:t>reinforcement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of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substance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use,</w:t>
            </w:r>
          </w:p>
          <w:p>
            <w:pPr>
              <w:pStyle w:val="TableParagraph"/>
              <w:spacing w:line="237" w:lineRule="auto"/>
              <w:ind w:left="195" w:right="167"/>
              <w:rPr>
                <w:sz w:val="18"/>
              </w:rPr>
            </w:pPr>
            <w:r>
              <w:rPr>
                <w:color w:val="414042"/>
                <w:sz w:val="18"/>
              </w:rPr>
              <w:t>and increase positive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behaviors and social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interactions</w:t>
            </w:r>
            <w:r>
              <w:rPr>
                <w:color w:val="414042"/>
                <w:spacing w:val="18"/>
                <w:sz w:val="18"/>
              </w:rPr>
              <w:t> </w:t>
            </w:r>
            <w:r>
              <w:rPr>
                <w:color w:val="414042"/>
                <w:sz w:val="18"/>
              </w:rPr>
              <w:t>incompatible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use</w:t>
            </w:r>
          </w:p>
        </w:tc>
        <w:tc>
          <w:tcPr>
            <w:tcW w:w="2720" w:type="dxa"/>
            <w:tcBorders>
              <w:right w:val="nil"/>
            </w:tcBorders>
            <w:shd w:val="clear" w:color="auto" w:fill="F7F8F9"/>
          </w:tcPr>
          <w:p>
            <w:pPr>
              <w:pStyle w:val="TableParagraph"/>
              <w:spacing w:line="237" w:lineRule="auto" w:before="170"/>
              <w:ind w:left="195" w:right="200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Suitable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for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all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families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dealing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SUDs</w:t>
            </w:r>
          </w:p>
        </w:tc>
      </w:tr>
      <w:tr>
        <w:trPr>
          <w:trHeight w:val="3530" w:hRule="atLeast"/>
        </w:trPr>
        <w:tc>
          <w:tcPr>
            <w:tcW w:w="1515" w:type="dxa"/>
            <w:tcBorders>
              <w:left w:val="nil"/>
              <w:bottom w:val="single" w:sz="18" w:space="0" w:color="4D4D4F"/>
            </w:tcBorders>
            <w:shd w:val="clear" w:color="auto" w:fill="F7F8F9"/>
          </w:tcPr>
          <w:p>
            <w:pPr>
              <w:pStyle w:val="TableParagraph"/>
              <w:spacing w:line="278" w:lineRule="auto" w:before="180"/>
              <w:ind w:left="199" w:right="44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Brief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Strategic</w:t>
            </w:r>
            <w:r>
              <w:rPr>
                <w:rFonts w:ascii="Arial"/>
                <w:b/>
                <w:color w:val="414042"/>
                <w:spacing w:val="-53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Family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Therapy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(BSFT)</w:t>
            </w:r>
          </w:p>
        </w:tc>
        <w:tc>
          <w:tcPr>
            <w:tcW w:w="2745" w:type="dxa"/>
            <w:tcBorders>
              <w:bottom w:val="single" w:sz="18" w:space="0" w:color="4D4D4F"/>
            </w:tcBorders>
            <w:shd w:val="clear" w:color="auto" w:fill="F7F8F9"/>
          </w:tcPr>
          <w:p>
            <w:pPr>
              <w:pStyle w:val="TableParagraph"/>
              <w:spacing w:line="237" w:lineRule="auto" w:before="170"/>
              <w:ind w:left="195" w:right="278"/>
              <w:rPr>
                <w:sz w:val="18"/>
              </w:rPr>
            </w:pPr>
            <w:r>
              <w:rPr>
                <w:color w:val="414042"/>
                <w:sz w:val="18"/>
              </w:rPr>
              <w:t>Draws on structural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strategic family theory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and interventions;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assumes that adolescent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substance misuse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other risk behaviors are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linked to dysfunctional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family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interactions</w:t>
            </w:r>
          </w:p>
        </w:tc>
        <w:tc>
          <w:tcPr>
            <w:tcW w:w="2700" w:type="dxa"/>
            <w:tcBorders>
              <w:bottom w:val="single" w:sz="18" w:space="0" w:color="4D4D4F"/>
            </w:tcBorders>
            <w:shd w:val="clear" w:color="auto" w:fill="F7F8F9"/>
          </w:tcPr>
          <w:p>
            <w:pPr>
              <w:pStyle w:val="TableParagraph"/>
              <w:spacing w:line="237" w:lineRule="auto" w:before="170"/>
              <w:ind w:left="195" w:right="211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Interventions </w:t>
            </w:r>
            <w:r>
              <w:rPr>
                <w:color w:val="414042"/>
                <w:sz w:val="18"/>
              </w:rPr>
              <w:t>target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family interactions that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are most likely to affect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youth substance misuse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and</w:t>
            </w:r>
            <w:r>
              <w:rPr>
                <w:color w:val="414042"/>
                <w:spacing w:val="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other</w:t>
            </w:r>
            <w:r>
              <w:rPr>
                <w:color w:val="414042"/>
                <w:spacing w:val="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risk</w:t>
            </w:r>
            <w:r>
              <w:rPr>
                <w:color w:val="414042"/>
                <w:spacing w:val="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behaviors;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strategies</w:t>
            </w:r>
            <w:r>
              <w:rPr>
                <w:color w:val="414042"/>
                <w:spacing w:val="17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include: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joining, enactments,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working in the present,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reframing </w:t>
            </w:r>
            <w:r>
              <w:rPr>
                <w:color w:val="414042"/>
                <w:sz w:val="18"/>
              </w:rPr>
              <w:t>negativity,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reversals, working </w:t>
            </w:r>
            <w:r>
              <w:rPr>
                <w:color w:val="414042"/>
                <w:spacing w:val="-1"/>
                <w:sz w:val="18"/>
              </w:rPr>
              <w:t>with</w:t>
            </w:r>
            <w:r>
              <w:rPr>
                <w:color w:val="414042"/>
                <w:sz w:val="18"/>
              </w:rPr>
              <w:t> boundaries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alliances,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addressing power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structures that affect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conﬂict, and opening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closed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systems</w:t>
            </w:r>
          </w:p>
        </w:tc>
        <w:tc>
          <w:tcPr>
            <w:tcW w:w="2720" w:type="dxa"/>
            <w:tcBorders>
              <w:bottom w:val="single" w:sz="18" w:space="0" w:color="4D4D4F"/>
              <w:right w:val="nil"/>
            </w:tcBorders>
            <w:shd w:val="clear" w:color="auto" w:fill="F7F8F9"/>
          </w:tcPr>
          <w:p>
            <w:pPr>
              <w:pStyle w:val="TableParagraph"/>
              <w:spacing w:line="237" w:lineRule="auto" w:before="170"/>
              <w:ind w:left="195" w:right="200"/>
              <w:rPr>
                <w:sz w:val="18"/>
              </w:rPr>
            </w:pPr>
            <w:r>
              <w:rPr>
                <w:color w:val="414042"/>
                <w:sz w:val="18"/>
              </w:rPr>
              <w:t>Adolescents and other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relatives dealing with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cultural factors around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engagement;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families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which parental alcohol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use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is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present</w:t>
            </w:r>
          </w:p>
        </w:tc>
      </w:tr>
    </w:tbl>
    <w:p>
      <w:pPr>
        <w:spacing w:before="131"/>
        <w:ind w:left="365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headerReference w:type="default" r:id="rId11"/>
          <w:footerReference w:type="default" r:id="rId12"/>
          <w:pgSz w:w="12240" w:h="15840"/>
          <w:pgMar w:header="576" w:footer="708" w:top="1340" w:bottom="900" w:left="900" w:right="860"/>
        </w:sectPr>
      </w:pPr>
    </w:p>
    <w:p>
      <w:pPr>
        <w:pStyle w:val="BodyText"/>
        <w:rPr>
          <w:rFonts w:ascii="Verdana"/>
          <w:i/>
          <w:sz w:val="20"/>
        </w:rPr>
      </w:pPr>
      <w:r>
        <w:rPr/>
        <w:pict>
          <v:group style="position:absolute;margin-left:54pt;margin-top:90pt;width:503.55pt;height:595.85pt;mso-position-horizontal-relative:page;mso-position-vertical-relative:page;z-index:-19075584" id="docshapegroup53" coordorigin="1080,1800" coordsize="10071,11917">
            <v:rect style="position:absolute;left:1085;top:1805;width:10061;height:11907" id="docshape54" filled="true" fillcolor="#f7f8f9" stroked="false">
              <v:fill type="solid"/>
            </v:rect>
            <v:rect style="position:absolute;left:1085;top:1805;width:10061;height:11907" id="docshape55" filled="false" stroked="true" strokeweight=".5pt" strokecolor="#ce372f">
              <v:stroke dashstyle="solid"/>
            </v:rect>
            <w10:wrap type="none"/>
          </v:group>
        </w:pict>
      </w:r>
    </w:p>
    <w:p>
      <w:pPr>
        <w:pStyle w:val="BodyText"/>
        <w:spacing w:before="8"/>
        <w:rPr>
          <w:rFonts w:ascii="Verdana"/>
          <w:i/>
          <w:sz w:val="17"/>
        </w:rPr>
      </w:pPr>
    </w:p>
    <w:p>
      <w:pPr>
        <w:pStyle w:val="Heading3"/>
        <w:spacing w:line="256" w:lineRule="auto" w:before="136"/>
        <w:ind w:left="370" w:right="434"/>
        <w:rPr>
          <w:i/>
        </w:rPr>
      </w:pPr>
      <w:r>
        <w:rPr>
          <w:color w:val="1A6887"/>
          <w:spacing w:val="-1"/>
          <w:w w:val="110"/>
        </w:rPr>
        <w:t>EXHIBIT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3.1.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Overview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of</w:t>
      </w:r>
      <w:r>
        <w:rPr>
          <w:color w:val="1A6887"/>
          <w:spacing w:val="-17"/>
          <w:w w:val="110"/>
        </w:rPr>
        <w:t> </w:t>
      </w:r>
      <w:r>
        <w:rPr>
          <w:color w:val="1A6887"/>
          <w:spacing w:val="-1"/>
          <w:w w:val="110"/>
        </w:rPr>
        <w:t>Family-Based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Treatment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Approaches</w:t>
      </w:r>
      <w:r>
        <w:rPr>
          <w:color w:val="1A6887"/>
          <w:spacing w:val="-76"/>
          <w:w w:val="110"/>
        </w:rPr>
        <w:t> </w:t>
      </w:r>
      <w:r>
        <w:rPr>
          <w:color w:val="1A6887"/>
          <w:w w:val="110"/>
        </w:rPr>
        <w:t>Addressed</w:t>
      </w:r>
      <w:r>
        <w:rPr>
          <w:color w:val="1A6887"/>
          <w:spacing w:val="-7"/>
          <w:w w:val="110"/>
        </w:rPr>
        <w:t> </w:t>
      </w:r>
      <w:r>
        <w:rPr>
          <w:color w:val="1A6887"/>
          <w:w w:val="110"/>
        </w:rPr>
        <w:t>in</w:t>
      </w:r>
      <w:r>
        <w:rPr>
          <w:color w:val="1A6887"/>
          <w:spacing w:val="-6"/>
          <w:w w:val="110"/>
        </w:rPr>
        <w:t> </w:t>
      </w:r>
      <w:r>
        <w:rPr>
          <w:color w:val="1A6887"/>
          <w:w w:val="110"/>
        </w:rPr>
        <w:t>Chapter</w:t>
      </w:r>
      <w:r>
        <w:rPr>
          <w:color w:val="1A6887"/>
          <w:spacing w:val="-6"/>
          <w:w w:val="110"/>
        </w:rPr>
        <w:t> </w:t>
      </w:r>
      <w:r>
        <w:rPr>
          <w:color w:val="1A6887"/>
          <w:w w:val="110"/>
        </w:rPr>
        <w:t>3</w:t>
      </w:r>
      <w:r>
        <w:rPr>
          <w:color w:val="1A6887"/>
          <w:spacing w:val="-4"/>
          <w:w w:val="110"/>
        </w:rPr>
        <w:t> </w:t>
      </w:r>
      <w:r>
        <w:rPr>
          <w:i/>
          <w:color w:val="1A6887"/>
          <w:w w:val="110"/>
        </w:rPr>
        <w:t>(continued)</w:t>
      </w:r>
    </w:p>
    <w:p>
      <w:pPr>
        <w:pStyle w:val="BodyText"/>
        <w:spacing w:before="7"/>
        <w:rPr>
          <w:rFonts w:ascii="Arial"/>
          <w:b/>
          <w:i/>
          <w:sz w:val="5"/>
        </w:rPr>
      </w:pPr>
    </w:p>
    <w:tbl>
      <w:tblPr>
        <w:tblW w:w="0" w:type="auto"/>
        <w:jc w:val="left"/>
        <w:tblInd w:w="357" w:type="dxa"/>
        <w:tblBorders>
          <w:top w:val="single" w:sz="4" w:space="0" w:color="CE372F"/>
          <w:left w:val="single" w:sz="4" w:space="0" w:color="CE372F"/>
          <w:bottom w:val="single" w:sz="4" w:space="0" w:color="CE372F"/>
          <w:right w:val="single" w:sz="4" w:space="0" w:color="CE372F"/>
          <w:insideH w:val="single" w:sz="4" w:space="0" w:color="CE372F"/>
          <w:insideV w:val="single" w:sz="4" w:space="0" w:color="CE372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8"/>
        <w:gridCol w:w="2592"/>
        <w:gridCol w:w="2772"/>
        <w:gridCol w:w="2485"/>
      </w:tblGrid>
      <w:tr>
        <w:trPr>
          <w:trHeight w:val="589" w:hRule="atLeast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477691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19"/>
              </w:rPr>
            </w:pPr>
          </w:p>
          <w:p>
            <w:pPr>
              <w:pStyle w:val="TableParagraph"/>
              <w:ind w:left="20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10"/>
                <w:sz w:val="17"/>
              </w:rPr>
              <w:t>APPROACH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477691"/>
          </w:tcPr>
          <w:p>
            <w:pPr>
              <w:pStyle w:val="TableParagraph"/>
              <w:spacing w:line="260" w:lineRule="atLeast" w:before="25"/>
              <w:ind w:left="200" w:right="2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1"/>
                <w:w w:val="110"/>
                <w:sz w:val="17"/>
              </w:rPr>
              <w:t>PHILOSOPHY</w:t>
            </w:r>
            <w:r>
              <w:rPr>
                <w:rFonts w:ascii="Arial"/>
                <w:b/>
                <w:color w:val="FFFFFF"/>
                <w:spacing w:val="-10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AND</w:t>
            </w:r>
            <w:r>
              <w:rPr>
                <w:rFonts w:ascii="Arial"/>
                <w:b/>
                <w:color w:val="FFFFFF"/>
                <w:spacing w:val="-10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KEY</w:t>
            </w:r>
            <w:r>
              <w:rPr>
                <w:rFonts w:ascii="Arial"/>
                <w:b/>
                <w:color w:val="FFFFFF"/>
                <w:spacing w:val="-49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PRINCIPLES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477691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19"/>
              </w:rPr>
            </w:pPr>
          </w:p>
          <w:p>
            <w:pPr>
              <w:pStyle w:val="TableParagraph"/>
              <w:ind w:left="19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w w:val="110"/>
                <w:sz w:val="17"/>
              </w:rPr>
              <w:t>CORE</w:t>
            </w:r>
            <w:r>
              <w:rPr>
                <w:rFonts w:ascii="Arial"/>
                <w:b/>
                <w:color w:val="FFFFFF"/>
                <w:spacing w:val="-11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spacing w:val="-2"/>
                <w:w w:val="110"/>
                <w:sz w:val="17"/>
              </w:rPr>
              <w:t>METHODS/GOALS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 w:color="auto" w:fill="477691"/>
          </w:tcPr>
          <w:p>
            <w:pPr>
              <w:pStyle w:val="TableParagraph"/>
              <w:spacing w:line="260" w:lineRule="atLeast" w:before="25"/>
              <w:ind w:left="199" w:right="86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10"/>
                <w:sz w:val="17"/>
              </w:rPr>
              <w:t>POPULATIONS/</w:t>
            </w:r>
            <w:r>
              <w:rPr>
                <w:rFonts w:ascii="Arial"/>
                <w:b/>
                <w:color w:val="FFFFFF"/>
                <w:spacing w:val="-49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ISSUES</w:t>
            </w:r>
          </w:p>
        </w:tc>
      </w:tr>
      <w:tr>
        <w:trPr>
          <w:trHeight w:val="445" w:hRule="atLeast"/>
        </w:trPr>
        <w:tc>
          <w:tcPr>
            <w:tcW w:w="97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1E384B"/>
          </w:tcPr>
          <w:p>
            <w:pPr>
              <w:pStyle w:val="TableParagraph"/>
              <w:spacing w:before="148"/>
              <w:ind w:left="20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1"/>
                <w:w w:val="110"/>
                <w:sz w:val="17"/>
              </w:rPr>
              <w:t>FOR</w:t>
            </w:r>
            <w:r>
              <w:rPr>
                <w:rFonts w:ascii="Arial"/>
                <w:b/>
                <w:color w:val="FFFFFF"/>
                <w:spacing w:val="-11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spacing w:val="-1"/>
                <w:w w:val="110"/>
                <w:sz w:val="17"/>
              </w:rPr>
              <w:t>SUD</w:t>
            </w:r>
            <w:r>
              <w:rPr>
                <w:rFonts w:ascii="Arial"/>
                <w:b/>
                <w:color w:val="FFFFFF"/>
                <w:spacing w:val="-10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spacing w:val="-1"/>
                <w:w w:val="110"/>
                <w:sz w:val="17"/>
              </w:rPr>
              <w:t>TREATMENT</w:t>
            </w:r>
          </w:p>
        </w:tc>
      </w:tr>
      <w:tr>
        <w:trPr>
          <w:trHeight w:val="3553" w:hRule="atLeast"/>
        </w:trPr>
        <w:tc>
          <w:tcPr>
            <w:tcW w:w="1898" w:type="dxa"/>
            <w:tcBorders>
              <w:top w:val="nil"/>
              <w:left w:val="nil"/>
            </w:tcBorders>
            <w:shd w:val="clear" w:color="auto" w:fill="F7F8F9"/>
          </w:tcPr>
          <w:p>
            <w:pPr>
              <w:pStyle w:val="TableParagraph"/>
              <w:spacing w:line="278" w:lineRule="auto" w:before="185"/>
              <w:ind w:left="200" w:right="24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Functional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spacing w:val="-1"/>
                <w:w w:val="110"/>
                <w:sz w:val="18"/>
              </w:rPr>
              <w:t>Family</w:t>
            </w:r>
            <w:r>
              <w:rPr>
                <w:rFonts w:ascii="Arial"/>
                <w:b/>
                <w:color w:val="414042"/>
                <w:spacing w:val="-10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spacing w:val="-1"/>
                <w:w w:val="110"/>
                <w:sz w:val="18"/>
              </w:rPr>
              <w:t>Therapy</w:t>
            </w:r>
          </w:p>
        </w:tc>
        <w:tc>
          <w:tcPr>
            <w:tcW w:w="2592" w:type="dxa"/>
            <w:tcBorders>
              <w:top w:val="nil"/>
            </w:tcBorders>
            <w:shd w:val="clear" w:color="auto" w:fill="F7F8F9"/>
          </w:tcPr>
          <w:p>
            <w:pPr>
              <w:pStyle w:val="TableParagraph"/>
              <w:spacing w:line="237" w:lineRule="auto" w:before="175"/>
              <w:ind w:left="194" w:right="244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Behaviorally </w:t>
            </w:r>
            <w:r>
              <w:rPr>
                <w:color w:val="414042"/>
                <w:sz w:val="18"/>
              </w:rPr>
              <w:t>based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family counseling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approach based on an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ecological model of risk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protective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factors</w:t>
            </w:r>
          </w:p>
        </w:tc>
        <w:tc>
          <w:tcPr>
            <w:tcW w:w="2772" w:type="dxa"/>
            <w:tcBorders>
              <w:top w:val="nil"/>
            </w:tcBorders>
            <w:shd w:val="clear" w:color="auto" w:fill="F7F8F9"/>
          </w:tcPr>
          <w:p>
            <w:pPr>
              <w:pStyle w:val="TableParagraph"/>
              <w:spacing w:line="237" w:lineRule="auto" w:before="175"/>
              <w:ind w:left="194" w:right="152"/>
              <w:rPr>
                <w:sz w:val="18"/>
              </w:rPr>
            </w:pPr>
            <w:r>
              <w:rPr>
                <w:color w:val="414042"/>
                <w:sz w:val="18"/>
              </w:rPr>
              <w:t>Changes the dysfunctional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family behavioral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interactional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patterns</w:t>
            </w:r>
          </w:p>
          <w:p>
            <w:pPr>
              <w:pStyle w:val="TableParagraph"/>
              <w:spacing w:line="237" w:lineRule="auto"/>
              <w:ind w:left="194" w:right="327"/>
              <w:rPr>
                <w:sz w:val="18"/>
              </w:rPr>
            </w:pPr>
            <w:r>
              <w:rPr>
                <w:color w:val="414042"/>
                <w:sz w:val="18"/>
              </w:rPr>
              <w:t>that maintain the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adolescent’s substance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misuse and reinforces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positive problem-solving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responses to adolescent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risk behaviors; has three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treatment phases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associated counseling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strategies: engagement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63"/>
                <w:sz w:val="18"/>
              </w:rPr>
              <w:t> </w:t>
            </w:r>
            <w:r>
              <w:rPr>
                <w:color w:val="414042"/>
                <w:sz w:val="18"/>
              </w:rPr>
              <w:t>motivation,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behavior change,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generalization</w:t>
            </w:r>
          </w:p>
        </w:tc>
        <w:tc>
          <w:tcPr>
            <w:tcW w:w="2485" w:type="dxa"/>
            <w:tcBorders>
              <w:top w:val="nil"/>
              <w:right w:val="nil"/>
            </w:tcBorders>
            <w:shd w:val="clear" w:color="auto" w:fill="F7F8F9"/>
          </w:tcPr>
          <w:p>
            <w:pPr>
              <w:pStyle w:val="TableParagraph"/>
              <w:spacing w:line="237" w:lineRule="auto" w:before="175"/>
              <w:ind w:left="194" w:right="199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Suitable </w:t>
            </w:r>
            <w:r>
              <w:rPr>
                <w:color w:val="414042"/>
                <w:sz w:val="18"/>
              </w:rPr>
              <w:t>for all families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dealing with SUDs;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widely disseminated in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the United States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other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countries</w:t>
            </w:r>
          </w:p>
        </w:tc>
      </w:tr>
      <w:tr>
        <w:trPr>
          <w:trHeight w:val="3548" w:hRule="atLeast"/>
        </w:trPr>
        <w:tc>
          <w:tcPr>
            <w:tcW w:w="1898" w:type="dxa"/>
            <w:tcBorders>
              <w:left w:val="nil"/>
            </w:tcBorders>
            <w:shd w:val="clear" w:color="auto" w:fill="F7F8F9"/>
          </w:tcPr>
          <w:p>
            <w:pPr>
              <w:pStyle w:val="TableParagraph"/>
              <w:spacing w:line="278" w:lineRule="auto" w:before="180"/>
              <w:ind w:left="200" w:right="3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Solution-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05"/>
                <w:sz w:val="18"/>
              </w:rPr>
              <w:t>Focused</w:t>
            </w:r>
            <w:r>
              <w:rPr>
                <w:rFonts w:ascii="Arial"/>
                <w:b/>
                <w:color w:val="414042"/>
                <w:spacing w:val="20"/>
                <w:w w:val="105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05"/>
                <w:sz w:val="18"/>
              </w:rPr>
              <w:t>Brief</w:t>
            </w:r>
            <w:r>
              <w:rPr>
                <w:rFonts w:ascii="Arial"/>
                <w:b/>
                <w:color w:val="414042"/>
                <w:spacing w:val="-50"/>
                <w:w w:val="105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Therapy</w:t>
            </w:r>
          </w:p>
        </w:tc>
        <w:tc>
          <w:tcPr>
            <w:tcW w:w="2592" w:type="dxa"/>
            <w:shd w:val="clear" w:color="auto" w:fill="F7F8F9"/>
          </w:tcPr>
          <w:p>
            <w:pPr>
              <w:pStyle w:val="TableParagraph"/>
              <w:spacing w:line="237" w:lineRule="auto" w:before="170"/>
              <w:ind w:left="194" w:right="465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Pinpointing the</w:t>
            </w:r>
            <w:r>
              <w:rPr>
                <w:color w:val="414042"/>
                <w:spacing w:val="1"/>
                <w:w w:val="105"/>
                <w:sz w:val="18"/>
              </w:rPr>
              <w:t> </w:t>
            </w:r>
            <w:r>
              <w:rPr>
                <w:color w:val="414042"/>
                <w:sz w:val="18"/>
              </w:rPr>
              <w:t>cause of problematic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family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functioning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is</w:t>
            </w:r>
          </w:p>
          <w:p>
            <w:pPr>
              <w:pStyle w:val="TableParagraph"/>
              <w:spacing w:line="237" w:lineRule="auto"/>
              <w:ind w:left="194" w:right="78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unne</w:t>
            </w:r>
            <w:r>
              <w:rPr>
                <w:color w:val="414042"/>
                <w:spacing w:val="-2"/>
                <w:w w:val="105"/>
                <w:sz w:val="18"/>
              </w:rPr>
              <w:t>c</w:t>
            </w:r>
            <w:r>
              <w:rPr>
                <w:color w:val="414042"/>
                <w:w w:val="96"/>
                <w:sz w:val="18"/>
              </w:rPr>
              <w:t>essa</w:t>
            </w:r>
            <w:r>
              <w:rPr>
                <w:color w:val="414042"/>
                <w:spacing w:val="2"/>
                <w:w w:val="96"/>
                <w:sz w:val="18"/>
              </w:rPr>
              <w:t>r</w:t>
            </w:r>
            <w:r>
              <w:rPr>
                <w:color w:val="414042"/>
                <w:spacing w:val="1"/>
                <w:w w:val="91"/>
                <w:sz w:val="18"/>
              </w:rPr>
              <w:t>y</w:t>
            </w:r>
            <w:r>
              <w:rPr>
                <w:color w:val="414042"/>
                <w:w w:val="46"/>
                <w:sz w:val="18"/>
              </w:rPr>
              <w:t>;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4"/>
                <w:w w:val="108"/>
                <w:sz w:val="18"/>
              </w:rPr>
              <w:t>c</w:t>
            </w:r>
            <w:r>
              <w:rPr>
                <w:color w:val="414042"/>
                <w:spacing w:val="-2"/>
                <w:w w:val="103"/>
                <w:sz w:val="18"/>
              </w:rPr>
              <w:t>ounseling</w:t>
            </w:r>
            <w:r>
              <w:rPr>
                <w:color w:val="414042"/>
                <w:w w:val="103"/>
                <w:sz w:val="18"/>
              </w:rPr>
              <w:t> </w:t>
            </w:r>
            <w:r>
              <w:rPr>
                <w:color w:val="414042"/>
                <w:sz w:val="18"/>
              </w:rPr>
              <w:t>focused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on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solutions</w:t>
            </w:r>
          </w:p>
          <w:p>
            <w:pPr>
              <w:pStyle w:val="TableParagraph"/>
              <w:spacing w:line="237" w:lineRule="auto"/>
              <w:ind w:left="194" w:right="249"/>
              <w:rPr>
                <w:sz w:val="18"/>
              </w:rPr>
            </w:pPr>
            <w:r>
              <w:rPr>
                <w:color w:val="414042"/>
                <w:sz w:val="18"/>
              </w:rPr>
              <w:t>to speciﬁc problems is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enough to help families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change</w:t>
            </w:r>
          </w:p>
        </w:tc>
        <w:tc>
          <w:tcPr>
            <w:tcW w:w="2772" w:type="dxa"/>
            <w:shd w:val="clear" w:color="auto" w:fill="F7F8F9"/>
          </w:tcPr>
          <w:p>
            <w:pPr>
              <w:pStyle w:val="TableParagraph"/>
              <w:spacing w:line="237" w:lineRule="auto" w:before="170"/>
              <w:ind w:left="194" w:right="152"/>
              <w:rPr>
                <w:sz w:val="18"/>
              </w:rPr>
            </w:pPr>
            <w:r>
              <w:rPr>
                <w:color w:val="414042"/>
                <w:sz w:val="18"/>
              </w:rPr>
              <w:t>Helps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family</w:t>
            </w:r>
            <w:r>
              <w:rPr>
                <w:color w:val="414042"/>
                <w:spacing w:val="63"/>
                <w:sz w:val="18"/>
              </w:rPr>
              <w:t> </w:t>
            </w:r>
            <w:r>
              <w:rPr>
                <w:color w:val="414042"/>
                <w:sz w:val="18"/>
              </w:rPr>
              <w:t>members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ﬁnd solutions to their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problems instead of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emphasizing</w:t>
            </w:r>
            <w:r>
              <w:rPr>
                <w:color w:val="414042"/>
                <w:spacing w:val="6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7"/>
                <w:sz w:val="18"/>
              </w:rPr>
              <w:t> </w:t>
            </w:r>
            <w:r>
              <w:rPr>
                <w:color w:val="414042"/>
                <w:sz w:val="18"/>
              </w:rPr>
              <w:t>problem-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solving techniques of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structural and strategic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counseling approaches;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counselors emphasize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exceptions to the problem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(e.g., substance use) when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it does not happen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help identify achievable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solutions that enhance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motivation and hope for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behavioral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change</w:t>
            </w:r>
          </w:p>
        </w:tc>
        <w:tc>
          <w:tcPr>
            <w:tcW w:w="2485" w:type="dxa"/>
            <w:tcBorders>
              <w:right w:val="nil"/>
            </w:tcBorders>
            <w:shd w:val="clear" w:color="auto" w:fill="F7F8F9"/>
          </w:tcPr>
          <w:p>
            <w:pPr>
              <w:pStyle w:val="TableParagraph"/>
              <w:spacing w:line="237" w:lineRule="auto" w:before="170"/>
              <w:ind w:left="194" w:right="444"/>
              <w:rPr>
                <w:sz w:val="18"/>
              </w:rPr>
            </w:pPr>
            <w:r>
              <w:rPr>
                <w:color w:val="414042"/>
                <w:sz w:val="18"/>
              </w:rPr>
              <w:t>Adults</w:t>
            </w:r>
            <w:r>
              <w:rPr>
                <w:color w:val="414042"/>
                <w:spacing w:val="63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63"/>
                <w:sz w:val="18"/>
              </w:rPr>
              <w:t> </w:t>
            </w:r>
            <w:r>
              <w:rPr>
                <w:color w:val="414042"/>
                <w:sz w:val="18"/>
              </w:rPr>
              <w:t>SUDs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or</w:t>
            </w:r>
            <w:r>
              <w:rPr>
                <w:color w:val="414042"/>
                <w:spacing w:val="7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mental</w:t>
            </w:r>
            <w:r>
              <w:rPr>
                <w:color w:val="414042"/>
                <w:spacing w:val="7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disorders;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families with a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member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who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has</w:t>
            </w:r>
          </w:p>
          <w:p>
            <w:pPr>
              <w:pStyle w:val="TableParagraph"/>
              <w:spacing w:line="237" w:lineRule="auto"/>
              <w:ind w:left="194" w:right="268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a mental disorder;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parents</w:t>
            </w:r>
            <w:r>
              <w:rPr>
                <w:color w:val="414042"/>
                <w:spacing w:val="2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3"/>
                <w:sz w:val="18"/>
              </w:rPr>
              <w:t> </w:t>
            </w:r>
            <w:r>
              <w:rPr>
                <w:color w:val="414042"/>
                <w:sz w:val="18"/>
              </w:rPr>
              <w:t>SUDs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and trauma-related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symptoms in the child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welfare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system</w:t>
            </w:r>
          </w:p>
        </w:tc>
      </w:tr>
      <w:tr>
        <w:trPr>
          <w:trHeight w:val="2298" w:hRule="atLeast"/>
        </w:trPr>
        <w:tc>
          <w:tcPr>
            <w:tcW w:w="1898" w:type="dxa"/>
            <w:tcBorders>
              <w:left w:val="nil"/>
              <w:bottom w:val="single" w:sz="18" w:space="0" w:color="4D4D4F"/>
            </w:tcBorders>
            <w:shd w:val="clear" w:color="auto" w:fill="F7F8F9"/>
          </w:tcPr>
          <w:p>
            <w:pPr>
              <w:pStyle w:val="TableParagraph"/>
              <w:spacing w:line="278" w:lineRule="auto" w:before="180"/>
              <w:ind w:left="200" w:right="24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Community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Reinforcement</w:t>
            </w:r>
            <w:r>
              <w:rPr>
                <w:rFonts w:ascii="Arial"/>
                <w:b/>
                <w:color w:val="414042"/>
                <w:spacing w:val="-53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and Family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Training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(CRAFT)</w:t>
            </w:r>
          </w:p>
        </w:tc>
        <w:tc>
          <w:tcPr>
            <w:tcW w:w="2592" w:type="dxa"/>
            <w:tcBorders>
              <w:bottom w:val="single" w:sz="18" w:space="0" w:color="4D4D4F"/>
            </w:tcBorders>
            <w:shd w:val="clear" w:color="auto" w:fill="F7F8F9"/>
          </w:tcPr>
          <w:p>
            <w:pPr>
              <w:pStyle w:val="TableParagraph"/>
              <w:spacing w:line="237" w:lineRule="auto" w:before="170"/>
              <w:ind w:left="194" w:right="78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Structured, family-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focused approach that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assumes environmental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contingencies are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important</w:t>
            </w:r>
            <w:r>
              <w:rPr>
                <w:color w:val="414042"/>
                <w:spacing w:val="22"/>
                <w:sz w:val="18"/>
              </w:rPr>
              <w:t> </w:t>
            </w: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23"/>
                <w:sz w:val="18"/>
              </w:rPr>
              <w:t> </w:t>
            </w:r>
            <w:r>
              <w:rPr>
                <w:color w:val="414042"/>
                <w:sz w:val="18"/>
              </w:rPr>
              <w:t>promoting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treatment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entry</w:t>
            </w:r>
          </w:p>
        </w:tc>
        <w:tc>
          <w:tcPr>
            <w:tcW w:w="2772" w:type="dxa"/>
            <w:tcBorders>
              <w:bottom w:val="single" w:sz="18" w:space="0" w:color="4D4D4F"/>
            </w:tcBorders>
            <w:shd w:val="clear" w:color="auto" w:fill="F7F8F9"/>
          </w:tcPr>
          <w:p>
            <w:pPr>
              <w:pStyle w:val="TableParagraph"/>
              <w:spacing w:line="237" w:lineRule="auto" w:before="170"/>
              <w:ind w:left="194" w:right="152"/>
              <w:rPr>
                <w:sz w:val="18"/>
              </w:rPr>
            </w:pPr>
            <w:r>
              <w:rPr>
                <w:color w:val="414042"/>
                <w:sz w:val="18"/>
              </w:rPr>
              <w:t>Teaches family members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and CSOs strategies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encouraging the family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member</w:t>
            </w:r>
            <w:r>
              <w:rPr>
                <w:color w:val="414042"/>
                <w:spacing w:val="4"/>
                <w:sz w:val="18"/>
              </w:rPr>
              <w:t> </w:t>
            </w:r>
            <w:r>
              <w:rPr>
                <w:color w:val="414042"/>
                <w:sz w:val="18"/>
              </w:rPr>
              <w:t>who</w:t>
            </w:r>
            <w:r>
              <w:rPr>
                <w:color w:val="414042"/>
                <w:spacing w:val="4"/>
                <w:sz w:val="18"/>
              </w:rPr>
              <w:t> </w:t>
            </w:r>
            <w:r>
              <w:rPr>
                <w:color w:val="414042"/>
                <w:sz w:val="18"/>
              </w:rPr>
              <w:t>is</w:t>
            </w:r>
            <w:r>
              <w:rPr>
                <w:color w:val="414042"/>
                <w:spacing w:val="4"/>
                <w:sz w:val="18"/>
              </w:rPr>
              <w:t> </w:t>
            </w:r>
            <w:r>
              <w:rPr>
                <w:color w:val="414042"/>
                <w:sz w:val="18"/>
              </w:rPr>
              <w:t>misusing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substances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change</w:t>
            </w:r>
          </w:p>
          <w:p>
            <w:pPr>
              <w:pStyle w:val="TableParagraph"/>
              <w:spacing w:line="237" w:lineRule="auto"/>
              <w:ind w:left="194" w:right="152"/>
              <w:rPr>
                <w:sz w:val="18"/>
              </w:rPr>
            </w:pPr>
            <w:r>
              <w:rPr>
                <w:color w:val="414042"/>
                <w:sz w:val="18"/>
              </w:rPr>
              <w:t>his or her substance use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behaviors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through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positive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reinforcement and enter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SUD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treatment</w:t>
            </w:r>
          </w:p>
        </w:tc>
        <w:tc>
          <w:tcPr>
            <w:tcW w:w="2485" w:type="dxa"/>
            <w:tcBorders>
              <w:bottom w:val="single" w:sz="18" w:space="0" w:color="4D4D4F"/>
              <w:right w:val="nil"/>
            </w:tcBorders>
            <w:shd w:val="clear" w:color="auto" w:fill="F7F8F9"/>
          </w:tcPr>
          <w:p>
            <w:pPr>
              <w:pStyle w:val="TableParagraph"/>
              <w:spacing w:line="237" w:lineRule="auto" w:before="170"/>
              <w:ind w:left="194" w:right="199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Suitable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for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all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families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dealing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SUDs</w:t>
            </w:r>
          </w:p>
        </w:tc>
      </w:tr>
    </w:tbl>
    <w:p>
      <w:pPr>
        <w:spacing w:before="113"/>
        <w:ind w:left="380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headerReference w:type="default" r:id="rId13"/>
          <w:footerReference w:type="default" r:id="rId14"/>
          <w:pgSz w:w="12240" w:h="15840"/>
          <w:pgMar w:header="576" w:footer="708" w:top="1340" w:bottom="900" w:left="900" w:right="860"/>
        </w:sectPr>
      </w:pPr>
    </w:p>
    <w:p>
      <w:pPr>
        <w:pStyle w:val="BodyText"/>
        <w:rPr>
          <w:rFonts w:ascii="Verdana"/>
          <w:i/>
          <w:sz w:val="20"/>
        </w:rPr>
      </w:pPr>
      <w:r>
        <w:rPr/>
        <w:pict>
          <v:group style="position:absolute;margin-left:54.25pt;margin-top:90pt;width:503.55pt;height:612.050pt;mso-position-horizontal-relative:page;mso-position-vertical-relative:page;z-index:-19075072" id="docshapegroup64" coordorigin="1085,1800" coordsize="10071,12241">
            <v:rect style="position:absolute;left:1090;top:1805;width:10061;height:12231" id="docshape65" filled="true" fillcolor="#f7f8f9" stroked="false">
              <v:fill type="solid"/>
            </v:rect>
            <v:rect style="position:absolute;left:1090;top:1805;width:10061;height:12231" id="docshape66" filled="false" stroked="true" strokeweight=".5pt" strokecolor="#ce372f">
              <v:stroke dashstyle="solid"/>
            </v:rect>
            <w10:wrap type="none"/>
          </v:group>
        </w:pict>
      </w:r>
    </w:p>
    <w:p>
      <w:pPr>
        <w:pStyle w:val="BodyText"/>
        <w:spacing w:before="8"/>
        <w:rPr>
          <w:rFonts w:ascii="Verdana"/>
          <w:i/>
          <w:sz w:val="17"/>
        </w:rPr>
      </w:pPr>
    </w:p>
    <w:p>
      <w:pPr>
        <w:pStyle w:val="Heading3"/>
        <w:spacing w:line="256" w:lineRule="auto" w:before="136"/>
        <w:ind w:left="375" w:right="434"/>
        <w:rPr>
          <w:i/>
        </w:rPr>
      </w:pPr>
      <w:r>
        <w:rPr>
          <w:color w:val="1A6887"/>
          <w:spacing w:val="-1"/>
          <w:w w:val="110"/>
        </w:rPr>
        <w:t>EXHIBIT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3.1.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Overview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of</w:t>
      </w:r>
      <w:r>
        <w:rPr>
          <w:color w:val="1A6887"/>
          <w:spacing w:val="-17"/>
          <w:w w:val="110"/>
        </w:rPr>
        <w:t> </w:t>
      </w:r>
      <w:r>
        <w:rPr>
          <w:color w:val="1A6887"/>
          <w:spacing w:val="-1"/>
          <w:w w:val="110"/>
        </w:rPr>
        <w:t>Family-Based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Treatment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Approaches</w:t>
      </w:r>
      <w:r>
        <w:rPr>
          <w:color w:val="1A6887"/>
          <w:spacing w:val="-76"/>
          <w:w w:val="110"/>
        </w:rPr>
        <w:t> </w:t>
      </w:r>
      <w:r>
        <w:rPr>
          <w:color w:val="1A6887"/>
          <w:w w:val="110"/>
        </w:rPr>
        <w:t>Addressed</w:t>
      </w:r>
      <w:r>
        <w:rPr>
          <w:color w:val="1A6887"/>
          <w:spacing w:val="-7"/>
          <w:w w:val="110"/>
        </w:rPr>
        <w:t> </w:t>
      </w:r>
      <w:r>
        <w:rPr>
          <w:color w:val="1A6887"/>
          <w:w w:val="110"/>
        </w:rPr>
        <w:t>in</w:t>
      </w:r>
      <w:r>
        <w:rPr>
          <w:color w:val="1A6887"/>
          <w:spacing w:val="-6"/>
          <w:w w:val="110"/>
        </w:rPr>
        <w:t> </w:t>
      </w:r>
      <w:r>
        <w:rPr>
          <w:color w:val="1A6887"/>
          <w:w w:val="110"/>
        </w:rPr>
        <w:t>Chapter</w:t>
      </w:r>
      <w:r>
        <w:rPr>
          <w:color w:val="1A6887"/>
          <w:spacing w:val="-6"/>
          <w:w w:val="110"/>
        </w:rPr>
        <w:t> </w:t>
      </w:r>
      <w:r>
        <w:rPr>
          <w:color w:val="1A6887"/>
          <w:w w:val="110"/>
        </w:rPr>
        <w:t>3</w:t>
      </w:r>
      <w:r>
        <w:rPr>
          <w:color w:val="1A6887"/>
          <w:spacing w:val="-8"/>
          <w:w w:val="110"/>
        </w:rPr>
        <w:t> </w:t>
      </w:r>
      <w:r>
        <w:rPr>
          <w:i/>
          <w:color w:val="1A6887"/>
          <w:w w:val="110"/>
        </w:rPr>
        <w:t>(continued)</w:t>
      </w:r>
    </w:p>
    <w:p>
      <w:pPr>
        <w:pStyle w:val="BodyText"/>
        <w:spacing w:before="7"/>
        <w:rPr>
          <w:rFonts w:ascii="Arial"/>
          <w:b/>
          <w:i/>
          <w:sz w:val="5"/>
        </w:rPr>
      </w:pPr>
    </w:p>
    <w:tbl>
      <w:tblPr>
        <w:tblW w:w="0" w:type="auto"/>
        <w:jc w:val="left"/>
        <w:tblInd w:w="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3"/>
        <w:gridCol w:w="2587"/>
        <w:gridCol w:w="2601"/>
        <w:gridCol w:w="2549"/>
      </w:tblGrid>
      <w:tr>
        <w:trPr>
          <w:trHeight w:val="599" w:hRule="atLeast"/>
        </w:trPr>
        <w:tc>
          <w:tcPr>
            <w:tcW w:w="1943" w:type="dxa"/>
            <w:shd w:val="clear" w:color="auto" w:fill="477691"/>
          </w:tcPr>
          <w:p>
            <w:pPr>
              <w:pStyle w:val="TableParagraph"/>
              <w:spacing w:before="11"/>
              <w:rPr>
                <w:rFonts w:ascii="Arial"/>
                <w:b/>
                <w:i/>
                <w:sz w:val="19"/>
              </w:rPr>
            </w:pPr>
          </w:p>
          <w:p>
            <w:pPr>
              <w:pStyle w:val="TableParagraph"/>
              <w:ind w:left="20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10"/>
                <w:sz w:val="17"/>
              </w:rPr>
              <w:t>APPROACH</w:t>
            </w:r>
          </w:p>
        </w:tc>
        <w:tc>
          <w:tcPr>
            <w:tcW w:w="2587" w:type="dxa"/>
            <w:shd w:val="clear" w:color="auto" w:fill="477691"/>
          </w:tcPr>
          <w:p>
            <w:pPr>
              <w:pStyle w:val="TableParagraph"/>
              <w:spacing w:line="260" w:lineRule="atLeast" w:before="35"/>
              <w:ind w:left="200" w:right="27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1"/>
                <w:w w:val="110"/>
                <w:sz w:val="17"/>
              </w:rPr>
              <w:t>PHILOSOPHY</w:t>
            </w:r>
            <w:r>
              <w:rPr>
                <w:rFonts w:ascii="Arial"/>
                <w:b/>
                <w:color w:val="FFFFFF"/>
                <w:spacing w:val="-10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AND</w:t>
            </w:r>
            <w:r>
              <w:rPr>
                <w:rFonts w:ascii="Arial"/>
                <w:b/>
                <w:color w:val="FFFFFF"/>
                <w:spacing w:val="-10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KEY</w:t>
            </w:r>
            <w:r>
              <w:rPr>
                <w:rFonts w:ascii="Arial"/>
                <w:b/>
                <w:color w:val="FFFFFF"/>
                <w:spacing w:val="-49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PRINCIPLES</w:t>
            </w:r>
          </w:p>
        </w:tc>
        <w:tc>
          <w:tcPr>
            <w:tcW w:w="2601" w:type="dxa"/>
            <w:shd w:val="clear" w:color="auto" w:fill="477691"/>
          </w:tcPr>
          <w:p>
            <w:pPr>
              <w:pStyle w:val="TableParagraph"/>
              <w:spacing w:before="11"/>
              <w:rPr>
                <w:rFonts w:ascii="Arial"/>
                <w:b/>
                <w:i/>
                <w:sz w:val="19"/>
              </w:rPr>
            </w:pPr>
          </w:p>
          <w:p>
            <w:pPr>
              <w:pStyle w:val="TableParagraph"/>
              <w:ind w:left="20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w w:val="110"/>
                <w:sz w:val="17"/>
              </w:rPr>
              <w:t>CORE</w:t>
            </w:r>
            <w:r>
              <w:rPr>
                <w:rFonts w:ascii="Arial"/>
                <w:b/>
                <w:color w:val="FFFFFF"/>
                <w:spacing w:val="-11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spacing w:val="-2"/>
                <w:w w:val="110"/>
                <w:sz w:val="17"/>
              </w:rPr>
              <w:t>METHODS/GOALS</w:t>
            </w:r>
          </w:p>
        </w:tc>
        <w:tc>
          <w:tcPr>
            <w:tcW w:w="2549" w:type="dxa"/>
            <w:shd w:val="clear" w:color="auto" w:fill="477691"/>
          </w:tcPr>
          <w:p>
            <w:pPr>
              <w:pStyle w:val="TableParagraph"/>
              <w:spacing w:line="260" w:lineRule="atLeast" w:before="35"/>
              <w:ind w:left="200" w:right="92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10"/>
                <w:sz w:val="17"/>
              </w:rPr>
              <w:t>POPULATIONS/</w:t>
            </w:r>
            <w:r>
              <w:rPr>
                <w:rFonts w:ascii="Arial"/>
                <w:b/>
                <w:color w:val="FFFFFF"/>
                <w:spacing w:val="-49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ISSUES</w:t>
            </w:r>
          </w:p>
        </w:tc>
      </w:tr>
      <w:tr>
        <w:trPr>
          <w:trHeight w:val="445" w:hRule="atLeast"/>
        </w:trPr>
        <w:tc>
          <w:tcPr>
            <w:tcW w:w="9680" w:type="dxa"/>
            <w:gridSpan w:val="4"/>
            <w:shd w:val="clear" w:color="auto" w:fill="1E384B"/>
          </w:tcPr>
          <w:p>
            <w:pPr>
              <w:pStyle w:val="TableParagraph"/>
              <w:spacing w:before="148"/>
              <w:ind w:left="20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1"/>
                <w:w w:val="110"/>
                <w:sz w:val="17"/>
              </w:rPr>
              <w:t>FOR</w:t>
            </w:r>
            <w:r>
              <w:rPr>
                <w:rFonts w:ascii="Arial"/>
                <w:b/>
                <w:color w:val="FFFFFF"/>
                <w:spacing w:val="-11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spacing w:val="-1"/>
                <w:w w:val="110"/>
                <w:sz w:val="17"/>
              </w:rPr>
              <w:t>SUD</w:t>
            </w:r>
            <w:r>
              <w:rPr>
                <w:rFonts w:ascii="Arial"/>
                <w:b/>
                <w:color w:val="FFFFFF"/>
                <w:spacing w:val="-10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spacing w:val="-1"/>
                <w:w w:val="110"/>
                <w:sz w:val="17"/>
              </w:rPr>
              <w:t>TREATMENT</w:t>
            </w:r>
          </w:p>
        </w:tc>
      </w:tr>
      <w:tr>
        <w:trPr>
          <w:trHeight w:val="3404" w:hRule="atLeast"/>
        </w:trPr>
        <w:tc>
          <w:tcPr>
            <w:tcW w:w="1943" w:type="dxa"/>
            <w:tcBorders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line="278" w:lineRule="auto" w:before="185"/>
              <w:ind w:left="200" w:right="9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spacing w:val="-1"/>
                <w:w w:val="115"/>
                <w:sz w:val="18"/>
              </w:rPr>
              <w:t>Network</w:t>
            </w:r>
            <w:r>
              <w:rPr>
                <w:rFonts w:ascii="Arial"/>
                <w:b/>
                <w:color w:val="414042"/>
                <w:spacing w:val="-55"/>
                <w:w w:val="115"/>
                <w:sz w:val="18"/>
              </w:rPr>
              <w:t> </w:t>
            </w:r>
            <w:r>
              <w:rPr>
                <w:rFonts w:ascii="Arial"/>
                <w:b/>
                <w:color w:val="414042"/>
                <w:spacing w:val="-1"/>
                <w:w w:val="115"/>
                <w:sz w:val="18"/>
              </w:rPr>
              <w:t>Therapy</w:t>
            </w:r>
          </w:p>
        </w:tc>
        <w:tc>
          <w:tcPr>
            <w:tcW w:w="2587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line="237" w:lineRule="auto" w:before="175"/>
              <w:ind w:left="195" w:right="184"/>
              <w:rPr>
                <w:sz w:val="18"/>
              </w:rPr>
            </w:pPr>
            <w:r>
              <w:rPr>
                <w:color w:val="414042"/>
                <w:sz w:val="18"/>
              </w:rPr>
              <w:t>A team-based approach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to SUD treatment that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enlists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help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family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18"/>
                <w:sz w:val="18"/>
              </w:rPr>
              <w:t> </w:t>
            </w:r>
            <w:r>
              <w:rPr>
                <w:color w:val="414042"/>
                <w:sz w:val="18"/>
              </w:rPr>
              <w:t>friends</w:t>
            </w:r>
            <w:r>
              <w:rPr>
                <w:color w:val="414042"/>
                <w:spacing w:val="19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18"/>
                <w:sz w:val="18"/>
              </w:rPr>
              <w:t> </w:t>
            </w:r>
            <w:r>
              <w:rPr>
                <w:color w:val="414042"/>
                <w:sz w:val="18"/>
              </w:rPr>
              <w:t>work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with the counselor in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promoting abstinence;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w w:val="105"/>
                <w:sz w:val="18"/>
              </w:rPr>
              <w:t>includes</w:t>
            </w:r>
            <w:r>
              <w:rPr>
                <w:color w:val="414042"/>
                <w:spacing w:val="-20"/>
                <w:w w:val="105"/>
                <w:sz w:val="18"/>
              </w:rPr>
              <w:t> </w:t>
            </w:r>
            <w:r>
              <w:rPr>
                <w:color w:val="414042"/>
                <w:spacing w:val="-1"/>
                <w:w w:val="105"/>
                <w:sz w:val="18"/>
              </w:rPr>
              <w:t>components</w:t>
            </w:r>
          </w:p>
          <w:p>
            <w:pPr>
              <w:pStyle w:val="TableParagraph"/>
              <w:spacing w:line="237" w:lineRule="auto"/>
              <w:ind w:left="195" w:right="229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of various </w:t>
            </w:r>
            <w:r>
              <w:rPr>
                <w:color w:val="414042"/>
                <w:sz w:val="18"/>
              </w:rPr>
              <w:t>approaches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to SUD treatment (e.g.,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cognitive–behavioral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therapy, community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reinforcement) as well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as individual plus group</w:t>
            </w:r>
            <w:r>
              <w:rPr>
                <w:color w:val="414042"/>
                <w:spacing w:val="-62"/>
                <w:sz w:val="18"/>
              </w:rPr>
              <w:t> </w:t>
            </w:r>
            <w:r>
              <w:rPr>
                <w:color w:val="414042"/>
                <w:sz w:val="18"/>
              </w:rPr>
              <w:t>sessions</w:t>
            </w:r>
          </w:p>
        </w:tc>
        <w:tc>
          <w:tcPr>
            <w:tcW w:w="2601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line="217" w:lineRule="exact" w:before="173"/>
              <w:ind w:left="195"/>
              <w:rPr>
                <w:sz w:val="18"/>
              </w:rPr>
            </w:pPr>
            <w:r>
              <w:rPr>
                <w:color w:val="414042"/>
                <w:sz w:val="18"/>
              </w:rPr>
              <w:t>Engaging</w:t>
            </w:r>
            <w:r>
              <w:rPr>
                <w:color w:val="414042"/>
                <w:spacing w:val="3"/>
                <w:sz w:val="18"/>
              </w:rPr>
              <w:t> </w:t>
            </w:r>
            <w:r>
              <w:rPr>
                <w:color w:val="414042"/>
                <w:sz w:val="18"/>
              </w:rPr>
              <w:t>family</w:t>
            </w:r>
            <w:r>
              <w:rPr>
                <w:color w:val="414042"/>
                <w:spacing w:val="4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</w:p>
          <w:p>
            <w:pPr>
              <w:pStyle w:val="TableParagraph"/>
              <w:spacing w:line="237" w:lineRule="auto"/>
              <w:ind w:left="195" w:right="219"/>
              <w:rPr>
                <w:sz w:val="18"/>
              </w:rPr>
            </w:pPr>
            <w:r>
              <w:rPr>
                <w:color w:val="414042"/>
                <w:sz w:val="18"/>
              </w:rPr>
              <w:t>friends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work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counselor to help the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client to achieve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maintain abstinence;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network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also</w:t>
            </w:r>
          </w:p>
          <w:p>
            <w:pPr>
              <w:pStyle w:val="TableParagraph"/>
              <w:spacing w:line="237" w:lineRule="auto"/>
              <w:ind w:left="195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serves as a source of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emotional</w:t>
            </w:r>
            <w:r>
              <w:rPr>
                <w:color w:val="414042"/>
                <w:spacing w:val="6"/>
                <w:sz w:val="18"/>
              </w:rPr>
              <w:t> </w:t>
            </w:r>
            <w:r>
              <w:rPr>
                <w:color w:val="414042"/>
                <w:sz w:val="18"/>
              </w:rPr>
              <w:t>support</w:t>
            </w:r>
            <w:r>
              <w:rPr>
                <w:color w:val="414042"/>
                <w:spacing w:val="6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encouragement</w:t>
            </w:r>
          </w:p>
        </w:tc>
        <w:tc>
          <w:tcPr>
            <w:tcW w:w="2549" w:type="dxa"/>
            <w:tcBorders>
              <w:lef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before="173"/>
              <w:ind w:left="195"/>
              <w:rPr>
                <w:sz w:val="18"/>
              </w:rPr>
            </w:pPr>
            <w:r>
              <w:rPr>
                <w:color w:val="414042"/>
                <w:sz w:val="18"/>
              </w:rPr>
              <w:t>Adults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SUDs</w:t>
            </w:r>
          </w:p>
        </w:tc>
      </w:tr>
      <w:tr>
        <w:trPr>
          <w:trHeight w:val="445" w:hRule="atLeast"/>
        </w:trPr>
        <w:tc>
          <w:tcPr>
            <w:tcW w:w="9680" w:type="dxa"/>
            <w:gridSpan w:val="4"/>
            <w:shd w:val="clear" w:color="auto" w:fill="1E384B"/>
          </w:tcPr>
          <w:p>
            <w:pPr>
              <w:pStyle w:val="TableParagraph"/>
              <w:spacing w:before="148"/>
              <w:ind w:left="20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05"/>
                <w:sz w:val="17"/>
              </w:rPr>
              <w:t>FOR</w:t>
            </w:r>
            <w:r>
              <w:rPr>
                <w:rFonts w:ascii="Arial"/>
                <w:b/>
                <w:color w:val="FFFFFF"/>
                <w:spacing w:val="8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7"/>
              </w:rPr>
              <w:t>RECOVERY</w:t>
            </w:r>
            <w:r>
              <w:rPr>
                <w:rFonts w:ascii="Arial"/>
                <w:b/>
                <w:color w:val="FFFFFF"/>
                <w:spacing w:val="8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7"/>
              </w:rPr>
              <w:t>SUPPORT</w:t>
            </w:r>
          </w:p>
        </w:tc>
      </w:tr>
      <w:tr>
        <w:trPr>
          <w:trHeight w:val="3977" w:hRule="atLeast"/>
        </w:trPr>
        <w:tc>
          <w:tcPr>
            <w:tcW w:w="1943" w:type="dxa"/>
            <w:tcBorders>
              <w:bottom w:val="single" w:sz="4" w:space="0" w:color="D45744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line="278" w:lineRule="auto" w:before="185"/>
              <w:ind w:left="200" w:right="2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Family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Treatment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Engagement</w:t>
            </w:r>
            <w:r>
              <w:rPr>
                <w:rFonts w:ascii="Arial"/>
                <w:b/>
                <w:color w:val="414042"/>
                <w:spacing w:val="3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as</w:t>
            </w:r>
            <w:r>
              <w:rPr>
                <w:rFonts w:ascii="Arial"/>
                <w:b/>
                <w:color w:val="414042"/>
                <w:spacing w:val="-52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a Foundation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for Ongoing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Recovery</w:t>
            </w:r>
          </w:p>
        </w:tc>
        <w:tc>
          <w:tcPr>
            <w:tcW w:w="2587" w:type="dxa"/>
            <w:tcBorders>
              <w:left w:val="single" w:sz="4" w:space="0" w:color="CE372F"/>
              <w:bottom w:val="single" w:sz="4" w:space="0" w:color="D45744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line="237" w:lineRule="auto" w:before="175"/>
              <w:ind w:left="195" w:right="167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Family,</w:t>
            </w:r>
            <w:r>
              <w:rPr>
                <w:color w:val="414042"/>
                <w:spacing w:val="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social</w:t>
            </w:r>
            <w:r>
              <w:rPr>
                <w:color w:val="414042"/>
                <w:spacing w:val="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supports,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and community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resources are keys to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successful long-term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recovery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people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SUDs;</w:t>
            </w:r>
            <w:r>
              <w:rPr>
                <w:color w:val="414042"/>
                <w:spacing w:val="-1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recovery</w:t>
            </w:r>
            <w:r>
              <w:rPr>
                <w:color w:val="414042"/>
                <w:spacing w:val="-10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is</w:t>
            </w:r>
            <w:r>
              <w:rPr>
                <w:color w:val="414042"/>
                <w:spacing w:val="-10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not</w:t>
            </w:r>
          </w:p>
          <w:p>
            <w:pPr>
              <w:pStyle w:val="TableParagraph"/>
              <w:spacing w:line="237" w:lineRule="auto"/>
              <w:ind w:left="195" w:right="154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a solo endeavor, </w:t>
            </w:r>
            <w:r>
              <w:rPr>
                <w:color w:val="414042"/>
                <w:sz w:val="18"/>
              </w:rPr>
              <w:t>but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rather,</w:t>
            </w:r>
            <w:r>
              <w:rPr>
                <w:color w:val="414042"/>
                <w:spacing w:val="7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</w:t>
            </w:r>
            <w:r>
              <w:rPr>
                <w:color w:val="414042"/>
                <w:spacing w:val="8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social</w:t>
            </w:r>
            <w:r>
              <w:rPr>
                <w:color w:val="414042"/>
                <w:spacing w:val="8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process—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17"/>
                <w:sz w:val="18"/>
              </w:rPr>
              <w:t> </w:t>
            </w:r>
            <w:r>
              <w:rPr>
                <w:color w:val="414042"/>
                <w:sz w:val="18"/>
              </w:rPr>
              <w:t>family</w:t>
            </w:r>
            <w:r>
              <w:rPr>
                <w:color w:val="414042"/>
                <w:spacing w:val="16"/>
                <w:sz w:val="18"/>
              </w:rPr>
              <w:t> </w:t>
            </w:r>
            <w:r>
              <w:rPr>
                <w:color w:val="414042"/>
                <w:sz w:val="18"/>
              </w:rPr>
              <w:t>members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and CSOs often need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their own recovery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supports, in addition to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the person with the SUD</w:t>
            </w:r>
            <w:r>
              <w:rPr>
                <w:color w:val="414042"/>
                <w:spacing w:val="-62"/>
                <w:sz w:val="18"/>
              </w:rPr>
              <w:t> </w:t>
            </w:r>
            <w:r>
              <w:rPr>
                <w:color w:val="414042"/>
                <w:sz w:val="18"/>
              </w:rPr>
              <w:t>needing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such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supports</w:t>
            </w:r>
          </w:p>
        </w:tc>
        <w:tc>
          <w:tcPr>
            <w:tcW w:w="2601" w:type="dxa"/>
            <w:tcBorders>
              <w:left w:val="single" w:sz="4" w:space="0" w:color="CE372F"/>
              <w:bottom w:val="single" w:sz="4" w:space="0" w:color="D45744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line="237" w:lineRule="auto" w:before="175"/>
              <w:ind w:left="195" w:right="194"/>
              <w:rPr>
                <w:sz w:val="18"/>
              </w:rPr>
            </w:pPr>
            <w:r>
              <w:rPr>
                <w:color w:val="414042"/>
                <w:sz w:val="18"/>
              </w:rPr>
              <w:t>Forging emotional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bonds; establishing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social cohesion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support; maintaining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goal direction; gaining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structure;</w:t>
            </w:r>
            <w:r>
              <w:rPr>
                <w:color w:val="414042"/>
                <w:spacing w:val="63"/>
                <w:sz w:val="18"/>
              </w:rPr>
              <w:t> </w:t>
            </w:r>
            <w:r>
              <w:rPr>
                <w:color w:val="414042"/>
                <w:sz w:val="18"/>
              </w:rPr>
              <w:t>monitoring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by family, friends, and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other</w:t>
            </w:r>
            <w:r>
              <w:rPr>
                <w:color w:val="414042"/>
                <w:spacing w:val="15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recovery</w:t>
            </w:r>
            <w:r>
              <w:rPr>
                <w:color w:val="414042"/>
                <w:spacing w:val="15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supports;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observing good role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models; expecting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negative</w:t>
            </w:r>
            <w:r>
              <w:rPr>
                <w:color w:val="414042"/>
                <w:spacing w:val="3"/>
                <w:sz w:val="18"/>
              </w:rPr>
              <w:t> </w:t>
            </w:r>
            <w:r>
              <w:rPr>
                <w:color w:val="414042"/>
                <w:sz w:val="18"/>
              </w:rPr>
              <w:t>consequences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for risk behaviors;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w w:val="106"/>
                <w:sz w:val="18"/>
              </w:rPr>
              <w:t>building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w w:val="97"/>
                <w:sz w:val="18"/>
              </w:rPr>
              <w:t>sel</w:t>
            </w:r>
            <w:r>
              <w:rPr>
                <w:color w:val="414042"/>
                <w:spacing w:val="-2"/>
                <w:w w:val="97"/>
                <w:sz w:val="18"/>
              </w:rPr>
              <w:t>f</w:t>
            </w:r>
            <w:r>
              <w:rPr>
                <w:color w:val="414042"/>
                <w:spacing w:val="1"/>
                <w:w w:val="84"/>
                <w:sz w:val="18"/>
              </w:rPr>
              <w:t>-</w:t>
            </w:r>
            <w:r>
              <w:rPr>
                <w:color w:val="414042"/>
                <w:w w:val="104"/>
                <w:sz w:val="18"/>
              </w:rPr>
              <w:t>efﬁca</w:t>
            </w:r>
            <w:r>
              <w:rPr>
                <w:color w:val="414042"/>
                <w:spacing w:val="-2"/>
                <w:w w:val="104"/>
                <w:sz w:val="18"/>
              </w:rPr>
              <w:t>c</w:t>
            </w:r>
            <w:r>
              <w:rPr>
                <w:color w:val="414042"/>
                <w:spacing w:val="1"/>
                <w:w w:val="91"/>
                <w:sz w:val="18"/>
              </w:rPr>
              <w:t>y</w:t>
            </w:r>
            <w:r>
              <w:rPr>
                <w:color w:val="414042"/>
                <w:w w:val="46"/>
                <w:sz w:val="18"/>
              </w:rPr>
              <w:t>; </w:t>
            </w:r>
            <w:r>
              <w:rPr>
                <w:color w:val="414042"/>
                <w:spacing w:val="-1"/>
                <w:sz w:val="18"/>
              </w:rPr>
              <w:t>developing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coping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skills;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and participating in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rewarding,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substance-</w:t>
            </w:r>
          </w:p>
          <w:p>
            <w:pPr>
              <w:pStyle w:val="TableParagraph"/>
              <w:spacing w:line="208" w:lineRule="exact"/>
              <w:ind w:left="195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free</w:t>
            </w:r>
            <w:r>
              <w:rPr>
                <w:color w:val="414042"/>
                <w:spacing w:val="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social</w:t>
            </w:r>
            <w:r>
              <w:rPr>
                <w:color w:val="414042"/>
                <w:spacing w:val="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activities</w:t>
            </w:r>
          </w:p>
        </w:tc>
        <w:tc>
          <w:tcPr>
            <w:tcW w:w="2549" w:type="dxa"/>
            <w:tcBorders>
              <w:left w:val="single" w:sz="4" w:space="0" w:color="CE372F"/>
              <w:bottom w:val="single" w:sz="4" w:space="0" w:color="D45744"/>
            </w:tcBorders>
            <w:shd w:val="clear" w:color="auto" w:fill="F7F8F9"/>
          </w:tcPr>
          <w:p>
            <w:pPr>
              <w:pStyle w:val="TableParagraph"/>
              <w:spacing w:line="237" w:lineRule="auto" w:before="175"/>
              <w:ind w:left="195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Suitable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for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all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families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dealing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SUDs</w:t>
            </w:r>
          </w:p>
        </w:tc>
      </w:tr>
      <w:tr>
        <w:trPr>
          <w:trHeight w:val="2229" w:hRule="atLeast"/>
        </w:trPr>
        <w:tc>
          <w:tcPr>
            <w:tcW w:w="1943" w:type="dxa"/>
            <w:tcBorders>
              <w:top w:val="single" w:sz="4" w:space="0" w:color="D45744"/>
              <w:bottom w:val="single" w:sz="18" w:space="0" w:color="4D4D4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line="278" w:lineRule="auto" w:before="180"/>
              <w:ind w:left="200" w:right="2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Family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Recovery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05"/>
                <w:sz w:val="18"/>
              </w:rPr>
              <w:t>Support</w:t>
            </w:r>
            <w:r>
              <w:rPr>
                <w:rFonts w:ascii="Arial"/>
                <w:b/>
                <w:color w:val="414042"/>
                <w:spacing w:val="16"/>
                <w:w w:val="105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05"/>
                <w:sz w:val="18"/>
              </w:rPr>
              <w:t>Groups</w:t>
            </w:r>
          </w:p>
        </w:tc>
        <w:tc>
          <w:tcPr>
            <w:tcW w:w="2587" w:type="dxa"/>
            <w:tcBorders>
              <w:top w:val="single" w:sz="4" w:space="0" w:color="D45744"/>
              <w:left w:val="single" w:sz="4" w:space="0" w:color="CE372F"/>
              <w:bottom w:val="single" w:sz="18" w:space="0" w:color="4D4D4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line="237" w:lineRule="auto" w:before="170"/>
              <w:ind w:left="195" w:right="251"/>
              <w:rPr>
                <w:sz w:val="18"/>
              </w:rPr>
            </w:pPr>
            <w:r>
              <w:rPr>
                <w:color w:val="414042"/>
                <w:sz w:val="18"/>
              </w:rPr>
              <w:t>Family members of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people recovering from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SUDs beneﬁt from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gathering together to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help one another learn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how to cope with living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with a person who has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 chronic, debilitating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illness</w:t>
            </w:r>
          </w:p>
        </w:tc>
        <w:tc>
          <w:tcPr>
            <w:tcW w:w="2601" w:type="dxa"/>
            <w:tcBorders>
              <w:top w:val="single" w:sz="4" w:space="0" w:color="D45744"/>
              <w:left w:val="single" w:sz="4" w:space="0" w:color="CE372F"/>
              <w:bottom w:val="single" w:sz="18" w:space="0" w:color="4D4D4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line="237" w:lineRule="auto" w:before="170"/>
              <w:ind w:left="195" w:right="112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Counselors </w:t>
            </w:r>
            <w:r>
              <w:rPr>
                <w:color w:val="414042"/>
                <w:sz w:val="18"/>
              </w:rPr>
              <w:t>link families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to groups and, in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counseling </w:t>
            </w:r>
            <w:r>
              <w:rPr>
                <w:color w:val="414042"/>
                <w:sz w:val="18"/>
              </w:rPr>
              <w:t>sessions,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explore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family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members’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reﬂections on group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participation</w:t>
            </w:r>
          </w:p>
        </w:tc>
        <w:tc>
          <w:tcPr>
            <w:tcW w:w="2549" w:type="dxa"/>
            <w:tcBorders>
              <w:top w:val="single" w:sz="4" w:space="0" w:color="D45744"/>
              <w:left w:val="single" w:sz="4" w:space="0" w:color="CE372F"/>
              <w:bottom w:val="single" w:sz="18" w:space="0" w:color="4D4D4F"/>
            </w:tcBorders>
            <w:shd w:val="clear" w:color="auto" w:fill="F7F8F9"/>
          </w:tcPr>
          <w:p>
            <w:pPr>
              <w:pStyle w:val="TableParagraph"/>
              <w:spacing w:line="237" w:lineRule="auto" w:before="170"/>
              <w:ind w:left="195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Suitable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for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all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families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dealing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SUDs</w:t>
            </w:r>
          </w:p>
        </w:tc>
      </w:tr>
    </w:tbl>
    <w:p>
      <w:pPr>
        <w:spacing w:after="0" w:line="237" w:lineRule="auto"/>
        <w:rPr>
          <w:sz w:val="18"/>
        </w:rPr>
        <w:sectPr>
          <w:headerReference w:type="default" r:id="rId15"/>
          <w:footerReference w:type="default" r:id="rId16"/>
          <w:pgSz w:w="12240" w:h="15840"/>
          <w:pgMar w:header="576" w:footer="708" w:top="1340" w:bottom="900" w:left="900" w:right="860"/>
        </w:sectPr>
      </w:pPr>
    </w:p>
    <w:p>
      <w:pPr>
        <w:pStyle w:val="BodyText"/>
        <w:rPr>
          <w:rFonts w:ascii="Arial"/>
          <w:b/>
          <w:i/>
          <w:sz w:val="20"/>
        </w:rPr>
      </w:pPr>
      <w:r>
        <w:rPr/>
        <w:pict>
          <v:group style="position:absolute;margin-left:54pt;margin-top:90pt;width:503.55pt;height:646.25pt;mso-position-horizontal-relative:page;mso-position-vertical-relative:page;z-index:-19074560" id="docshapegroup73" coordorigin="1080,1800" coordsize="10071,12925">
            <v:rect style="position:absolute;left:1085;top:1805;width:10061;height:12915" id="docshape74" filled="true" fillcolor="#f7f8f9" stroked="false">
              <v:fill type="solid"/>
            </v:rect>
            <v:rect style="position:absolute;left:1085;top:1805;width:10061;height:12915" id="docshape75" filled="false" stroked="true" strokeweight=".5pt" strokecolor="#ce372f">
              <v:stroke dashstyle="solid"/>
            </v:rect>
            <w10:wrap type="none"/>
          </v:group>
        </w:pict>
      </w:r>
    </w:p>
    <w:p>
      <w:pPr>
        <w:pStyle w:val="BodyText"/>
        <w:spacing w:before="3"/>
        <w:rPr>
          <w:rFonts w:ascii="Arial"/>
          <w:b/>
          <w:i/>
          <w:sz w:val="19"/>
        </w:rPr>
      </w:pPr>
    </w:p>
    <w:p>
      <w:pPr>
        <w:spacing w:line="256" w:lineRule="auto" w:before="136"/>
        <w:ind w:left="370" w:right="434" w:firstLine="0"/>
        <w:jc w:val="left"/>
        <w:rPr>
          <w:rFonts w:ascii="Arial"/>
          <w:b/>
          <w:i/>
          <w:sz w:val="26"/>
        </w:rPr>
      </w:pPr>
      <w:r>
        <w:rPr>
          <w:rFonts w:ascii="Arial"/>
          <w:b/>
          <w:color w:val="1A6887"/>
          <w:spacing w:val="-1"/>
          <w:w w:val="110"/>
          <w:sz w:val="26"/>
        </w:rPr>
        <w:t>EXHIBIT</w:t>
      </w:r>
      <w:r>
        <w:rPr>
          <w:rFonts w:ascii="Arial"/>
          <w:b/>
          <w:color w:val="1A6887"/>
          <w:spacing w:val="-18"/>
          <w:w w:val="110"/>
          <w:sz w:val="26"/>
        </w:rPr>
        <w:t> </w:t>
      </w:r>
      <w:r>
        <w:rPr>
          <w:rFonts w:ascii="Arial"/>
          <w:b/>
          <w:color w:val="1A6887"/>
          <w:spacing w:val="-1"/>
          <w:w w:val="110"/>
          <w:sz w:val="26"/>
        </w:rPr>
        <w:t>3.1.</w:t>
      </w:r>
      <w:r>
        <w:rPr>
          <w:rFonts w:ascii="Arial"/>
          <w:b/>
          <w:color w:val="1A6887"/>
          <w:spacing w:val="-18"/>
          <w:w w:val="110"/>
          <w:sz w:val="26"/>
        </w:rPr>
        <w:t> </w:t>
      </w:r>
      <w:r>
        <w:rPr>
          <w:rFonts w:ascii="Arial"/>
          <w:b/>
          <w:color w:val="1A6887"/>
          <w:spacing w:val="-1"/>
          <w:w w:val="110"/>
          <w:sz w:val="26"/>
        </w:rPr>
        <w:t>Overview</w:t>
      </w:r>
      <w:r>
        <w:rPr>
          <w:rFonts w:ascii="Arial"/>
          <w:b/>
          <w:color w:val="1A6887"/>
          <w:spacing w:val="-18"/>
          <w:w w:val="110"/>
          <w:sz w:val="26"/>
        </w:rPr>
        <w:t> </w:t>
      </w:r>
      <w:r>
        <w:rPr>
          <w:rFonts w:ascii="Arial"/>
          <w:b/>
          <w:color w:val="1A6887"/>
          <w:spacing w:val="-1"/>
          <w:w w:val="110"/>
          <w:sz w:val="26"/>
        </w:rPr>
        <w:t>of</w:t>
      </w:r>
      <w:r>
        <w:rPr>
          <w:rFonts w:ascii="Arial"/>
          <w:b/>
          <w:color w:val="1A6887"/>
          <w:spacing w:val="-17"/>
          <w:w w:val="110"/>
          <w:sz w:val="26"/>
        </w:rPr>
        <w:t> </w:t>
      </w:r>
      <w:r>
        <w:rPr>
          <w:rFonts w:ascii="Arial"/>
          <w:b/>
          <w:color w:val="1A6887"/>
          <w:spacing w:val="-1"/>
          <w:w w:val="110"/>
          <w:sz w:val="26"/>
        </w:rPr>
        <w:t>Family-Based</w:t>
      </w:r>
      <w:r>
        <w:rPr>
          <w:rFonts w:ascii="Arial"/>
          <w:b/>
          <w:color w:val="1A6887"/>
          <w:spacing w:val="-18"/>
          <w:w w:val="110"/>
          <w:sz w:val="26"/>
        </w:rPr>
        <w:t> </w:t>
      </w:r>
      <w:r>
        <w:rPr>
          <w:rFonts w:ascii="Arial"/>
          <w:b/>
          <w:color w:val="1A6887"/>
          <w:spacing w:val="-1"/>
          <w:w w:val="110"/>
          <w:sz w:val="26"/>
        </w:rPr>
        <w:t>Treatment</w:t>
      </w:r>
      <w:r>
        <w:rPr>
          <w:rFonts w:ascii="Arial"/>
          <w:b/>
          <w:color w:val="1A6887"/>
          <w:spacing w:val="-18"/>
          <w:w w:val="110"/>
          <w:sz w:val="26"/>
        </w:rPr>
        <w:t> </w:t>
      </w:r>
      <w:r>
        <w:rPr>
          <w:rFonts w:ascii="Arial"/>
          <w:b/>
          <w:color w:val="1A6887"/>
          <w:spacing w:val="-1"/>
          <w:w w:val="110"/>
          <w:sz w:val="26"/>
        </w:rPr>
        <w:t>Approaches</w:t>
      </w:r>
      <w:r>
        <w:rPr>
          <w:rFonts w:ascii="Arial"/>
          <w:b/>
          <w:color w:val="1A6887"/>
          <w:spacing w:val="-76"/>
          <w:w w:val="110"/>
          <w:sz w:val="26"/>
        </w:rPr>
        <w:t> </w:t>
      </w:r>
      <w:r>
        <w:rPr>
          <w:rFonts w:ascii="Arial"/>
          <w:b/>
          <w:color w:val="1A6887"/>
          <w:w w:val="110"/>
          <w:sz w:val="26"/>
        </w:rPr>
        <w:t>Addressed</w:t>
      </w:r>
      <w:r>
        <w:rPr>
          <w:rFonts w:ascii="Arial"/>
          <w:b/>
          <w:color w:val="1A6887"/>
          <w:spacing w:val="-7"/>
          <w:w w:val="110"/>
          <w:sz w:val="26"/>
        </w:rPr>
        <w:t> </w:t>
      </w:r>
      <w:r>
        <w:rPr>
          <w:rFonts w:ascii="Arial"/>
          <w:b/>
          <w:color w:val="1A6887"/>
          <w:w w:val="110"/>
          <w:sz w:val="26"/>
        </w:rPr>
        <w:t>in</w:t>
      </w:r>
      <w:r>
        <w:rPr>
          <w:rFonts w:ascii="Arial"/>
          <w:b/>
          <w:color w:val="1A6887"/>
          <w:spacing w:val="-6"/>
          <w:w w:val="110"/>
          <w:sz w:val="26"/>
        </w:rPr>
        <w:t> </w:t>
      </w:r>
      <w:r>
        <w:rPr>
          <w:rFonts w:ascii="Arial"/>
          <w:b/>
          <w:color w:val="1A6887"/>
          <w:w w:val="110"/>
          <w:sz w:val="26"/>
        </w:rPr>
        <w:t>Chapter</w:t>
      </w:r>
      <w:r>
        <w:rPr>
          <w:rFonts w:ascii="Arial"/>
          <w:b/>
          <w:color w:val="1A6887"/>
          <w:spacing w:val="-6"/>
          <w:w w:val="110"/>
          <w:sz w:val="26"/>
        </w:rPr>
        <w:t> </w:t>
      </w:r>
      <w:r>
        <w:rPr>
          <w:rFonts w:ascii="Arial"/>
          <w:b/>
          <w:color w:val="1A6887"/>
          <w:w w:val="110"/>
          <w:sz w:val="26"/>
        </w:rPr>
        <w:t>3</w:t>
      </w:r>
      <w:r>
        <w:rPr>
          <w:rFonts w:ascii="Arial"/>
          <w:b/>
          <w:color w:val="1A6887"/>
          <w:spacing w:val="-8"/>
          <w:w w:val="110"/>
          <w:sz w:val="26"/>
        </w:rPr>
        <w:t> </w:t>
      </w:r>
      <w:r>
        <w:rPr>
          <w:rFonts w:ascii="Arial"/>
          <w:b/>
          <w:i/>
          <w:color w:val="1A6887"/>
          <w:w w:val="110"/>
          <w:sz w:val="26"/>
        </w:rPr>
        <w:t>(continued)</w:t>
      </w:r>
    </w:p>
    <w:p>
      <w:pPr>
        <w:pStyle w:val="BodyText"/>
        <w:spacing w:before="6"/>
        <w:rPr>
          <w:rFonts w:ascii="Arial"/>
          <w:b/>
          <w:i/>
          <w:sz w:val="5"/>
        </w:rPr>
      </w:pPr>
    </w:p>
    <w:tbl>
      <w:tblPr>
        <w:tblW w:w="0" w:type="auto"/>
        <w:jc w:val="left"/>
        <w:tblInd w:w="357" w:type="dxa"/>
        <w:tblBorders>
          <w:top w:val="single" w:sz="4" w:space="0" w:color="CE372F"/>
          <w:left w:val="single" w:sz="4" w:space="0" w:color="CE372F"/>
          <w:bottom w:val="single" w:sz="4" w:space="0" w:color="CE372F"/>
          <w:right w:val="single" w:sz="4" w:space="0" w:color="CE372F"/>
          <w:insideH w:val="single" w:sz="4" w:space="0" w:color="CE372F"/>
          <w:insideV w:val="single" w:sz="4" w:space="0" w:color="CE372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8"/>
        <w:gridCol w:w="2700"/>
        <w:gridCol w:w="2885"/>
        <w:gridCol w:w="2395"/>
      </w:tblGrid>
      <w:tr>
        <w:trPr>
          <w:trHeight w:val="589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477691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19"/>
              </w:rPr>
            </w:pPr>
          </w:p>
          <w:p>
            <w:pPr>
              <w:pStyle w:val="TableParagraph"/>
              <w:ind w:left="20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10"/>
                <w:sz w:val="17"/>
              </w:rPr>
              <w:t>APPROACH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477691"/>
          </w:tcPr>
          <w:p>
            <w:pPr>
              <w:pStyle w:val="TableParagraph"/>
              <w:spacing w:line="260" w:lineRule="atLeast" w:before="25"/>
              <w:ind w:left="199" w:right="39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1"/>
                <w:w w:val="110"/>
                <w:sz w:val="17"/>
              </w:rPr>
              <w:t>PHILOSOPHY</w:t>
            </w:r>
            <w:r>
              <w:rPr>
                <w:rFonts w:ascii="Arial"/>
                <w:b/>
                <w:color w:val="FFFFFF"/>
                <w:spacing w:val="-10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AND</w:t>
            </w:r>
            <w:r>
              <w:rPr>
                <w:rFonts w:ascii="Arial"/>
                <w:b/>
                <w:color w:val="FFFFFF"/>
                <w:spacing w:val="-9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KEY</w:t>
            </w:r>
            <w:r>
              <w:rPr>
                <w:rFonts w:ascii="Arial"/>
                <w:b/>
                <w:color w:val="FFFFFF"/>
                <w:spacing w:val="-49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PRINCIPLES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477691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19"/>
              </w:rPr>
            </w:pPr>
          </w:p>
          <w:p>
            <w:pPr>
              <w:pStyle w:val="TableParagraph"/>
              <w:ind w:left="20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w w:val="110"/>
                <w:sz w:val="17"/>
              </w:rPr>
              <w:t>CORE</w:t>
            </w:r>
            <w:r>
              <w:rPr>
                <w:rFonts w:ascii="Arial"/>
                <w:b/>
                <w:color w:val="FFFFFF"/>
                <w:spacing w:val="-11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spacing w:val="-2"/>
                <w:w w:val="110"/>
                <w:sz w:val="17"/>
              </w:rPr>
              <w:t>METHODS/GOALS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477691"/>
          </w:tcPr>
          <w:p>
            <w:pPr>
              <w:pStyle w:val="TableParagraph"/>
              <w:spacing w:line="260" w:lineRule="atLeast" w:before="25"/>
              <w:ind w:left="200" w:right="77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10"/>
                <w:sz w:val="17"/>
              </w:rPr>
              <w:t>POPULATIONS/</w:t>
            </w:r>
            <w:r>
              <w:rPr>
                <w:rFonts w:ascii="Arial"/>
                <w:b/>
                <w:color w:val="FFFFFF"/>
                <w:spacing w:val="-49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ISSUES</w:t>
            </w:r>
          </w:p>
        </w:tc>
      </w:tr>
      <w:tr>
        <w:trPr>
          <w:trHeight w:val="445" w:hRule="atLeast"/>
        </w:trPr>
        <w:tc>
          <w:tcPr>
            <w:tcW w:w="9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1E384B"/>
          </w:tcPr>
          <w:p>
            <w:pPr>
              <w:pStyle w:val="TableParagraph"/>
              <w:spacing w:before="148"/>
              <w:ind w:left="20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05"/>
                <w:sz w:val="17"/>
              </w:rPr>
              <w:t>FOR</w:t>
            </w:r>
            <w:r>
              <w:rPr>
                <w:rFonts w:ascii="Arial"/>
                <w:b/>
                <w:color w:val="FFFFFF"/>
                <w:spacing w:val="8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7"/>
              </w:rPr>
              <w:t>RECOVERY</w:t>
            </w:r>
            <w:r>
              <w:rPr>
                <w:rFonts w:ascii="Arial"/>
                <w:b/>
                <w:color w:val="FFFFFF"/>
                <w:spacing w:val="8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7"/>
              </w:rPr>
              <w:t>SUPPORT</w:t>
            </w:r>
          </w:p>
        </w:tc>
      </w:tr>
      <w:tr>
        <w:trPr>
          <w:trHeight w:val="2263" w:hRule="atLeast"/>
        </w:trPr>
        <w:tc>
          <w:tcPr>
            <w:tcW w:w="1718" w:type="dxa"/>
            <w:tcBorders>
              <w:top w:val="nil"/>
              <w:left w:val="nil"/>
            </w:tcBorders>
            <w:shd w:val="clear" w:color="auto" w:fill="F7F8F9"/>
          </w:tcPr>
          <w:p>
            <w:pPr>
              <w:pStyle w:val="TableParagraph"/>
              <w:spacing w:line="278" w:lineRule="auto" w:before="185"/>
              <w:ind w:left="2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Case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Management</w:t>
            </w:r>
          </w:p>
        </w:tc>
        <w:tc>
          <w:tcPr>
            <w:tcW w:w="2700" w:type="dxa"/>
            <w:tcBorders>
              <w:top w:val="nil"/>
            </w:tcBorders>
            <w:shd w:val="clear" w:color="auto" w:fill="F7F8F9"/>
          </w:tcPr>
          <w:p>
            <w:pPr>
              <w:pStyle w:val="TableParagraph"/>
              <w:spacing w:line="237" w:lineRule="auto" w:before="175"/>
              <w:ind w:left="194" w:right="470"/>
              <w:rPr>
                <w:sz w:val="18"/>
              </w:rPr>
            </w:pPr>
            <w:r>
              <w:rPr>
                <w:color w:val="414042"/>
                <w:sz w:val="18"/>
              </w:rPr>
              <w:t>Addresses the needs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of the client with an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SUD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family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issues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related to the client’s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misuse</w:t>
            </w:r>
          </w:p>
          <w:p>
            <w:pPr>
              <w:pStyle w:val="TableParagraph"/>
              <w:spacing w:line="237" w:lineRule="auto"/>
              <w:ind w:left="194" w:right="167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via comprehensive,</w:t>
            </w:r>
            <w:r>
              <w:rPr>
                <w:color w:val="414042"/>
                <w:sz w:val="18"/>
              </w:rPr>
              <w:t> integrated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management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of services and service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linkages</w:t>
            </w:r>
          </w:p>
        </w:tc>
        <w:tc>
          <w:tcPr>
            <w:tcW w:w="2885" w:type="dxa"/>
            <w:tcBorders>
              <w:top w:val="nil"/>
            </w:tcBorders>
            <w:shd w:val="clear" w:color="auto" w:fill="F7F8F9"/>
          </w:tcPr>
          <w:p>
            <w:pPr>
              <w:pStyle w:val="TableParagraph"/>
              <w:spacing w:line="237" w:lineRule="auto" w:before="175"/>
              <w:ind w:left="194" w:right="194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Assesses</w:t>
            </w:r>
            <w:r>
              <w:rPr>
                <w:color w:val="414042"/>
                <w:spacing w:val="56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major</w:t>
            </w:r>
            <w:r>
              <w:rPr>
                <w:color w:val="414042"/>
                <w:spacing w:val="57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life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concerns (e.g., substance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misuse),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develops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an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action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plan,</w:t>
            </w:r>
            <w:r>
              <w:rPr>
                <w:color w:val="414042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actively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links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clients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to community-based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resources,</w:t>
            </w:r>
            <w:r>
              <w:rPr>
                <w:color w:val="414042"/>
                <w:spacing w:val="1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coordinates</w:t>
            </w:r>
            <w:r>
              <w:rPr>
                <w:color w:val="414042"/>
                <w:spacing w:val="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care,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and monitors participation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in</w:t>
            </w:r>
            <w:r>
              <w:rPr>
                <w:color w:val="414042"/>
                <w:spacing w:val="-1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services</w:t>
            </w:r>
          </w:p>
        </w:tc>
        <w:tc>
          <w:tcPr>
            <w:tcW w:w="2395" w:type="dxa"/>
            <w:tcBorders>
              <w:top w:val="nil"/>
              <w:right w:val="nil"/>
            </w:tcBorders>
            <w:shd w:val="clear" w:color="auto" w:fill="F7F8F9"/>
          </w:tcPr>
          <w:p>
            <w:pPr>
              <w:pStyle w:val="TableParagraph"/>
              <w:spacing w:line="237" w:lineRule="auto" w:before="175"/>
              <w:ind w:left="194"/>
              <w:rPr>
                <w:sz w:val="18"/>
              </w:rPr>
            </w:pPr>
            <w:r>
              <w:rPr>
                <w:color w:val="414042"/>
                <w:sz w:val="18"/>
              </w:rPr>
              <w:t>Families who are or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should be involved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intensely with larger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w w:val="95"/>
                <w:sz w:val="18"/>
              </w:rPr>
              <w:t>systems</w:t>
            </w:r>
            <w:r>
              <w:rPr>
                <w:color w:val="414042"/>
                <w:spacing w:val="-1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(e.g.,</w:t>
            </w:r>
            <w:r>
              <w:rPr>
                <w:color w:val="414042"/>
                <w:spacing w:val="-1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criminal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justice, child welfare,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mental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health)</w:t>
            </w:r>
          </w:p>
        </w:tc>
      </w:tr>
      <w:tr>
        <w:trPr>
          <w:trHeight w:val="2690" w:hRule="atLeast"/>
        </w:trPr>
        <w:tc>
          <w:tcPr>
            <w:tcW w:w="1718" w:type="dxa"/>
            <w:tcBorders>
              <w:left w:val="nil"/>
            </w:tcBorders>
            <w:shd w:val="clear" w:color="auto" w:fill="F7F8F9"/>
          </w:tcPr>
          <w:p>
            <w:pPr>
              <w:pStyle w:val="TableParagraph"/>
              <w:spacing w:line="278" w:lineRule="auto" w:before="180"/>
              <w:ind w:left="200" w:right="3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Family Peer</w:t>
            </w:r>
            <w:r>
              <w:rPr>
                <w:rFonts w:ascii="Arial"/>
                <w:b/>
                <w:color w:val="414042"/>
                <w:spacing w:val="-53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Recovery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Support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Services</w:t>
            </w:r>
          </w:p>
        </w:tc>
        <w:tc>
          <w:tcPr>
            <w:tcW w:w="2700" w:type="dxa"/>
            <w:shd w:val="clear" w:color="auto" w:fill="F7F8F9"/>
          </w:tcPr>
          <w:p>
            <w:pPr>
              <w:pStyle w:val="TableParagraph"/>
              <w:spacing w:line="237" w:lineRule="auto" w:before="170"/>
              <w:ind w:left="194" w:right="188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Family </w:t>
            </w:r>
            <w:r>
              <w:rPr>
                <w:color w:val="414042"/>
                <w:sz w:val="18"/>
              </w:rPr>
              <w:t>peer recovery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support specialists have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lived experience with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having a family member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with an SUD, mental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disorder, or co-occurring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disorder; they offer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education, emotional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support,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resources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family members of those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an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SUD</w:t>
            </w:r>
          </w:p>
        </w:tc>
        <w:tc>
          <w:tcPr>
            <w:tcW w:w="2885" w:type="dxa"/>
            <w:shd w:val="clear" w:color="auto" w:fill="F7F8F9"/>
          </w:tcPr>
          <w:p>
            <w:pPr>
              <w:pStyle w:val="TableParagraph"/>
              <w:spacing w:line="237" w:lineRule="auto" w:before="170"/>
              <w:ind w:left="194" w:right="242"/>
              <w:rPr>
                <w:sz w:val="18"/>
              </w:rPr>
            </w:pPr>
            <w:r>
              <w:rPr>
                <w:color w:val="414042"/>
                <w:spacing w:val="-2"/>
                <w:sz w:val="18"/>
              </w:rPr>
              <w:t>Actively </w:t>
            </w:r>
            <w:r>
              <w:rPr>
                <w:color w:val="414042"/>
                <w:spacing w:val="-1"/>
                <w:sz w:val="18"/>
              </w:rPr>
              <w:t>links family</w:t>
            </w:r>
            <w:r>
              <w:rPr>
                <w:color w:val="414042"/>
                <w:sz w:val="18"/>
              </w:rPr>
              <w:t> members to family-based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resources</w:t>
            </w:r>
            <w:r>
              <w:rPr>
                <w:color w:val="414042"/>
                <w:spacing w:val="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for</w:t>
            </w:r>
            <w:r>
              <w:rPr>
                <w:color w:val="414042"/>
                <w:spacing w:val="1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SUDs,</w:t>
            </w:r>
            <w:r>
              <w:rPr>
                <w:color w:val="414042"/>
                <w:spacing w:val="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mental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health,</w:t>
            </w:r>
            <w:r>
              <w:rPr>
                <w:color w:val="414042"/>
                <w:spacing w:val="56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criminal</w:t>
            </w:r>
            <w:r>
              <w:rPr>
                <w:color w:val="414042"/>
                <w:spacing w:val="57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justice,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and child welfare service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systems; introduces and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actively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links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them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</w:p>
          <w:p>
            <w:pPr>
              <w:pStyle w:val="TableParagraph"/>
              <w:spacing w:line="237" w:lineRule="auto"/>
              <w:ind w:left="194" w:right="190"/>
              <w:rPr>
                <w:sz w:val="18"/>
              </w:rPr>
            </w:pPr>
            <w:r>
              <w:rPr>
                <w:color w:val="414042"/>
                <w:sz w:val="18"/>
              </w:rPr>
              <w:t>community-based recovery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supports</w:t>
            </w:r>
          </w:p>
        </w:tc>
        <w:tc>
          <w:tcPr>
            <w:tcW w:w="2395" w:type="dxa"/>
            <w:tcBorders>
              <w:right w:val="nil"/>
            </w:tcBorders>
            <w:shd w:val="clear" w:color="auto" w:fill="F7F8F9"/>
          </w:tcPr>
          <w:p>
            <w:pPr>
              <w:pStyle w:val="TableParagraph"/>
              <w:spacing w:line="237" w:lineRule="auto" w:before="170"/>
              <w:ind w:left="194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Suitable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for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all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families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dealing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SUDs</w:t>
            </w:r>
          </w:p>
        </w:tc>
      </w:tr>
      <w:tr>
        <w:trPr>
          <w:trHeight w:val="4092" w:hRule="atLeast"/>
        </w:trPr>
        <w:tc>
          <w:tcPr>
            <w:tcW w:w="1718" w:type="dxa"/>
            <w:tcBorders>
              <w:left w:val="nil"/>
              <w:bottom w:val="single" w:sz="18" w:space="0" w:color="4D4D4F"/>
            </w:tcBorders>
            <w:shd w:val="clear" w:color="auto" w:fill="F7F8F9"/>
          </w:tcPr>
          <w:p>
            <w:pPr>
              <w:pStyle w:val="TableParagraph"/>
              <w:spacing w:line="278" w:lineRule="auto" w:before="180"/>
              <w:ind w:left="200" w:right="4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Relapse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Prevention</w:t>
            </w:r>
          </w:p>
        </w:tc>
        <w:tc>
          <w:tcPr>
            <w:tcW w:w="2700" w:type="dxa"/>
            <w:tcBorders>
              <w:bottom w:val="single" w:sz="18" w:space="0" w:color="4D4D4F"/>
            </w:tcBorders>
            <w:shd w:val="clear" w:color="auto" w:fill="F7F8F9"/>
          </w:tcPr>
          <w:p>
            <w:pPr>
              <w:pStyle w:val="TableParagraph"/>
              <w:spacing w:line="237" w:lineRule="auto" w:before="170"/>
              <w:ind w:left="194" w:right="470"/>
              <w:rPr>
                <w:sz w:val="18"/>
              </w:rPr>
            </w:pPr>
            <w:r>
              <w:rPr>
                <w:color w:val="414042"/>
                <w:sz w:val="18"/>
              </w:rPr>
              <w:t>Just as people with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SUDs are at risk for a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return to substance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misuse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after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initiating</w:t>
            </w:r>
          </w:p>
          <w:p>
            <w:pPr>
              <w:pStyle w:val="TableParagraph"/>
              <w:spacing w:line="237" w:lineRule="auto"/>
              <w:ind w:left="194" w:right="167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recovery,</w:t>
            </w:r>
            <w:r>
              <w:rPr>
                <w:color w:val="414042"/>
                <w:spacing w:val="18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family</w:t>
            </w:r>
            <w:r>
              <w:rPr>
                <w:color w:val="414042"/>
                <w:spacing w:val="19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members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can also experience a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“relapse” or return to old</w:t>
            </w:r>
            <w:r>
              <w:rPr>
                <w:color w:val="414042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behaviors </w:t>
            </w:r>
            <w:r>
              <w:rPr>
                <w:color w:val="414042"/>
                <w:sz w:val="18"/>
              </w:rPr>
              <w:t>and strategies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for trying to manage the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stress of living with a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family member’s active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use</w:t>
            </w:r>
          </w:p>
        </w:tc>
        <w:tc>
          <w:tcPr>
            <w:tcW w:w="2885" w:type="dxa"/>
            <w:tcBorders>
              <w:bottom w:val="single" w:sz="18" w:space="0" w:color="4D4D4F"/>
            </w:tcBorders>
            <w:shd w:val="clear" w:color="auto" w:fill="F7F8F9"/>
          </w:tcPr>
          <w:p>
            <w:pPr>
              <w:pStyle w:val="TableParagraph"/>
              <w:spacing w:line="237" w:lineRule="auto" w:before="170"/>
              <w:ind w:left="194" w:right="531"/>
              <w:rPr>
                <w:sz w:val="18"/>
              </w:rPr>
            </w:pPr>
            <w:r>
              <w:rPr>
                <w:color w:val="414042"/>
                <w:sz w:val="18"/>
              </w:rPr>
              <w:t>Family members create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their own relapse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prevention</w:t>
            </w:r>
            <w:r>
              <w:rPr>
                <w:color w:val="414042"/>
                <w:spacing w:val="-10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plans: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76" w:val="left" w:leader="none"/>
              </w:tabs>
              <w:spacing w:line="184" w:lineRule="auto" w:before="96" w:after="0"/>
              <w:ind w:left="375" w:right="571" w:hanging="180"/>
              <w:jc w:val="left"/>
              <w:rPr>
                <w:sz w:val="18"/>
              </w:rPr>
            </w:pPr>
            <w:r>
              <w:rPr>
                <w:color w:val="4C4D4F"/>
                <w:w w:val="95"/>
                <w:sz w:val="18"/>
              </w:rPr>
              <w:t>Identify</w:t>
            </w:r>
            <w:r>
              <w:rPr>
                <w:color w:val="4C4D4F"/>
                <w:spacing w:val="14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triggers/cues</w:t>
            </w:r>
            <w:r>
              <w:rPr>
                <w:color w:val="4C4D4F"/>
                <w:spacing w:val="1"/>
                <w:w w:val="95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returns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problem</w:t>
            </w:r>
          </w:p>
          <w:p>
            <w:pPr>
              <w:pStyle w:val="TableParagraph"/>
              <w:spacing w:line="211" w:lineRule="exact" w:before="6"/>
              <w:ind w:left="375"/>
              <w:rPr>
                <w:sz w:val="18"/>
              </w:rPr>
            </w:pPr>
            <w:r>
              <w:rPr>
                <w:color w:val="4C4D4F"/>
                <w:sz w:val="18"/>
              </w:rPr>
              <w:t>behaviors.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76" w:val="left" w:leader="none"/>
              </w:tabs>
              <w:spacing w:line="184" w:lineRule="auto" w:before="43" w:after="0"/>
              <w:ind w:left="375" w:right="676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Identify cognitive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distortions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that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may</w:t>
            </w:r>
          </w:p>
          <w:p>
            <w:pPr>
              <w:pStyle w:val="TableParagraph"/>
              <w:spacing w:line="211" w:lineRule="exact" w:before="6"/>
              <w:ind w:left="375"/>
              <w:rPr>
                <w:sz w:val="18"/>
              </w:rPr>
            </w:pPr>
            <w:r>
              <w:rPr>
                <w:color w:val="4C4D4F"/>
                <w:spacing w:val="-1"/>
                <w:sz w:val="18"/>
              </w:rPr>
              <w:t>precede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relapse.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76" w:val="left" w:leader="none"/>
              </w:tabs>
              <w:spacing w:line="184" w:lineRule="auto" w:before="44" w:after="0"/>
              <w:ind w:left="375" w:right="161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Learn or reengage coping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skills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manage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stress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</w:p>
          <w:p>
            <w:pPr>
              <w:pStyle w:val="TableParagraph"/>
              <w:spacing w:line="237" w:lineRule="auto" w:before="8"/>
              <w:ind w:left="375" w:right="242"/>
              <w:rPr>
                <w:sz w:val="18"/>
              </w:rPr>
            </w:pPr>
            <w:r>
              <w:rPr>
                <w:color w:val="4C4D4F"/>
                <w:sz w:val="18"/>
              </w:rPr>
              <w:t>family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members’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returns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to</w:t>
            </w:r>
            <w:r>
              <w:rPr>
                <w:color w:val="4C4D4F"/>
                <w:spacing w:val="-13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misuse.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76" w:val="left" w:leader="none"/>
              </w:tabs>
              <w:spacing w:line="184" w:lineRule="auto" w:before="35" w:after="0"/>
              <w:ind w:left="375" w:right="152" w:hanging="180"/>
              <w:jc w:val="left"/>
              <w:rPr>
                <w:sz w:val="18"/>
              </w:rPr>
            </w:pPr>
            <w:r>
              <w:rPr>
                <w:color w:val="4C4D4F"/>
                <w:spacing w:val="-1"/>
                <w:sz w:val="18"/>
              </w:rPr>
              <w:t>Plan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for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self-care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activities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do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supportive</w:t>
            </w:r>
          </w:p>
          <w:p>
            <w:pPr>
              <w:pStyle w:val="TableParagraph"/>
              <w:spacing w:line="237" w:lineRule="auto" w:before="8"/>
              <w:ind w:left="375" w:right="242"/>
              <w:rPr>
                <w:sz w:val="18"/>
              </w:rPr>
            </w:pPr>
            <w:r>
              <w:rPr>
                <w:color w:val="4C4D4F"/>
                <w:sz w:val="18"/>
              </w:rPr>
              <w:t>people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crisis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numbers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call.</w:t>
            </w:r>
          </w:p>
        </w:tc>
        <w:tc>
          <w:tcPr>
            <w:tcW w:w="2395" w:type="dxa"/>
            <w:tcBorders>
              <w:bottom w:val="single" w:sz="18" w:space="0" w:color="4D4D4F"/>
              <w:right w:val="nil"/>
            </w:tcBorders>
            <w:shd w:val="clear" w:color="auto" w:fill="F7F8F9"/>
          </w:tcPr>
          <w:p>
            <w:pPr>
              <w:pStyle w:val="TableParagraph"/>
              <w:spacing w:line="237" w:lineRule="auto" w:before="170"/>
              <w:ind w:left="195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Suitable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for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all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families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dealing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SUDs</w:t>
            </w:r>
          </w:p>
        </w:tc>
      </w:tr>
    </w:tbl>
    <w:p>
      <w:pPr>
        <w:spacing w:line="237" w:lineRule="auto" w:before="95"/>
        <w:ind w:left="380" w:right="364" w:firstLine="0"/>
        <w:jc w:val="left"/>
        <w:rPr>
          <w:rFonts w:ascii="Verdana" w:hAnsi="Verdana"/>
          <w:i/>
          <w:sz w:val="16"/>
        </w:rPr>
      </w:pPr>
      <w:r>
        <w:rPr>
          <w:rFonts w:ascii="Verdana" w:hAnsi="Verdana"/>
          <w:i/>
          <w:color w:val="4C4D4F"/>
          <w:sz w:val="16"/>
        </w:rPr>
        <w:t>Note: The Johnson Intervention, which was included in the previous version of this TIP, has been removed. After further</w:t>
      </w:r>
      <w:r>
        <w:rPr>
          <w:rFonts w:ascii="Verdana" w:hAnsi="Verdana"/>
          <w:i/>
          <w:color w:val="4C4D4F"/>
          <w:spacing w:val="-54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scrutinizing the research on this treatment approach, several factors raise serious concern. Although there is some</w:t>
      </w:r>
      <w:r>
        <w:rPr>
          <w:rFonts w:ascii="Verdana" w:hAnsi="Verdana"/>
          <w:i/>
          <w:color w:val="4C4D4F"/>
          <w:spacing w:val="1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evidence of potential beneﬁt in terms of treatment engagement and SUD outcomes (mainly negative urine tests), this</w:t>
      </w:r>
      <w:r>
        <w:rPr>
          <w:rFonts w:ascii="Verdana" w:hAnsi="Verdana"/>
          <w:i/>
          <w:color w:val="4C4D4F"/>
          <w:spacing w:val="1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evidence</w:t>
      </w:r>
      <w:r>
        <w:rPr>
          <w:rFonts w:ascii="Verdana" w:hAnsi="Verdana"/>
          <w:i/>
          <w:color w:val="4C4D4F"/>
          <w:spacing w:val="-7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is</w:t>
      </w:r>
      <w:r>
        <w:rPr>
          <w:rFonts w:ascii="Verdana" w:hAnsi="Verdana"/>
          <w:i/>
          <w:color w:val="4C4D4F"/>
          <w:spacing w:val="-6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largely</w:t>
      </w:r>
      <w:r>
        <w:rPr>
          <w:rFonts w:ascii="Verdana" w:hAnsi="Verdana"/>
          <w:i/>
          <w:color w:val="4C4D4F"/>
          <w:spacing w:val="-7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from</w:t>
      </w:r>
      <w:r>
        <w:rPr>
          <w:rFonts w:ascii="Verdana" w:hAnsi="Verdana"/>
          <w:i/>
          <w:color w:val="4C4D4F"/>
          <w:spacing w:val="-6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1999</w:t>
      </w:r>
      <w:r>
        <w:rPr>
          <w:rFonts w:ascii="Verdana" w:hAnsi="Verdana"/>
          <w:i/>
          <w:color w:val="4C4D4F"/>
          <w:spacing w:val="-7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to</w:t>
      </w:r>
      <w:r>
        <w:rPr>
          <w:rFonts w:ascii="Verdana" w:hAnsi="Verdana"/>
          <w:i/>
          <w:color w:val="4C4D4F"/>
          <w:spacing w:val="-6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2004</w:t>
      </w:r>
      <w:r>
        <w:rPr>
          <w:rFonts w:ascii="Verdana" w:hAnsi="Verdana"/>
          <w:i/>
          <w:color w:val="4C4D4F"/>
          <w:spacing w:val="-7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with</w:t>
      </w:r>
      <w:r>
        <w:rPr>
          <w:rFonts w:ascii="Verdana" w:hAnsi="Verdana"/>
          <w:i/>
          <w:color w:val="4C4D4F"/>
          <w:spacing w:val="-6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no</w:t>
      </w:r>
      <w:r>
        <w:rPr>
          <w:rFonts w:ascii="Verdana" w:hAnsi="Verdana"/>
          <w:i/>
          <w:color w:val="4C4D4F"/>
          <w:spacing w:val="-7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recent</w:t>
      </w:r>
      <w:r>
        <w:rPr>
          <w:rFonts w:ascii="Verdana" w:hAnsi="Verdana"/>
          <w:i/>
          <w:color w:val="4C4D4F"/>
          <w:spacing w:val="-6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data</w:t>
      </w:r>
      <w:r>
        <w:rPr>
          <w:rFonts w:ascii="Verdana" w:hAnsi="Verdana"/>
          <w:i/>
          <w:color w:val="4C4D4F"/>
          <w:spacing w:val="-7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in</w:t>
      </w:r>
      <w:r>
        <w:rPr>
          <w:rFonts w:ascii="Verdana" w:hAnsi="Verdana"/>
          <w:i/>
          <w:color w:val="4C4D4F"/>
          <w:spacing w:val="-6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support.</w:t>
      </w:r>
      <w:r>
        <w:rPr>
          <w:rFonts w:ascii="Verdana" w:hAnsi="Verdana"/>
          <w:i/>
          <w:color w:val="4C4D4F"/>
          <w:spacing w:val="-7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Also,</w:t>
      </w:r>
      <w:r>
        <w:rPr>
          <w:rFonts w:ascii="Verdana" w:hAnsi="Verdana"/>
          <w:i/>
          <w:color w:val="4C4D4F"/>
          <w:spacing w:val="-6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it</w:t>
      </w:r>
      <w:r>
        <w:rPr>
          <w:rFonts w:ascii="Verdana" w:hAnsi="Verdana"/>
          <w:i/>
          <w:color w:val="4C4D4F"/>
          <w:spacing w:val="-7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appears</w:t>
      </w:r>
      <w:r>
        <w:rPr>
          <w:rFonts w:ascii="Verdana" w:hAnsi="Verdana"/>
          <w:i/>
          <w:color w:val="4C4D4F"/>
          <w:spacing w:val="-6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this</w:t>
      </w:r>
      <w:r>
        <w:rPr>
          <w:rFonts w:ascii="Verdana" w:hAnsi="Verdana"/>
          <w:i/>
          <w:color w:val="4C4D4F"/>
          <w:spacing w:val="-7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model</w:t>
      </w:r>
      <w:r>
        <w:rPr>
          <w:rFonts w:ascii="Verdana" w:hAnsi="Verdana"/>
          <w:i/>
          <w:color w:val="4C4D4F"/>
          <w:spacing w:val="-6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may</w:t>
      </w:r>
      <w:r>
        <w:rPr>
          <w:rFonts w:ascii="Verdana" w:hAnsi="Verdana"/>
          <w:i/>
          <w:color w:val="4C4D4F"/>
          <w:spacing w:val="-7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do</w:t>
      </w:r>
      <w:r>
        <w:rPr>
          <w:rFonts w:ascii="Verdana" w:hAnsi="Verdana"/>
          <w:i/>
          <w:color w:val="4C4D4F"/>
          <w:spacing w:val="-6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more</w:t>
      </w:r>
      <w:r>
        <w:rPr>
          <w:rFonts w:ascii="Verdana" w:hAnsi="Verdana"/>
          <w:i/>
          <w:color w:val="4C4D4F"/>
          <w:spacing w:val="-7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harm</w:t>
      </w:r>
      <w:r>
        <w:rPr>
          <w:rFonts w:ascii="Verdana" w:hAnsi="Verdana"/>
          <w:i/>
          <w:color w:val="4C4D4F"/>
          <w:spacing w:val="-6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than</w:t>
      </w:r>
      <w:r>
        <w:rPr>
          <w:rFonts w:ascii="Verdana" w:hAnsi="Verdana"/>
          <w:i/>
          <w:color w:val="4C4D4F"/>
          <w:spacing w:val="-53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good, with several researchers noting that many families ﬁnd it overly confrontational, judgmental, and blaming, and</w:t>
      </w:r>
      <w:r>
        <w:rPr>
          <w:rFonts w:ascii="Verdana" w:hAnsi="Verdana"/>
          <w:i/>
          <w:color w:val="4C4D4F"/>
          <w:spacing w:val="1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hence most families do not go through with the session wherein they actually confront the client. More importantly, the</w:t>
      </w:r>
      <w:r>
        <w:rPr>
          <w:rFonts w:ascii="Verdana" w:hAnsi="Verdana"/>
          <w:i/>
          <w:color w:val="4C4D4F"/>
          <w:spacing w:val="1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Surgeon General’s recent report on addiction singles out the Johnson Intervention as being ineffective and notes that</w:t>
      </w:r>
      <w:r>
        <w:rPr>
          <w:rFonts w:ascii="Verdana" w:hAnsi="Verdana"/>
          <w:i/>
          <w:color w:val="4C4D4F"/>
          <w:spacing w:val="1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confrontational approaches in general may lead to negative outcomes (</w:t>
      </w:r>
      <w:r>
        <w:rPr>
          <w:rFonts w:ascii="Verdana" w:hAnsi="Verdana"/>
          <w:i/>
          <w:color w:val="205E9E"/>
          <w:sz w:val="16"/>
          <w:u w:val="single" w:color="205E9E"/>
        </w:rPr>
        <w:t>https://addiction.surgeongeneral.gov/executive-</w:t>
      </w:r>
      <w:r>
        <w:rPr>
          <w:rFonts w:ascii="Verdana" w:hAnsi="Verdana"/>
          <w:i/>
          <w:color w:val="205E9E"/>
          <w:spacing w:val="-54"/>
          <w:sz w:val="16"/>
        </w:rPr>
        <w:t> </w:t>
      </w:r>
      <w:r>
        <w:rPr>
          <w:rFonts w:ascii="Verdana" w:hAnsi="Verdana"/>
          <w:i/>
          <w:color w:val="205E9E"/>
          <w:sz w:val="16"/>
          <w:u w:val="single" w:color="205E9E"/>
        </w:rPr>
        <w:t>summary/report/prevention-programs-and-policies</w:t>
      </w:r>
      <w:r>
        <w:rPr>
          <w:rFonts w:ascii="Verdana" w:hAnsi="Verdana"/>
          <w:i/>
          <w:color w:val="4C4D4F"/>
          <w:sz w:val="16"/>
        </w:rPr>
        <w:t>).</w:t>
      </w:r>
    </w:p>
    <w:p>
      <w:pPr>
        <w:tabs>
          <w:tab w:pos="10259" w:val="right" w:leader="none"/>
        </w:tabs>
        <w:spacing w:before="317"/>
        <w:ind w:left="18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Chapter</w:t>
      </w:r>
      <w:r>
        <w:rPr>
          <w:rFonts w:ascii="Lucida Sans"/>
          <w:color w:val="414042"/>
          <w:spacing w:val="-8"/>
          <w:sz w:val="18"/>
        </w:rPr>
        <w:t> </w:t>
      </w:r>
      <w:r>
        <w:rPr>
          <w:rFonts w:ascii="Lucida Sans"/>
          <w:color w:val="414042"/>
          <w:sz w:val="18"/>
        </w:rPr>
        <w:t>3</w:t>
        <w:tab/>
        <w:t>49</w:t>
      </w:r>
    </w:p>
    <w:p>
      <w:pPr>
        <w:spacing w:after="0"/>
        <w:jc w:val="left"/>
        <w:rPr>
          <w:rFonts w:ascii="Lucida Sans"/>
          <w:sz w:val="18"/>
        </w:rPr>
        <w:sectPr>
          <w:headerReference w:type="default" r:id="rId17"/>
          <w:footerReference w:type="default" r:id="rId18"/>
          <w:pgSz w:w="12240" w:h="15840"/>
          <w:pgMar w:header="576" w:footer="0" w:top="1340" w:bottom="280" w:left="900" w:right="860"/>
        </w:sectPr>
      </w:pPr>
    </w:p>
    <w:p>
      <w:pPr>
        <w:pStyle w:val="BodyText"/>
        <w:rPr>
          <w:rFonts w:ascii="Lucida Sans"/>
          <w:sz w:val="36"/>
        </w:rPr>
      </w:pPr>
    </w:p>
    <w:p>
      <w:pPr>
        <w:pStyle w:val="Heading2"/>
        <w:spacing w:line="220" w:lineRule="auto"/>
        <w:ind w:right="63"/>
      </w:pPr>
      <w:r>
        <w:rPr>
          <w:color w:val="1A6887"/>
          <w:w w:val="90"/>
        </w:rPr>
        <w:t>Overview</w:t>
      </w:r>
      <w:r>
        <w:rPr>
          <w:color w:val="1A6887"/>
          <w:spacing w:val="38"/>
          <w:w w:val="90"/>
        </w:rPr>
        <w:t> </w:t>
      </w:r>
      <w:r>
        <w:rPr>
          <w:color w:val="1A6887"/>
          <w:w w:val="90"/>
        </w:rPr>
        <w:t>of</w:t>
      </w:r>
      <w:r>
        <w:rPr>
          <w:color w:val="1A6887"/>
          <w:spacing w:val="38"/>
          <w:w w:val="90"/>
        </w:rPr>
        <w:t> </w:t>
      </w:r>
      <w:r>
        <w:rPr>
          <w:color w:val="1A6887"/>
          <w:w w:val="90"/>
        </w:rPr>
        <w:t>Family-Based</w:t>
      </w:r>
      <w:r>
        <w:rPr>
          <w:color w:val="1A6887"/>
          <w:spacing w:val="39"/>
          <w:w w:val="90"/>
        </w:rPr>
        <w:t> </w:t>
      </w:r>
      <w:r>
        <w:rPr>
          <w:color w:val="1A6887"/>
          <w:w w:val="90"/>
        </w:rPr>
        <w:t>SUD</w:t>
      </w:r>
      <w:r>
        <w:rPr>
          <w:color w:val="1A6887"/>
          <w:spacing w:val="-77"/>
          <w:w w:val="90"/>
        </w:rPr>
        <w:t> </w:t>
      </w:r>
      <w:r>
        <w:rPr>
          <w:color w:val="1A6887"/>
          <w:w w:val="95"/>
        </w:rPr>
        <w:t>Treatment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Methods</w:t>
      </w:r>
    </w:p>
    <w:p>
      <w:pPr>
        <w:pStyle w:val="BodyText"/>
        <w:spacing w:line="247" w:lineRule="auto" w:before="45"/>
        <w:ind w:left="180" w:right="63"/>
      </w:pPr>
      <w:r>
        <w:rPr>
          <w:color w:val="4C4D4F"/>
          <w:w w:val="110"/>
        </w:rPr>
        <w:t>Family counseling had its origins in the 1950s,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adding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systemic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previous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understandings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the family’s inﬂuence on an individual’s physical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health, behavioral health, and well-being.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models of family counseling that have developed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years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diverse.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generally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focus</w:t>
      </w:r>
    </w:p>
    <w:p>
      <w:pPr>
        <w:pStyle w:val="BodyText"/>
        <w:spacing w:line="247" w:lineRule="auto" w:before="7"/>
        <w:ind w:left="180"/>
      </w:pPr>
      <w:r>
        <w:rPr>
          <w:color w:val="4C4D4F"/>
          <w:w w:val="110"/>
        </w:rPr>
        <w:t>on either long-term treatment emphasizing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intergenerational family dynamics and the family’s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growth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well-being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brief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emphasizing current family issues and cognitive–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inﬂuence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way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operates.</w:t>
      </w:r>
    </w:p>
    <w:p>
      <w:pPr>
        <w:pStyle w:val="BodyText"/>
        <w:spacing w:line="247" w:lineRule="auto" w:before="187"/>
        <w:ind w:left="180" w:right="128"/>
      </w:pPr>
      <w:r>
        <w:rPr>
          <w:color w:val="4C4D4F"/>
          <w:w w:val="110"/>
        </w:rPr>
        <w:t>Family-based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reﬂects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 latter family systems model. For example,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 treatment, family counseling focuses on how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inﬂuences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member’s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behaviors and how the family can learn to respond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differently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person’s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misuse.</w:t>
      </w:r>
    </w:p>
    <w:p>
      <w:pPr>
        <w:spacing w:line="247" w:lineRule="auto" w:before="185"/>
        <w:ind w:left="180" w:right="0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When family members change their thinking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about and responses to substance misuse, the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entire</w:t>
      </w:r>
      <w:r>
        <w:rPr>
          <w:rFonts w:ascii="Trebuchet MS"/>
          <w:b/>
          <w:color w:val="4C4D4F"/>
          <w:spacing w:val="20"/>
          <w:sz w:val="21"/>
        </w:rPr>
        <w:t> </w:t>
      </w:r>
      <w:r>
        <w:rPr>
          <w:rFonts w:ascii="Trebuchet MS"/>
          <w:b/>
          <w:color w:val="4C4D4F"/>
          <w:sz w:val="21"/>
        </w:rPr>
        <w:t>family</w:t>
      </w:r>
      <w:r>
        <w:rPr>
          <w:rFonts w:ascii="Trebuchet MS"/>
          <w:b/>
          <w:color w:val="4C4D4F"/>
          <w:spacing w:val="20"/>
          <w:sz w:val="21"/>
        </w:rPr>
        <w:t> </w:t>
      </w:r>
      <w:r>
        <w:rPr>
          <w:rFonts w:ascii="Trebuchet MS"/>
          <w:b/>
          <w:color w:val="4C4D4F"/>
          <w:sz w:val="21"/>
        </w:rPr>
        <w:t>system</w:t>
      </w:r>
      <w:r>
        <w:rPr>
          <w:rFonts w:ascii="Trebuchet MS"/>
          <w:b/>
          <w:color w:val="4C4D4F"/>
          <w:spacing w:val="21"/>
          <w:sz w:val="21"/>
        </w:rPr>
        <w:t> </w:t>
      </w:r>
      <w:r>
        <w:rPr>
          <w:rFonts w:ascii="Trebuchet MS"/>
          <w:b/>
          <w:color w:val="4C4D4F"/>
          <w:sz w:val="21"/>
        </w:rPr>
        <w:t>changes.</w:t>
      </w:r>
      <w:r>
        <w:rPr>
          <w:rFonts w:ascii="Trebuchet MS"/>
          <w:b/>
          <w:color w:val="4C4D4F"/>
          <w:spacing w:val="20"/>
          <w:sz w:val="21"/>
        </w:rPr>
        <w:t> </w:t>
      </w:r>
      <w:r>
        <w:rPr>
          <w:color w:val="4C4D4F"/>
          <w:sz w:val="21"/>
        </w:rPr>
        <w:t>These</w:t>
      </w:r>
      <w:r>
        <w:rPr>
          <w:color w:val="4C4D4F"/>
          <w:spacing w:val="21"/>
          <w:sz w:val="21"/>
        </w:rPr>
        <w:t> </w:t>
      </w:r>
      <w:r>
        <w:rPr>
          <w:color w:val="4C4D4F"/>
          <w:sz w:val="21"/>
        </w:rPr>
        <w:t>systems-level</w:t>
      </w:r>
      <w:r>
        <w:rPr>
          <w:color w:val="4C4D4F"/>
          <w:spacing w:val="-55"/>
          <w:sz w:val="21"/>
        </w:rPr>
        <w:t> </w:t>
      </w:r>
      <w:r>
        <w:rPr>
          <w:color w:val="4C4D4F"/>
          <w:w w:val="110"/>
          <w:sz w:val="21"/>
        </w:rPr>
        <w:t>changes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lead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positive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outcomes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member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misusing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substances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improved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well-being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entire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family.</w:t>
      </w:r>
    </w:p>
    <w:p>
      <w:pPr>
        <w:spacing w:line="242" w:lineRule="auto" w:before="185"/>
        <w:ind w:left="179" w:right="133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Family counseling in SUD treatment also differs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from more general family systems approaches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because it shifts the primary focus from being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on</w:t>
      </w:r>
      <w:r>
        <w:rPr>
          <w:rFonts w:ascii="Trebuchet MS"/>
          <w:b/>
          <w:color w:val="4C4D4F"/>
          <w:spacing w:val="8"/>
          <w:sz w:val="21"/>
        </w:rPr>
        <w:t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8"/>
          <w:sz w:val="21"/>
        </w:rPr>
        <w:t> </w:t>
      </w:r>
      <w:r>
        <w:rPr>
          <w:rFonts w:ascii="Calibri"/>
          <w:b/>
          <w:i/>
          <w:color w:val="4C4D4F"/>
          <w:sz w:val="21"/>
        </w:rPr>
        <w:t>process</w:t>
      </w:r>
      <w:r>
        <w:rPr>
          <w:rFonts w:ascii="Calibri"/>
          <w:b/>
          <w:i/>
          <w:color w:val="4C4D4F"/>
          <w:spacing w:val="25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8"/>
          <w:sz w:val="21"/>
        </w:rPr>
        <w:t> </w:t>
      </w:r>
      <w:r>
        <w:rPr>
          <w:rFonts w:ascii="Trebuchet MS"/>
          <w:b/>
          <w:color w:val="4C4D4F"/>
          <w:sz w:val="21"/>
        </w:rPr>
        <w:t>family</w:t>
      </w:r>
      <w:r>
        <w:rPr>
          <w:rFonts w:ascii="Trebuchet MS"/>
          <w:b/>
          <w:color w:val="4C4D4F"/>
          <w:spacing w:val="9"/>
          <w:sz w:val="21"/>
        </w:rPr>
        <w:t> </w:t>
      </w:r>
      <w:r>
        <w:rPr>
          <w:rFonts w:ascii="Trebuchet MS"/>
          <w:b/>
          <w:color w:val="4C4D4F"/>
          <w:sz w:val="21"/>
        </w:rPr>
        <w:t>interactions</w:t>
      </w:r>
      <w:r>
        <w:rPr>
          <w:rFonts w:ascii="Trebuchet MS"/>
          <w:b/>
          <w:color w:val="4C4D4F"/>
          <w:spacing w:val="8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8"/>
          <w:sz w:val="21"/>
        </w:rPr>
        <w:t> </w:t>
      </w:r>
      <w:r>
        <w:rPr>
          <w:rFonts w:ascii="Trebuchet MS"/>
          <w:b/>
          <w:color w:val="4C4D4F"/>
          <w:sz w:val="21"/>
        </w:rPr>
        <w:t>planning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10"/>
          <w:sz w:val="21"/>
        </w:rPr>
        <w:t> </w:t>
      </w:r>
      <w:r>
        <w:rPr>
          <w:rFonts w:ascii="Calibri"/>
          <w:b/>
          <w:i/>
          <w:color w:val="4C4D4F"/>
          <w:sz w:val="21"/>
        </w:rPr>
        <w:t>content</w:t>
      </w:r>
      <w:r>
        <w:rPr>
          <w:rFonts w:ascii="Calibri"/>
          <w:b/>
          <w:i/>
          <w:color w:val="4C4D4F"/>
          <w:spacing w:val="26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11"/>
          <w:sz w:val="21"/>
        </w:rPr>
        <w:t> </w:t>
      </w:r>
      <w:r>
        <w:rPr>
          <w:rFonts w:ascii="Trebuchet MS"/>
          <w:b/>
          <w:color w:val="4C4D4F"/>
          <w:sz w:val="21"/>
        </w:rPr>
        <w:t>family</w:t>
      </w:r>
      <w:r>
        <w:rPr>
          <w:rFonts w:ascii="Trebuchet MS"/>
          <w:b/>
          <w:color w:val="4C4D4F"/>
          <w:spacing w:val="10"/>
          <w:sz w:val="21"/>
        </w:rPr>
        <w:t> </w:t>
      </w:r>
      <w:r>
        <w:rPr>
          <w:rFonts w:ascii="Trebuchet MS"/>
          <w:b/>
          <w:color w:val="4C4D4F"/>
          <w:sz w:val="21"/>
        </w:rPr>
        <w:t>sessions.</w:t>
      </w:r>
      <w:r>
        <w:rPr>
          <w:rFonts w:ascii="Trebuchet MS"/>
          <w:b/>
          <w:color w:val="4C4D4F"/>
          <w:spacing w:val="10"/>
          <w:sz w:val="21"/>
        </w:rPr>
        <w:t> </w:t>
      </w:r>
      <w:r>
        <w:rPr>
          <w:color w:val="4C4D4F"/>
          <w:sz w:val="21"/>
        </w:rPr>
        <w:t>The</w:t>
      </w:r>
      <w:r>
        <w:rPr>
          <w:color w:val="4C4D4F"/>
          <w:spacing w:val="12"/>
          <w:sz w:val="21"/>
        </w:rPr>
        <w:t> </w:t>
      </w:r>
      <w:r>
        <w:rPr>
          <w:color w:val="4C4D4F"/>
          <w:sz w:val="21"/>
        </w:rPr>
        <w:t>counselor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primarily</w:t>
      </w:r>
      <w:r>
        <w:rPr>
          <w:color w:val="4C4D4F"/>
          <w:spacing w:val="37"/>
          <w:sz w:val="21"/>
        </w:rPr>
        <w:t> </w:t>
      </w:r>
      <w:r>
        <w:rPr>
          <w:color w:val="4C4D4F"/>
          <w:sz w:val="21"/>
        </w:rPr>
        <w:t>emphasizes</w:t>
      </w:r>
      <w:r>
        <w:rPr>
          <w:color w:val="4C4D4F"/>
          <w:spacing w:val="38"/>
          <w:sz w:val="21"/>
        </w:rPr>
        <w:t> </w:t>
      </w:r>
      <w:r>
        <w:rPr>
          <w:color w:val="4C4D4F"/>
          <w:sz w:val="21"/>
        </w:rPr>
        <w:t>substance</w:t>
      </w:r>
      <w:r>
        <w:rPr>
          <w:color w:val="4C4D4F"/>
          <w:spacing w:val="38"/>
          <w:sz w:val="21"/>
        </w:rPr>
        <w:t> </w:t>
      </w:r>
      <w:r>
        <w:rPr>
          <w:color w:val="4C4D4F"/>
          <w:sz w:val="21"/>
        </w:rPr>
        <w:t>use</w:t>
      </w:r>
      <w:r>
        <w:rPr>
          <w:color w:val="4C4D4F"/>
          <w:spacing w:val="37"/>
          <w:sz w:val="21"/>
        </w:rPr>
        <w:t> </w:t>
      </w:r>
      <w:r>
        <w:rPr>
          <w:color w:val="4C4D4F"/>
          <w:sz w:val="21"/>
        </w:rPr>
        <w:t>behaviors</w:t>
      </w:r>
    </w:p>
    <w:p>
      <w:pPr>
        <w:pStyle w:val="BodyText"/>
        <w:spacing w:line="247" w:lineRule="auto" w:before="11"/>
        <w:ind w:left="179" w:right="227"/>
      </w:pPr>
      <w:r>
        <w:rPr>
          <w:color w:val="4C4D4F"/>
          <w:w w:val="115"/>
        </w:rPr>
        <w:t>and their effects on family functioning. For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couples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session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couple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discusses the husband’s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return to drinking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after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period of abstinence, the counselor would note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interactions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husband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wife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but zero in on the return to use. In doing so,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couple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as a team to learn from the experience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prevent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another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return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use.</w:t>
      </w:r>
    </w:p>
    <w:p>
      <w:pPr>
        <w:pStyle w:val="BodyText"/>
        <w:spacing w:line="247" w:lineRule="auto" w:before="190"/>
        <w:ind w:left="179"/>
      </w:pPr>
      <w:r>
        <w:rPr>
          <w:color w:val="4C4D4F"/>
          <w:w w:val="110"/>
        </w:rPr>
        <w:t>Although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methods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describes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reﬂect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different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techniques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addressing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behaviors,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05"/>
        </w:rPr>
        <w:t>they share the same </w:t>
      </w:r>
      <w:r>
        <w:rPr>
          <w:rFonts w:ascii="Trebuchet MS" w:hAnsi="Trebuchet MS"/>
          <w:b/>
          <w:color w:val="4C4D4F"/>
          <w:w w:val="105"/>
        </w:rPr>
        <w:t>core principles of working</w:t>
      </w:r>
      <w:r>
        <w:rPr>
          <w:rFonts w:ascii="Trebuchet MS" w:hAnsi="Trebuchet MS"/>
          <w:b/>
          <w:color w:val="4C4D4F"/>
          <w:spacing w:val="1"/>
          <w:w w:val="105"/>
        </w:rPr>
        <w:t> </w:t>
      </w:r>
      <w:r>
        <w:rPr>
          <w:rFonts w:ascii="Trebuchet MS" w:hAnsi="Trebuchet MS"/>
          <w:b/>
          <w:color w:val="4C4D4F"/>
          <w:w w:val="105"/>
        </w:rPr>
        <w:t>with family systems. </w:t>
      </w:r>
      <w:r>
        <w:rPr>
          <w:color w:val="4C4D4F"/>
          <w:w w:val="105"/>
        </w:rPr>
        <w:t>These core principles include</w:t>
      </w:r>
      <w:r>
        <w:rPr>
          <w:color w:val="4C4D4F"/>
          <w:spacing w:val="-59"/>
          <w:w w:val="105"/>
        </w:rPr>
        <w:t> </w:t>
      </w:r>
      <w:r>
        <w:rPr>
          <w:color w:val="4C4D4F"/>
          <w:w w:val="110"/>
        </w:rPr>
        <w:t>(Corless,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Mirza,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Steinglass,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2009):</w:t>
      </w:r>
    </w:p>
    <w:p>
      <w:pPr>
        <w:spacing w:line="240" w:lineRule="auto" w:before="1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3" w:lineRule="auto" w:before="0" w:after="0"/>
        <w:ind w:left="450" w:right="331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Recognizing the therapeutic value of working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with family members, </w:t>
      </w:r>
      <w:r>
        <w:rPr>
          <w:color w:val="4C4D4F"/>
          <w:w w:val="105"/>
          <w:sz w:val="21"/>
        </w:rPr>
        <w:t>not just the individual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SUD,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they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deal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SUDs.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3" w:lineRule="auto" w:before="45" w:after="0"/>
        <w:ind w:left="450" w:right="269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Incorporating a nonblaming, collaborative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approach </w:t>
      </w:r>
      <w:r>
        <w:rPr>
          <w:color w:val="4C4D4F"/>
          <w:w w:val="110"/>
          <w:sz w:val="21"/>
        </w:rPr>
        <w:t>instead of an authoritative,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confrontational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approach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which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counselor</w:t>
      </w:r>
    </w:p>
    <w:p>
      <w:pPr>
        <w:pStyle w:val="BodyText"/>
        <w:spacing w:before="13"/>
        <w:ind w:left="450"/>
      </w:pPr>
      <w:r>
        <w:rPr>
          <w:color w:val="4C4D4F"/>
          <w:w w:val="110"/>
        </w:rPr>
        <w:t>is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expert.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3" w:lineRule="auto" w:before="40" w:after="0"/>
        <w:ind w:left="450" w:right="376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Having harm reduction goals other than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abstinence,</w:t>
      </w:r>
      <w:r>
        <w:rPr>
          <w:rFonts w:ascii="Trebuchet MS" w:hAnsi="Trebuchet MS"/>
          <w:b/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which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bring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positive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physical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behavioral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health</w:t>
      </w:r>
      <w:r>
        <w:rPr>
          <w:color w:val="4C4D4F"/>
          <w:spacing w:val="41"/>
          <w:w w:val="105"/>
          <w:sz w:val="21"/>
        </w:rPr>
        <w:t> </w:t>
      </w:r>
      <w:r>
        <w:rPr>
          <w:color w:val="4C4D4F"/>
          <w:w w:val="105"/>
          <w:sz w:val="21"/>
        </w:rPr>
        <w:t>beneﬁts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41"/>
          <w:w w:val="105"/>
          <w:sz w:val="21"/>
        </w:rPr>
        <w:t> </w:t>
      </w:r>
      <w:r>
        <w:rPr>
          <w:color w:val="4C4D4F"/>
          <w:w w:val="105"/>
          <w:sz w:val="21"/>
        </w:rPr>
        <w:t>individual</w:t>
      </w:r>
    </w:p>
    <w:p>
      <w:pPr>
        <w:pStyle w:val="BodyText"/>
        <w:spacing w:before="14"/>
        <w:ind w:left="450"/>
      </w:pPr>
      <w:r>
        <w:rPr>
          <w:color w:val="4C4D4F"/>
          <w:spacing w:val="-2"/>
          <w:w w:val="115"/>
        </w:rPr>
        <w:t>and</w:t>
      </w:r>
      <w:r>
        <w:rPr>
          <w:color w:val="4C4D4F"/>
          <w:spacing w:val="-13"/>
          <w:w w:val="115"/>
        </w:rPr>
        <w:t> </w:t>
      </w:r>
      <w:r>
        <w:rPr>
          <w:color w:val="4C4D4F"/>
          <w:spacing w:val="-2"/>
          <w:w w:val="115"/>
        </w:rPr>
        <w:t>entire</w:t>
      </w:r>
      <w:r>
        <w:rPr>
          <w:color w:val="4C4D4F"/>
          <w:spacing w:val="-13"/>
          <w:w w:val="115"/>
        </w:rPr>
        <w:t> </w:t>
      </w:r>
      <w:r>
        <w:rPr>
          <w:color w:val="4C4D4F"/>
          <w:spacing w:val="-2"/>
          <w:w w:val="115"/>
        </w:rPr>
        <w:t>family.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4" w:lineRule="auto" w:before="57" w:after="0"/>
        <w:ind w:left="450" w:right="264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Expanding outcome measures of “successful”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treatment</w:t>
      </w:r>
      <w:r>
        <w:rPr>
          <w:rFonts w:ascii="Trebuchet MS" w:hAnsi="Trebuchet MS"/>
          <w:b/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include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health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well-being</w:t>
      </w:r>
    </w:p>
    <w:p>
      <w:pPr>
        <w:pStyle w:val="BodyText"/>
        <w:spacing w:line="247" w:lineRule="auto" w:before="16"/>
        <w:ind w:left="450" w:right="246"/>
      </w:pPr>
      <w:r>
        <w:rPr>
          <w:color w:val="4C4D4F"/>
          <w:w w:val="110"/>
        </w:rPr>
        <w:t>of the entire family, as well as the individual with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SUD.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3" w:lineRule="auto" w:before="33" w:after="0"/>
        <w:ind w:left="450" w:right="743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Acknowledging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value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relationships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within the family and extrafamilial social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networks</w:t>
      </w:r>
      <w:r>
        <w:rPr>
          <w:rFonts w:ascii="Trebuchet MS" w:hAnsi="Trebuchet MS"/>
          <w:b/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critical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sources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support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</w:p>
    <w:p>
      <w:pPr>
        <w:pStyle w:val="BodyText"/>
        <w:spacing w:before="13"/>
        <w:ind w:left="450"/>
      </w:pPr>
      <w:r>
        <w:rPr>
          <w:color w:val="4C4D4F"/>
          <w:w w:val="110"/>
        </w:rPr>
        <w:t>positive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reinforcement.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4" w:lineRule="auto" w:before="58" w:after="0"/>
        <w:ind w:left="450" w:right="432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Appreciating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importance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adapting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family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counseling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methods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-9"/>
          <w:w w:val="105"/>
          <w:sz w:val="21"/>
        </w:rPr>
        <w:t> </w:t>
      </w:r>
      <w:r>
        <w:rPr>
          <w:color w:val="4C4D4F"/>
          <w:w w:val="105"/>
          <w:sz w:val="21"/>
        </w:rPr>
        <w:t>ﬁt</w:t>
      </w:r>
      <w:r>
        <w:rPr>
          <w:color w:val="4C4D4F"/>
          <w:spacing w:val="-9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-9"/>
          <w:w w:val="105"/>
          <w:sz w:val="21"/>
        </w:rPr>
        <w:t> </w:t>
      </w:r>
      <w:r>
        <w:rPr>
          <w:color w:val="4C4D4F"/>
          <w:w w:val="105"/>
          <w:sz w:val="21"/>
        </w:rPr>
        <w:t>values</w:t>
      </w:r>
    </w:p>
    <w:p>
      <w:pPr>
        <w:pStyle w:val="BodyText"/>
        <w:spacing w:line="247" w:lineRule="auto" w:before="15"/>
        <w:ind w:left="450" w:right="572"/>
      </w:pP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cultural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beliefs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practices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family’s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larger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community.</w:t>
      </w:r>
    </w:p>
    <w:p>
      <w:pPr>
        <w:pStyle w:val="Heading8"/>
        <w:numPr>
          <w:ilvl w:val="0"/>
          <w:numId w:val="7"/>
        </w:numPr>
        <w:tabs>
          <w:tab w:pos="451" w:val="left" w:leader="none"/>
        </w:tabs>
        <w:spacing w:line="204" w:lineRule="auto" w:before="52" w:after="0"/>
        <w:ind w:left="450" w:right="549" w:hanging="270"/>
        <w:jc w:val="left"/>
      </w:pPr>
      <w:r>
        <w:rPr>
          <w:color w:val="4C4D4F"/>
        </w:rPr>
        <w:t>Understanding</w:t>
      </w:r>
      <w:r>
        <w:rPr>
          <w:color w:val="4C4D4F"/>
          <w:spacing w:val="11"/>
        </w:rPr>
        <w:t> </w:t>
      </w:r>
      <w:r>
        <w:rPr>
          <w:color w:val="4C4D4F"/>
        </w:rPr>
        <w:t>the</w:t>
      </w:r>
      <w:r>
        <w:rPr>
          <w:color w:val="4C4D4F"/>
          <w:spacing w:val="11"/>
        </w:rPr>
        <w:t> </w:t>
      </w:r>
      <w:r>
        <w:rPr>
          <w:color w:val="4C4D4F"/>
        </w:rPr>
        <w:t>complexity</w:t>
      </w:r>
      <w:r>
        <w:rPr>
          <w:color w:val="4C4D4F"/>
          <w:spacing w:val="11"/>
        </w:rPr>
        <w:t> </w:t>
      </w:r>
      <w:r>
        <w:rPr>
          <w:color w:val="4C4D4F"/>
        </w:rPr>
        <w:t>of</w:t>
      </w:r>
      <w:r>
        <w:rPr>
          <w:color w:val="4C4D4F"/>
          <w:spacing w:val="11"/>
        </w:rPr>
        <w:t> </w:t>
      </w:r>
      <w:r>
        <w:rPr>
          <w:color w:val="4C4D4F"/>
        </w:rPr>
        <w:t>SUDs</w:t>
      </w:r>
      <w:r>
        <w:rPr>
          <w:color w:val="4C4D4F"/>
          <w:spacing w:val="11"/>
        </w:rPr>
        <w:t> </w:t>
      </w:r>
      <w:r>
        <w:rPr>
          <w:color w:val="4C4D4F"/>
        </w:rPr>
        <w:t>and</w:t>
      </w:r>
      <w:r>
        <w:rPr>
          <w:color w:val="4C4D4F"/>
          <w:spacing w:val="-60"/>
        </w:rPr>
        <w:t> </w:t>
      </w:r>
      <w:r>
        <w:rPr>
          <w:color w:val="4C4D4F"/>
        </w:rPr>
        <w:t>the</w:t>
      </w:r>
      <w:r>
        <w:rPr>
          <w:color w:val="4C4D4F"/>
          <w:spacing w:val="-4"/>
        </w:rPr>
        <w:t> </w:t>
      </w:r>
      <w:r>
        <w:rPr>
          <w:color w:val="4C4D4F"/>
        </w:rPr>
        <w:t>importance</w:t>
      </w:r>
      <w:r>
        <w:rPr>
          <w:color w:val="4C4D4F"/>
          <w:spacing w:val="-4"/>
        </w:rPr>
        <w:t> </w:t>
      </w:r>
      <w:r>
        <w:rPr>
          <w:color w:val="4C4D4F"/>
        </w:rPr>
        <w:t>of</w:t>
      </w:r>
      <w:r>
        <w:rPr>
          <w:color w:val="4C4D4F"/>
          <w:spacing w:val="-4"/>
        </w:rPr>
        <w:t> </w:t>
      </w:r>
      <w:r>
        <w:rPr>
          <w:color w:val="4C4D4F"/>
        </w:rPr>
        <w:t>working</w:t>
      </w:r>
      <w:r>
        <w:rPr>
          <w:color w:val="4C4D4F"/>
          <w:spacing w:val="-4"/>
        </w:rPr>
        <w:t> </w:t>
      </w:r>
      <w:r>
        <w:rPr>
          <w:color w:val="4C4D4F"/>
        </w:rPr>
        <w:t>with</w:t>
      </w:r>
      <w:r>
        <w:rPr>
          <w:color w:val="4C4D4F"/>
          <w:spacing w:val="-4"/>
        </w:rPr>
        <w:t> </w:t>
      </w:r>
      <w:r>
        <w:rPr>
          <w:color w:val="4C4D4F"/>
        </w:rPr>
        <w:t>families</w:t>
      </w:r>
    </w:p>
    <w:p>
      <w:pPr>
        <w:pStyle w:val="BodyText"/>
        <w:spacing w:line="247" w:lineRule="auto" w:before="15"/>
        <w:ind w:left="450" w:right="572"/>
      </w:pPr>
      <w:r>
        <w:rPr>
          <w:rFonts w:ascii="Trebuchet MS"/>
          <w:b/>
          <w:color w:val="4C4D4F"/>
          <w:w w:val="105"/>
        </w:rPr>
        <w:t>to</w:t>
      </w:r>
      <w:r>
        <w:rPr>
          <w:rFonts w:ascii="Trebuchet MS"/>
          <w:b/>
          <w:color w:val="4C4D4F"/>
          <w:spacing w:val="5"/>
          <w:w w:val="105"/>
        </w:rPr>
        <w:t> </w:t>
      </w:r>
      <w:r>
        <w:rPr>
          <w:rFonts w:ascii="Trebuchet MS"/>
          <w:b/>
          <w:color w:val="4C4D4F"/>
          <w:w w:val="105"/>
        </w:rPr>
        <w:t>manage</w:t>
      </w:r>
      <w:r>
        <w:rPr>
          <w:rFonts w:ascii="Trebuchet MS"/>
          <w:b/>
          <w:color w:val="4C4D4F"/>
          <w:spacing w:val="5"/>
          <w:w w:val="105"/>
        </w:rPr>
        <w:t> </w:t>
      </w:r>
      <w:r>
        <w:rPr>
          <w:rFonts w:ascii="Trebuchet MS"/>
          <w:b/>
          <w:color w:val="4C4D4F"/>
          <w:w w:val="105"/>
        </w:rPr>
        <w:t>SUDs,</w:t>
      </w:r>
      <w:r>
        <w:rPr>
          <w:rFonts w:ascii="Trebuchet MS"/>
          <w:b/>
          <w:color w:val="4C4D4F"/>
          <w:spacing w:val="5"/>
          <w:w w:val="105"/>
        </w:rPr>
        <w:t> </w:t>
      </w:r>
      <w:r>
        <w:rPr>
          <w:color w:val="4C4D4F"/>
          <w:w w:val="105"/>
        </w:rPr>
        <w:t>as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with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any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chronic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illness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5"/>
        </w:rPr>
        <w:t>that affects family functioning, physical and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behavioral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health,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well-being.</w:t>
      </w:r>
    </w:p>
    <w:p>
      <w:pPr>
        <w:pStyle w:val="BodyText"/>
        <w:spacing w:line="252" w:lineRule="auto" w:before="183"/>
        <w:ind w:left="179" w:right="213"/>
      </w:pPr>
      <w:r>
        <w:rPr>
          <w:color w:val="4C4D4F"/>
          <w:w w:val="110"/>
        </w:rPr>
        <w:t>Some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sections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SUD-speciﬁc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adaptations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general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systems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approaches.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Others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developed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speciﬁcally to address SUDs from a family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perspective.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description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includes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overview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and goals of the approach, supporting research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speciﬁc to SUD treatment, and relevant techniques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counseling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strategies.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3"/>
        </w:rPr>
      </w:pPr>
      <w:r>
        <w:rPr/>
        <w:pict>
          <v:shape style="position:absolute;margin-left:315.251007pt;margin-top:9.34272pt;width:234.95pt;height:109.7pt;mso-position-horizontal-relative:page;mso-position-vertical-relative:paragraph;z-index:-15724544;mso-wrap-distance-left:0;mso-wrap-distance-right:0" type="#_x0000_t202" id="docshape82" filled="false" stroked="true" strokeweight=".5pt" strokecolor="#ce372e">
            <v:textbox inset="0,0,0,0">
              <w:txbxContent>
                <w:p>
                  <w:pPr>
                    <w:spacing w:line="264" w:lineRule="auto" w:before="166"/>
                    <w:ind w:left="172" w:right="170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231F20"/>
                      <w:sz w:val="18"/>
                    </w:rPr>
                    <w:t>As an SUD treatment provider incorporating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family-based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interventions into your practice,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you</w:t>
                  </w:r>
                  <w:r>
                    <w:rPr>
                      <w:rFonts w:ascii="Verdana" w:hAnsi="Verdana"/>
                      <w:color w:val="231F20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should</w:t>
                  </w:r>
                  <w:r>
                    <w:rPr>
                      <w:rFonts w:ascii="Verdana" w:hAnsi="Verdana"/>
                      <w:color w:val="231F20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take</w:t>
                  </w:r>
                  <w:r>
                    <w:rPr>
                      <w:rFonts w:ascii="Verdana" w:hAnsi="Verdana"/>
                      <w:color w:val="231F20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care</w:t>
                  </w:r>
                  <w:r>
                    <w:rPr>
                      <w:rFonts w:ascii="Verdana" w:hAnsi="Verdana"/>
                      <w:color w:val="231F20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231F20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work</w:t>
                  </w:r>
                  <w:r>
                    <w:rPr>
                      <w:rFonts w:ascii="Verdana" w:hAnsi="Verdana"/>
                      <w:color w:val="231F20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within</w:t>
                  </w:r>
                  <w:r>
                    <w:rPr>
                      <w:rFonts w:ascii="Verdana" w:hAnsi="Verdana"/>
                      <w:color w:val="231F20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231F20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limits</w:t>
                  </w:r>
                  <w:r>
                    <w:rPr>
                      <w:rFonts w:ascii="Verdana" w:hAnsi="Verdana"/>
                      <w:color w:val="231F20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231F20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your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training,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license,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scope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practice.</w:t>
                  </w:r>
                  <w:r>
                    <w:rPr>
                      <w:rFonts w:ascii="Verdana" w:hAnsi="Verdana"/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Also</w:t>
                  </w:r>
                  <w:r>
                    <w:rPr>
                      <w:rFonts w:ascii="Verdana" w:hAnsi="Verdana"/>
                      <w:color w:val="231F20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take note of the speciﬁc licensure and other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treatment-related professional requirements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speciﬁc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your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state.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13"/>
        </w:rPr>
        <w:sectPr>
          <w:headerReference w:type="default" r:id="rId19"/>
          <w:footerReference w:type="default" r:id="rId20"/>
          <w:pgSz w:w="12240" w:h="15840"/>
          <w:pgMar w:header="576" w:footer="0" w:top="1340" w:bottom="280" w:left="900" w:right="860"/>
          <w:cols w:num="2" w:equalWidth="0">
            <w:col w:w="5076" w:space="144"/>
            <w:col w:w="5260"/>
          </w:cols>
        </w:sectPr>
      </w:pPr>
    </w:p>
    <w:p>
      <w:pPr>
        <w:pStyle w:val="BodyText"/>
        <w:rPr>
          <w:sz w:val="24"/>
        </w:rPr>
      </w:pPr>
    </w:p>
    <w:p>
      <w:pPr>
        <w:tabs>
          <w:tab w:pos="9446" w:val="left" w:leader="none"/>
        </w:tabs>
        <w:spacing w:before="92"/>
        <w:ind w:left="179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50</w:t>
        <w:tab/>
      </w: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3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00" w:right="860"/>
        </w:sectPr>
      </w:pPr>
    </w:p>
    <w:p>
      <w:pPr>
        <w:pStyle w:val="BodyText"/>
        <w:spacing w:before="10"/>
        <w:rPr>
          <w:rFonts w:ascii="Lucida Sans"/>
          <w:sz w:val="26"/>
        </w:rPr>
      </w:pPr>
    </w:p>
    <w:p>
      <w:pPr>
        <w:spacing w:after="0"/>
        <w:rPr>
          <w:rFonts w:ascii="Lucida Sans"/>
          <w:sz w:val="26"/>
        </w:rPr>
        <w:sectPr>
          <w:headerReference w:type="default" r:id="rId21"/>
          <w:footerReference w:type="default" r:id="rId22"/>
          <w:pgSz w:w="12240" w:h="15840"/>
          <w:pgMar w:header="576" w:footer="708" w:top="1340" w:bottom="900" w:left="900" w:right="860"/>
        </w:sectPr>
      </w:pPr>
    </w:p>
    <w:p>
      <w:pPr>
        <w:pStyle w:val="Heading3"/>
        <w:spacing w:before="94"/>
        <w:ind w:left="190"/>
        <w:rPr>
          <w:rFonts w:ascii="Gill Sans MT"/>
        </w:rPr>
      </w:pPr>
      <w:r>
        <w:rPr>
          <w:rFonts w:ascii="Gill Sans MT"/>
          <w:color w:val="1A6887"/>
        </w:rPr>
        <w:t>MST</w:t>
      </w:r>
    </w:p>
    <w:p>
      <w:pPr>
        <w:spacing w:line="247" w:lineRule="auto" w:before="53"/>
        <w:ind w:left="190" w:right="0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Much research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on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family-based SUD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treatment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interventions</w:t>
      </w:r>
      <w:r>
        <w:rPr>
          <w:rFonts w:ascii="Trebuchet MS"/>
          <w:b/>
          <w:color w:val="4C4D4F"/>
          <w:spacing w:val="13"/>
          <w:sz w:val="21"/>
        </w:rPr>
        <w:t> </w:t>
      </w:r>
      <w:r>
        <w:rPr>
          <w:rFonts w:ascii="Trebuchet MS"/>
          <w:b/>
          <w:color w:val="4C4D4F"/>
          <w:sz w:val="21"/>
        </w:rPr>
        <w:t>is</w:t>
      </w:r>
      <w:r>
        <w:rPr>
          <w:rFonts w:ascii="Trebuchet MS"/>
          <w:b/>
          <w:color w:val="4C4D4F"/>
          <w:spacing w:val="14"/>
          <w:sz w:val="21"/>
        </w:rPr>
        <w:t> </w:t>
      </w:r>
      <w:r>
        <w:rPr>
          <w:rFonts w:ascii="Trebuchet MS"/>
          <w:b/>
          <w:color w:val="4C4D4F"/>
          <w:sz w:val="21"/>
        </w:rPr>
        <w:t>on</w:t>
      </w:r>
      <w:r>
        <w:rPr>
          <w:rFonts w:ascii="Trebuchet MS"/>
          <w:b/>
          <w:color w:val="4C4D4F"/>
          <w:spacing w:val="13"/>
          <w:sz w:val="21"/>
        </w:rPr>
        <w:t> </w:t>
      </w:r>
      <w:r>
        <w:rPr>
          <w:rFonts w:ascii="Trebuchet MS"/>
          <w:b/>
          <w:color w:val="4C4D4F"/>
          <w:sz w:val="21"/>
        </w:rPr>
        <w:t>adolescents.</w:t>
      </w:r>
      <w:r>
        <w:rPr>
          <w:rFonts w:ascii="Trebuchet MS"/>
          <w:b/>
          <w:color w:val="4C4D4F"/>
          <w:spacing w:val="14"/>
          <w:sz w:val="21"/>
        </w:rPr>
        <w:t> </w:t>
      </w:r>
      <w:r>
        <w:rPr>
          <w:color w:val="4C4D4F"/>
          <w:sz w:val="21"/>
        </w:rPr>
        <w:t>A</w:t>
      </w:r>
      <w:r>
        <w:rPr>
          <w:color w:val="4C4D4F"/>
          <w:spacing w:val="15"/>
          <w:sz w:val="21"/>
        </w:rPr>
        <w:t> </w:t>
      </w:r>
      <w:r>
        <w:rPr>
          <w:color w:val="4C4D4F"/>
          <w:sz w:val="21"/>
        </w:rPr>
        <w:t>meta-analysis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found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counseling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adolescent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SUDs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effective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than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several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individual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group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approaches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usual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(Tanner-Smith,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Wilson,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&amp;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Lipsey,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2013).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Advances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7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family-based</w:t>
      </w:r>
      <w:r>
        <w:rPr>
          <w:rFonts w:ascii="Trebuchet MS"/>
          <w:b/>
          <w:color w:val="4C4D4F"/>
          <w:spacing w:val="-63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treatment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approaches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for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adolescent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SUDs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can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pacing w:val="-1"/>
          <w:w w:val="105"/>
          <w:sz w:val="21"/>
        </w:rPr>
        <w:t>serve</w:t>
      </w:r>
      <w:r>
        <w:rPr>
          <w:rFonts w:ascii="Trebuchet MS"/>
          <w:b/>
          <w:color w:val="4C4D4F"/>
          <w:spacing w:val="-16"/>
          <w:w w:val="105"/>
          <w:sz w:val="21"/>
        </w:rPr>
        <w:t> </w:t>
      </w:r>
      <w:r>
        <w:rPr>
          <w:rFonts w:ascii="Trebuchet MS"/>
          <w:b/>
          <w:color w:val="4C4D4F"/>
          <w:spacing w:val="-1"/>
          <w:w w:val="105"/>
          <w:sz w:val="21"/>
        </w:rPr>
        <w:t>as</w:t>
      </w:r>
      <w:r>
        <w:rPr>
          <w:rFonts w:asci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/>
          <w:b/>
          <w:color w:val="4C4D4F"/>
          <w:spacing w:val="-1"/>
          <w:w w:val="105"/>
          <w:sz w:val="21"/>
        </w:rPr>
        <w:t>pilot</w:t>
      </w:r>
      <w:r>
        <w:rPr>
          <w:rFonts w:asci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/>
          <w:b/>
          <w:color w:val="4C4D4F"/>
          <w:spacing w:val="-1"/>
          <w:w w:val="105"/>
          <w:sz w:val="21"/>
        </w:rPr>
        <w:t>models</w:t>
      </w:r>
      <w:r>
        <w:rPr>
          <w:rFonts w:asci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/>
          <w:b/>
          <w:color w:val="4C4D4F"/>
          <w:spacing w:val="-1"/>
          <w:w w:val="105"/>
          <w:sz w:val="21"/>
        </w:rPr>
        <w:t>for</w:t>
      </w:r>
      <w:r>
        <w:rPr>
          <w:rFonts w:asci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/>
          <w:b/>
          <w:color w:val="4C4D4F"/>
          <w:spacing w:val="-1"/>
          <w:w w:val="105"/>
          <w:sz w:val="21"/>
        </w:rPr>
        <w:t>adult</w:t>
      </w:r>
      <w:r>
        <w:rPr>
          <w:rFonts w:asci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/>
          <w:b/>
          <w:color w:val="4C4D4F"/>
          <w:spacing w:val="-1"/>
          <w:w w:val="105"/>
          <w:sz w:val="21"/>
        </w:rPr>
        <w:t>treatment.</w:t>
      </w:r>
    </w:p>
    <w:p>
      <w:pPr>
        <w:spacing w:line="247" w:lineRule="auto" w:before="184"/>
        <w:ind w:left="190" w:right="59" w:firstLine="0"/>
        <w:jc w:val="left"/>
        <w:rPr>
          <w:sz w:val="21"/>
        </w:rPr>
      </w:pPr>
      <w:r>
        <w:rPr>
          <w:color w:val="4C4D4F"/>
          <w:w w:val="105"/>
          <w:sz w:val="21"/>
        </w:rPr>
        <w:t>For example, </w:t>
      </w:r>
      <w:r>
        <w:rPr>
          <w:rFonts w:ascii="Trebuchet MS" w:hAnsi="Trebuchet MS"/>
          <w:b/>
          <w:color w:val="4C4D4F"/>
          <w:w w:val="105"/>
          <w:sz w:val="21"/>
        </w:rPr>
        <w:t>MST was speciﬁcally developed as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 method for treating adolescents with SUDs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who</w:t>
      </w:r>
      <w:r>
        <w:rPr>
          <w:rFonts w:ascii="Trebuchet MS" w:hAnsi="Trebuchet MS"/>
          <w:b/>
          <w:color w:val="4C4D4F"/>
          <w:spacing w:val="15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are</w:t>
      </w:r>
      <w:r>
        <w:rPr>
          <w:rFonts w:ascii="Trebuchet MS" w:hAnsi="Trebuchet MS"/>
          <w:b/>
          <w:color w:val="4C4D4F"/>
          <w:spacing w:val="16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involved</w:t>
      </w:r>
      <w:r>
        <w:rPr>
          <w:rFonts w:ascii="Trebuchet MS" w:hAnsi="Trebuchet MS"/>
          <w:b/>
          <w:color w:val="4C4D4F"/>
          <w:spacing w:val="15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in</w:t>
      </w:r>
      <w:r>
        <w:rPr>
          <w:rFonts w:ascii="Trebuchet MS" w:hAnsi="Trebuchet MS"/>
          <w:b/>
          <w:color w:val="4C4D4F"/>
          <w:spacing w:val="15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the</w:t>
      </w:r>
      <w:r>
        <w:rPr>
          <w:rFonts w:ascii="Trebuchet MS" w:hAnsi="Trebuchet MS"/>
          <w:b/>
          <w:color w:val="4C4D4F"/>
          <w:spacing w:val="16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criminal</w:t>
      </w:r>
      <w:r>
        <w:rPr>
          <w:rFonts w:ascii="Trebuchet MS" w:hAnsi="Trebuchet MS"/>
          <w:b/>
          <w:color w:val="4C4D4F"/>
          <w:spacing w:val="15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justice</w:t>
      </w:r>
      <w:r>
        <w:rPr>
          <w:rFonts w:ascii="Trebuchet MS" w:hAnsi="Trebuchet MS"/>
          <w:b/>
          <w:color w:val="4C4D4F"/>
          <w:spacing w:val="16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system.</w:t>
      </w:r>
      <w:r>
        <w:rPr>
          <w:rFonts w:ascii="Trebuchet MS" w:hAnsi="Trebuchet MS"/>
          <w:b/>
          <w:color w:val="4C4D4F"/>
          <w:spacing w:val="15"/>
          <w:w w:val="95"/>
          <w:sz w:val="21"/>
        </w:rPr>
        <w:t> </w:t>
      </w:r>
      <w:r>
        <w:rPr>
          <w:color w:val="4C4D4F"/>
          <w:w w:val="95"/>
          <w:sz w:val="21"/>
        </w:rPr>
        <w:t>A</w:t>
      </w:r>
      <w:r>
        <w:rPr>
          <w:color w:val="4C4D4F"/>
          <w:spacing w:val="-52"/>
          <w:w w:val="95"/>
          <w:sz w:val="21"/>
        </w:rPr>
        <w:t> </w:t>
      </w:r>
      <w:r>
        <w:rPr>
          <w:color w:val="4C4D4F"/>
          <w:w w:val="110"/>
          <w:sz w:val="21"/>
        </w:rPr>
        <w:t>recent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adaptation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MST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emerging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aging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out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child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welfare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system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follows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principles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MST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but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shifts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primary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agent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change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parents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emerging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adult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 emerging adult’s social network, which may 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may not include the parents. Pilot testing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 this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adapted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approach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shows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promising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outcomes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(Sheidow, McCart, &amp; Davis, 2016). Another pilot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study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MST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adapted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mothers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SUDs</w:t>
      </w:r>
    </w:p>
    <w:p>
      <w:pPr>
        <w:pStyle w:val="BodyText"/>
        <w:spacing w:line="247" w:lineRule="auto" w:before="12"/>
        <w:ind w:left="190"/>
      </w:pPr>
      <w:r>
        <w:rPr>
          <w:color w:val="4C4D4F"/>
          <w:w w:val="110"/>
        </w:rPr>
        <w:t>(MST-Building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Stronger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Families)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reductions in substance use among adults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signiﬁcantly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fewer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anxiety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children paired with their mothers (Schaeffer,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Swenson,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Tuerk,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Henggeler,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2013).</w:t>
      </w:r>
    </w:p>
    <w:p>
      <w:pPr>
        <w:pStyle w:val="BodyText"/>
        <w:spacing w:before="10"/>
        <w:rPr>
          <w:sz w:val="23"/>
        </w:rPr>
      </w:pPr>
    </w:p>
    <w:p>
      <w:pPr>
        <w:spacing w:line="264" w:lineRule="auto" w:before="0"/>
        <w:ind w:left="190" w:right="0" w:firstLine="0"/>
        <w:jc w:val="left"/>
        <w:rPr>
          <w:rFonts w:ascii="Trebuchet MS" w:hAnsi="Trebuchet MS"/>
          <w:b/>
          <w:sz w:val="21"/>
        </w:rPr>
      </w:pPr>
      <w:r>
        <w:rPr>
          <w:b/>
          <w:color w:val="1A6887"/>
          <w:sz w:val="26"/>
        </w:rPr>
        <w:t>Systemic–Motivational Therapy</w:t>
      </w:r>
      <w:r>
        <w:rPr>
          <w:b/>
          <w:color w:val="1A6887"/>
          <w:spacing w:val="1"/>
          <w:sz w:val="26"/>
        </w:rPr>
        <w:t> </w:t>
      </w:r>
      <w:r>
        <w:rPr>
          <w:rFonts w:ascii="Trebuchet MS" w:hAnsi="Trebuchet MS"/>
          <w:b/>
          <w:color w:val="4C4D4F"/>
          <w:sz w:val="21"/>
        </w:rPr>
        <w:t>Systemic–motivational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therapy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is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model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SUD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counseling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that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combines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elements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</w:p>
    <w:p>
      <w:pPr>
        <w:spacing w:line="247" w:lineRule="auto" w:before="0"/>
        <w:ind w:left="190" w:right="108" w:firstLine="0"/>
        <w:jc w:val="left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systemic</w:t>
      </w:r>
      <w:r>
        <w:rPr>
          <w:rFonts w:asci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family</w:t>
      </w:r>
      <w:r>
        <w:rPr>
          <w:rFonts w:asci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therapy</w:t>
      </w:r>
      <w:r>
        <w:rPr>
          <w:rFonts w:ascii="Trebuchet MS"/>
          <w:b/>
          <w:color w:val="4C4D4F"/>
          <w:spacing w:val="-12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and</w:t>
      </w:r>
      <w:r>
        <w:rPr>
          <w:rFonts w:asci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MI.</w:t>
      </w:r>
      <w:r>
        <w:rPr>
          <w:rFonts w:ascii="Trebuchet MS"/>
          <w:b/>
          <w:color w:val="4C4D4F"/>
          <w:spacing w:val="-15"/>
          <w:w w:val="105"/>
          <w:sz w:val="21"/>
        </w:rPr>
        <w:t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was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developed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by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Steinglass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(2009)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treat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disorder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(AUD)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but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applied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other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substance misuse. </w:t>
      </w:r>
      <w:r>
        <w:rPr>
          <w:rFonts w:ascii="Trebuchet MS"/>
          <w:b/>
          <w:color w:val="4C4D4F"/>
          <w:w w:val="105"/>
          <w:sz w:val="21"/>
        </w:rPr>
        <w:t>Goals include assessing the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relationship between substance misuse 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family life, understanding family beliefs about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substance misuse, and helping the family work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as</w:t>
      </w:r>
      <w:r>
        <w:rPr>
          <w:rFonts w:ascii="Trebuchet MS"/>
          <w:b/>
          <w:color w:val="4C4D4F"/>
          <w:spacing w:val="15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</w:t>
      </w:r>
      <w:r>
        <w:rPr>
          <w:rFonts w:ascii="Trebuchet MS"/>
          <w:b/>
          <w:color w:val="4C4D4F"/>
          <w:spacing w:val="16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team</w:t>
      </w:r>
      <w:r>
        <w:rPr>
          <w:rFonts w:ascii="Trebuchet MS"/>
          <w:b/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develop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family-based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strategies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abstinence.</w:t>
      </w:r>
    </w:p>
    <w:p>
      <w:pPr>
        <w:pStyle w:val="BodyText"/>
        <w:spacing w:line="247" w:lineRule="auto" w:before="176"/>
        <w:ind w:left="190" w:right="24"/>
      </w:pPr>
      <w:r>
        <w:rPr>
          <w:color w:val="4C4D4F"/>
          <w:w w:val="110"/>
        </w:rPr>
        <w:t>You can help the family make a hypothesis 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causes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SUDs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create “mini-experiments”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family.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family will collaborate to develop speciﬁc criteria 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assess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success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mini-experiments.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Then adjust treatment strategies according to how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successful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mini-experiments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addressing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(Steinglass,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2009).</w:t>
      </w:r>
    </w:p>
    <w:p>
      <w:pPr>
        <w:spacing w:line="240" w:lineRule="auto" w:before="10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190"/>
        <w:rPr>
          <w:sz w:val="20"/>
        </w:rPr>
      </w:pPr>
      <w:r>
        <w:rPr>
          <w:sz w:val="20"/>
        </w:rPr>
        <w:pict>
          <v:shape style="width:227.25pt;height:67.9pt;mso-position-horizontal-relative:char;mso-position-vertical-relative:line" type="#_x0000_t202" id="docshape91" filled="false" stroked="true" strokeweight=".5pt" strokecolor="#ce372e">
            <w10:anchorlock/>
            <v:textbox inset="0,0,0,0">
              <w:txbxContent>
                <w:p>
                  <w:pPr>
                    <w:spacing w:line="264" w:lineRule="auto" w:before="166"/>
                    <w:ind w:left="172" w:right="268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231F20"/>
                      <w:sz w:val="18"/>
                    </w:rPr>
                    <w:t>Family</w:t>
                  </w:r>
                  <w:r>
                    <w:rPr>
                      <w:rFonts w:ascii="Verdana"/>
                      <w:color w:val="231F20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interventions</w:t>
                  </w:r>
                  <w:r>
                    <w:rPr>
                      <w:rFonts w:ascii="Verdana"/>
                      <w:color w:val="231F20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are</w:t>
                  </w:r>
                  <w:r>
                    <w:rPr>
                      <w:rFonts w:ascii="Verdana"/>
                      <w:color w:val="231F20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good</w:t>
                  </w:r>
                  <w:r>
                    <w:rPr>
                      <w:rFonts w:ascii="Verdana"/>
                      <w:color w:val="231F20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options</w:t>
                  </w:r>
                  <w:r>
                    <w:rPr>
                      <w:rFonts w:ascii="Verdana"/>
                      <w:color w:val="231F20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in</w:t>
                  </w:r>
                  <w:r>
                    <w:rPr>
                      <w:rFonts w:ascii="Verdana"/>
                      <w:color w:val="231F20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SUD</w:t>
                  </w:r>
                  <w:r>
                    <w:rPr>
                      <w:rFonts w:ascii="Verdana"/>
                      <w:color w:val="231F20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treatment. Use them starting with the least</w:t>
                  </w:r>
                  <w:r>
                    <w:rPr>
                      <w:rFonts w:asci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intensive (e.g., counseling and Al-Anon or</w:t>
                  </w:r>
                  <w:r>
                    <w:rPr>
                      <w:rFonts w:asci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CRAFT)</w:t>
                  </w:r>
                  <w:r>
                    <w:rPr>
                      <w:rFonts w:ascii="Verdana"/>
                      <w:color w:val="231F20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before</w:t>
                  </w:r>
                  <w:r>
                    <w:rPr>
                      <w:rFonts w:ascii="Verdana"/>
                      <w:color w:val="231F20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moving</w:t>
                  </w:r>
                  <w:r>
                    <w:rPr>
                      <w:rFonts w:ascii="Verdana"/>
                      <w:color w:val="231F20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to</w:t>
                  </w:r>
                  <w:r>
                    <w:rPr>
                      <w:rFonts w:ascii="Verdana"/>
                      <w:color w:val="231F20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the</w:t>
                  </w:r>
                  <w:r>
                    <w:rPr>
                      <w:rFonts w:ascii="Verdana"/>
                      <w:color w:val="231F20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most</w:t>
                  </w:r>
                  <w:r>
                    <w:rPr>
                      <w:rFonts w:ascii="Verdana"/>
                      <w:color w:val="231F20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intensive.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6"/>
        <w:rPr>
          <w:sz w:val="30"/>
        </w:rPr>
      </w:pPr>
    </w:p>
    <w:p>
      <w:pPr>
        <w:pStyle w:val="Heading3"/>
        <w:ind w:left="190"/>
        <w:rPr>
          <w:rFonts w:ascii="Gill Sans MT"/>
        </w:rPr>
      </w:pPr>
      <w:r>
        <w:rPr>
          <w:rFonts w:ascii="Gill Sans MT"/>
          <w:color w:val="1A6887"/>
        </w:rPr>
        <w:t>Psychoeducation</w:t>
      </w:r>
    </w:p>
    <w:p>
      <w:pPr>
        <w:spacing w:line="247" w:lineRule="auto" w:before="55"/>
        <w:ind w:left="190" w:right="288" w:firstLine="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05"/>
          <w:sz w:val="21"/>
        </w:rPr>
        <w:t>Psychoeducation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was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ﬁrst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family-based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approach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providers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used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extensively.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-59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introduced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value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engaging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systems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has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been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auxiliary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part</w:t>
      </w:r>
    </w:p>
    <w:p>
      <w:pPr>
        <w:spacing w:line="247" w:lineRule="auto" w:before="2"/>
        <w:ind w:left="190" w:right="288" w:firstLine="0"/>
        <w:jc w:val="left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of SUD treatment programming for decades.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Psychoeducation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than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just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giving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families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information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course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addiction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recovery process. </w:t>
      </w:r>
      <w:r>
        <w:rPr>
          <w:rFonts w:ascii="Trebuchet MS"/>
          <w:b/>
          <w:color w:val="4C4D4F"/>
          <w:w w:val="105"/>
          <w:sz w:val="21"/>
        </w:rPr>
        <w:t>Goals include engaging family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members in treatment, providing information,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enhancing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social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support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networks,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developing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problem-solving and communication skills, 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providing</w:t>
      </w:r>
      <w:r>
        <w:rPr>
          <w:rFonts w:ascii="Trebuchet MS"/>
          <w:b/>
          <w:color w:val="4C4D4F"/>
          <w:spacing w:val="14"/>
          <w:sz w:val="21"/>
        </w:rPr>
        <w:t> </w:t>
      </w:r>
      <w:r>
        <w:rPr>
          <w:rFonts w:ascii="Trebuchet MS"/>
          <w:b/>
          <w:color w:val="4C4D4F"/>
          <w:sz w:val="21"/>
        </w:rPr>
        <w:t>ongoing</w:t>
      </w:r>
      <w:r>
        <w:rPr>
          <w:rFonts w:ascii="Trebuchet MS"/>
          <w:b/>
          <w:color w:val="4C4D4F"/>
          <w:spacing w:val="14"/>
          <w:sz w:val="21"/>
        </w:rPr>
        <w:t> </w:t>
      </w:r>
      <w:r>
        <w:rPr>
          <w:rFonts w:ascii="Trebuchet MS"/>
          <w:b/>
          <w:color w:val="4C4D4F"/>
          <w:sz w:val="21"/>
        </w:rPr>
        <w:t>support</w:t>
      </w:r>
      <w:r>
        <w:rPr>
          <w:rFonts w:ascii="Trebuchet MS"/>
          <w:b/>
          <w:color w:val="4C4D4F"/>
          <w:spacing w:val="15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14"/>
          <w:sz w:val="21"/>
        </w:rPr>
        <w:t> </w:t>
      </w:r>
      <w:r>
        <w:rPr>
          <w:rFonts w:ascii="Trebuchet MS"/>
          <w:b/>
          <w:color w:val="4C4D4F"/>
          <w:sz w:val="21"/>
        </w:rPr>
        <w:t>referrals</w:t>
      </w:r>
      <w:r>
        <w:rPr>
          <w:rFonts w:ascii="Trebuchet MS"/>
          <w:b/>
          <w:color w:val="4C4D4F"/>
          <w:spacing w:val="15"/>
          <w:sz w:val="21"/>
        </w:rPr>
        <w:t> </w:t>
      </w:r>
      <w:r>
        <w:rPr>
          <w:color w:val="4C4D4F"/>
          <w:sz w:val="21"/>
        </w:rPr>
        <w:t>to</w:t>
      </w:r>
      <w:r>
        <w:rPr>
          <w:color w:val="4C4D4F"/>
          <w:spacing w:val="16"/>
          <w:sz w:val="21"/>
        </w:rPr>
        <w:t> </w:t>
      </w:r>
      <w:r>
        <w:rPr>
          <w:color w:val="4C4D4F"/>
          <w:sz w:val="21"/>
        </w:rPr>
        <w:t>other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05"/>
          <w:sz w:val="21"/>
        </w:rPr>
        <w:t>community-based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services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(McFarlane,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Dixon,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Lukens,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&amp;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Lucksted,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2003).  Psychoeducation  can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take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place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individual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or  group  sessions  with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members,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single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group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sessions,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multiple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group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sessions.</w:t>
      </w:r>
    </w:p>
    <w:p>
      <w:pPr>
        <w:spacing w:line="247" w:lineRule="auto" w:before="192"/>
        <w:ind w:left="190" w:right="592" w:firstLine="0"/>
        <w:jc w:val="left"/>
        <w:rPr>
          <w:sz w:val="21"/>
        </w:rPr>
      </w:pPr>
      <w:r>
        <w:rPr>
          <w:color w:val="4C4D4F"/>
          <w:w w:val="105"/>
          <w:sz w:val="21"/>
        </w:rPr>
        <w:t>Engaging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  members  in  more  intensive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possible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outcome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psychoeducation, but </w:t>
      </w:r>
      <w:r>
        <w:rPr>
          <w:rFonts w:ascii="Trebuchet MS" w:hAnsi="Trebuchet MS"/>
          <w:b/>
          <w:color w:val="4C4D4F"/>
          <w:w w:val="105"/>
          <w:sz w:val="21"/>
        </w:rPr>
        <w:t>many family members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beneﬁt just from learning about addiction,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recovery, and ways to respond to a family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member’s</w:t>
      </w:r>
      <w:r>
        <w:rPr>
          <w:rFonts w:ascii="Trebuchet MS" w:hAnsi="Trebuchet MS"/>
          <w:b/>
          <w:color w:val="4C4D4F"/>
          <w:spacing w:val="3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substance</w:t>
      </w:r>
      <w:r>
        <w:rPr>
          <w:rFonts w:ascii="Trebuchet MS" w:hAnsi="Trebuchet MS"/>
          <w:b/>
          <w:color w:val="4C4D4F"/>
          <w:spacing w:val="3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misuse.</w:t>
      </w:r>
      <w:r>
        <w:rPr>
          <w:rFonts w:ascii="Trebuchet MS" w:hAnsi="Trebuchet MS"/>
          <w:b/>
          <w:color w:val="4C4D4F"/>
          <w:spacing w:val="33"/>
          <w:sz w:val="21"/>
        </w:rPr>
        <w:t> </w:t>
      </w:r>
      <w:r>
        <w:rPr>
          <w:color w:val="4C4D4F"/>
          <w:sz w:val="21"/>
        </w:rPr>
        <w:t>Psychoeducation</w:t>
      </w:r>
    </w:p>
    <w:p>
      <w:pPr>
        <w:pStyle w:val="BodyText"/>
        <w:spacing w:line="247" w:lineRule="auto" w:before="2"/>
        <w:ind w:left="190" w:right="442"/>
      </w:pP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Internet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links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information and family recovery resources such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pamphlets,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multimedia,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recovery-oriented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books.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Psychoeducational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referral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</w:p>
    <w:p>
      <w:pPr>
        <w:pStyle w:val="BodyText"/>
        <w:spacing w:line="247" w:lineRule="auto" w:before="6"/>
        <w:ind w:left="190" w:right="264"/>
      </w:pPr>
      <w:r>
        <w:rPr>
          <w:color w:val="4C4D4F"/>
          <w:w w:val="110"/>
        </w:rPr>
        <w:t>community-based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supports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Al-Anon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Nar-Anon.</w:t>
      </w:r>
    </w:p>
    <w:p>
      <w:pPr>
        <w:pStyle w:val="BodyText"/>
        <w:spacing w:before="182"/>
        <w:ind w:left="190"/>
      </w:pPr>
      <w:r>
        <w:rPr>
          <w:color w:val="4C4D4F"/>
          <w:w w:val="110"/>
        </w:rPr>
        <w:t>Psychoeducation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helps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members:</w:t>
      </w:r>
    </w:p>
    <w:p>
      <w:pPr>
        <w:pStyle w:val="ListParagraph"/>
        <w:numPr>
          <w:ilvl w:val="0"/>
          <w:numId w:val="7"/>
        </w:numPr>
        <w:tabs>
          <w:tab w:pos="460" w:val="left" w:leader="none"/>
        </w:tabs>
        <w:spacing w:line="204" w:lineRule="auto" w:before="194" w:after="0"/>
        <w:ind w:left="460" w:right="677" w:hanging="270"/>
        <w:jc w:val="both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Understand the biopsychosocial effects of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SUDs</w:t>
      </w:r>
      <w:r>
        <w:rPr>
          <w:rFonts w:ascii="Trebuchet MS" w:hAnsi="Trebuchet MS"/>
          <w:b/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client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family.</w:t>
      </w:r>
    </w:p>
    <w:p>
      <w:pPr>
        <w:pStyle w:val="ListParagraph"/>
        <w:numPr>
          <w:ilvl w:val="0"/>
          <w:numId w:val="7"/>
        </w:numPr>
        <w:tabs>
          <w:tab w:pos="460" w:val="left" w:leader="none"/>
        </w:tabs>
        <w:spacing w:line="206" w:lineRule="auto" w:before="63" w:after="0"/>
        <w:ind w:left="460" w:right="230" w:hanging="270"/>
        <w:jc w:val="both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Learn what to expect from SUD treatment </w:t>
      </w:r>
      <w:r>
        <w:rPr>
          <w:color w:val="4C4D4F"/>
          <w:sz w:val="21"/>
        </w:rPr>
        <w:t>and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ongoing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recovery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process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relative.</w:t>
      </w:r>
    </w:p>
    <w:p>
      <w:pPr>
        <w:pStyle w:val="ListParagraph"/>
        <w:numPr>
          <w:ilvl w:val="0"/>
          <w:numId w:val="7"/>
        </w:numPr>
        <w:tabs>
          <w:tab w:pos="460" w:val="left" w:leader="none"/>
        </w:tabs>
        <w:spacing w:line="225" w:lineRule="auto" w:before="43" w:after="0"/>
        <w:ind w:left="460" w:right="809" w:hanging="270"/>
        <w:jc w:val="both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Grasp the importance of their support </w:t>
      </w:r>
      <w:r>
        <w:rPr>
          <w:color w:val="4C4D4F"/>
          <w:sz w:val="21"/>
        </w:rPr>
        <w:t>in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10"/>
          <w:sz w:val="21"/>
        </w:rPr>
        <w:t>helping the client initiate and sustain SUD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recovery.</w:t>
      </w:r>
    </w:p>
    <w:p>
      <w:pPr>
        <w:spacing w:after="0" w:line="225" w:lineRule="auto"/>
        <w:jc w:val="both"/>
        <w:rPr>
          <w:sz w:val="21"/>
        </w:rPr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83" w:space="132"/>
            <w:col w:w="5265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23"/>
          <w:footerReference w:type="default" r:id="rId24"/>
          <w:pgSz w:w="12240" w:h="15840"/>
          <w:pgMar w:header="576" w:footer="708" w:top="1340" w:bottom="900" w:left="900" w:right="860"/>
        </w:sectPr>
      </w:pP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105" w:after="0"/>
        <w:ind w:left="450" w:right="336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Build their own support systems </w:t>
      </w:r>
      <w:r>
        <w:rPr>
          <w:color w:val="4C4D4F"/>
          <w:w w:val="105"/>
          <w:sz w:val="21"/>
        </w:rPr>
        <w:t>and learn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10"/>
          <w:sz w:val="21"/>
        </w:rPr>
        <w:t>coping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strategies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skills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members.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04" w:lineRule="auto" w:before="59" w:after="0"/>
        <w:ind w:left="450" w:right="700" w:hanging="270"/>
        <w:jc w:val="left"/>
      </w:pPr>
      <w:r>
        <w:rPr>
          <w:color w:val="4C4D4F"/>
        </w:rPr>
        <w:t>Increase a sense of support and reduce</w:t>
      </w:r>
      <w:r>
        <w:rPr>
          <w:color w:val="4C4D4F"/>
          <w:spacing w:val="-62"/>
        </w:rPr>
        <w:t> </w:t>
      </w:r>
      <w:r>
        <w:rPr>
          <w:color w:val="4C4D4F"/>
        </w:rPr>
        <w:t>feelings</w:t>
      </w:r>
      <w:r>
        <w:rPr>
          <w:color w:val="4C4D4F"/>
          <w:spacing w:val="-2"/>
        </w:rPr>
        <w:t> </w:t>
      </w:r>
      <w:r>
        <w:rPr>
          <w:color w:val="4C4D4F"/>
        </w:rPr>
        <w:t>of</w:t>
      </w:r>
      <w:r>
        <w:rPr>
          <w:color w:val="4C4D4F"/>
          <w:spacing w:val="-2"/>
        </w:rPr>
        <w:t> </w:t>
      </w:r>
      <w:r>
        <w:rPr>
          <w:color w:val="4C4D4F"/>
        </w:rPr>
        <w:t>isolation</w:t>
      </w:r>
      <w:r>
        <w:rPr>
          <w:color w:val="4C4D4F"/>
          <w:spacing w:val="-2"/>
        </w:rPr>
        <w:t> </w:t>
      </w:r>
      <w:r>
        <w:rPr>
          <w:color w:val="4C4D4F"/>
        </w:rPr>
        <w:t>and</w:t>
      </w:r>
      <w:r>
        <w:rPr>
          <w:color w:val="4C4D4F"/>
          <w:spacing w:val="-2"/>
        </w:rPr>
        <w:t> </w:t>
      </w:r>
      <w:r>
        <w:rPr>
          <w:color w:val="4C4D4F"/>
        </w:rPr>
        <w:t>shame.</w:t>
      </w:r>
    </w:p>
    <w:p>
      <w:pPr>
        <w:spacing w:line="247" w:lineRule="auto" w:before="195"/>
        <w:ind w:left="179" w:right="3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Including family members in psychoeducation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can improve treatment outcomes for clients,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reduce returns to use, and enhance the entire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family’s functioning and well-being. </w:t>
      </w:r>
      <w:r>
        <w:rPr>
          <w:color w:val="4C4D4F"/>
          <w:sz w:val="21"/>
        </w:rPr>
        <w:t>Family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psychoeducation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has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emerged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primary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choice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people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serious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co-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occurring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SUDs  and  mental  disorders  (McFarlane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et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al.,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2003).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has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demonstrated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effectiveness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reducing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returns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medium-term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outcomes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this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population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(Zhao,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Sampson,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Xia,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&amp;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Jayaram,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2015)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empirically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supported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cognitive–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behavioral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therapy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(CBT)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approach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relapse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prevention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(Sudhir,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2018).</w:t>
      </w:r>
    </w:p>
    <w:p>
      <w:pPr>
        <w:spacing w:line="247" w:lineRule="auto" w:before="194"/>
        <w:ind w:left="179" w:right="0" w:firstLine="0"/>
        <w:jc w:val="left"/>
        <w:rPr>
          <w:rFonts w:ascii="Trebuchet MS"/>
          <w:b/>
          <w:sz w:val="21"/>
        </w:rPr>
      </w:pPr>
      <w:r>
        <w:rPr>
          <w:color w:val="4C4D4F"/>
          <w:w w:val="105"/>
          <w:sz w:val="21"/>
        </w:rPr>
        <w:t>Psychoeducation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useful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component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relapse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prevention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individual,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group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work.</w:t>
      </w:r>
      <w:r>
        <w:rPr>
          <w:color w:val="4C4D4F"/>
          <w:spacing w:val="-59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Psychoeducational strategies that can help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prevent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returns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substance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use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include: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170" w:after="0"/>
        <w:ind w:left="450" w:right="224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Offering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brief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in-session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education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color w:val="4C4D4F"/>
          <w:sz w:val="21"/>
        </w:rPr>
        <w:t>on</w:t>
      </w:r>
      <w:r>
        <w:rPr>
          <w:color w:val="4C4D4F"/>
          <w:spacing w:val="8"/>
          <w:sz w:val="21"/>
        </w:rPr>
        <w:t> </w:t>
      </w:r>
      <w:r>
        <w:rPr>
          <w:color w:val="4C4D4F"/>
          <w:sz w:val="21"/>
        </w:rPr>
        <w:t>SUDs,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05"/>
          <w:sz w:val="21"/>
        </w:rPr>
        <w:t>returns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use,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strategies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relapse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prevention.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8" w:after="0"/>
        <w:ind w:left="450" w:right="473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Assigning homework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session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client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do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between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sessions.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04" w:lineRule="auto" w:before="59" w:after="0"/>
        <w:ind w:left="450" w:right="150" w:hanging="270"/>
        <w:jc w:val="left"/>
        <w:rPr>
          <w:rFonts w:ascii="Gill Sans MT" w:hAnsi="Gill Sans MT"/>
          <w:b w:val="0"/>
        </w:rPr>
      </w:pPr>
      <w:r>
        <w:rPr>
          <w:color w:val="4C4D4F"/>
        </w:rPr>
        <w:t>Teaching and practicing problem-solving and</w:t>
      </w:r>
      <w:r>
        <w:rPr>
          <w:color w:val="4C4D4F"/>
          <w:spacing w:val="-61"/>
        </w:rPr>
        <w:t> </w:t>
      </w:r>
      <w:r>
        <w:rPr>
          <w:color w:val="4C4D4F"/>
        </w:rPr>
        <w:t>communication</w:t>
      </w:r>
      <w:r>
        <w:rPr>
          <w:color w:val="4C4D4F"/>
          <w:spacing w:val="5"/>
        </w:rPr>
        <w:t> </w:t>
      </w:r>
      <w:r>
        <w:rPr>
          <w:color w:val="4C4D4F"/>
        </w:rPr>
        <w:t>skills</w:t>
      </w:r>
      <w:r>
        <w:rPr>
          <w:color w:val="4C4D4F"/>
          <w:spacing w:val="6"/>
        </w:rPr>
        <w:t> </w:t>
      </w:r>
      <w:r>
        <w:rPr>
          <w:rFonts w:ascii="Gill Sans MT" w:hAnsi="Gill Sans MT"/>
          <w:b w:val="0"/>
          <w:color w:val="4C4D4F"/>
        </w:rPr>
        <w:t>during</w:t>
      </w:r>
      <w:r>
        <w:rPr>
          <w:rFonts w:ascii="Gill Sans MT" w:hAnsi="Gill Sans MT"/>
          <w:b w:val="0"/>
          <w:color w:val="4C4D4F"/>
          <w:spacing w:val="8"/>
        </w:rPr>
        <w:t> </w:t>
      </w:r>
      <w:r>
        <w:rPr>
          <w:rFonts w:ascii="Gill Sans MT" w:hAnsi="Gill Sans MT"/>
          <w:b w:val="0"/>
          <w:color w:val="4C4D4F"/>
        </w:rPr>
        <w:t>sessions.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2" w:after="0"/>
        <w:ind w:left="450" w:right="178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Providing</w:t>
      </w:r>
      <w:r>
        <w:rPr>
          <w:rFonts w:ascii="Trebuchet MS" w:hAnsi="Trebuchet MS"/>
          <w:b/>
          <w:color w:val="4C4D4F"/>
          <w:spacing w:val="1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educational</w:t>
      </w:r>
      <w:r>
        <w:rPr>
          <w:rFonts w:ascii="Trebuchet MS" w:hAnsi="Trebuchet MS"/>
          <w:b/>
          <w:color w:val="4C4D4F"/>
          <w:spacing w:val="1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handouts</w:t>
      </w:r>
      <w:r>
        <w:rPr>
          <w:rFonts w:ascii="Trebuchet MS" w:hAnsi="Trebuchet MS"/>
          <w:b/>
          <w:color w:val="4C4D4F"/>
          <w:spacing w:val="17"/>
          <w:sz w:val="21"/>
        </w:rPr>
        <w:t> </w:t>
      </w:r>
      <w:r>
        <w:rPr>
          <w:color w:val="4C4D4F"/>
          <w:sz w:val="21"/>
        </w:rPr>
        <w:t>for</w:t>
      </w:r>
      <w:r>
        <w:rPr>
          <w:color w:val="4C4D4F"/>
          <w:spacing w:val="19"/>
          <w:sz w:val="21"/>
        </w:rPr>
        <w:t> </w:t>
      </w:r>
      <w:r>
        <w:rPr>
          <w:color w:val="4C4D4F"/>
          <w:sz w:val="21"/>
        </w:rPr>
        <w:t>the</w:t>
      </w:r>
      <w:r>
        <w:rPr>
          <w:color w:val="4C4D4F"/>
          <w:spacing w:val="18"/>
          <w:sz w:val="21"/>
        </w:rPr>
        <w:t> </w:t>
      </w:r>
      <w:r>
        <w:rPr>
          <w:color w:val="4C4D4F"/>
          <w:sz w:val="21"/>
        </w:rPr>
        <w:t>client</w:t>
      </w:r>
      <w:r>
        <w:rPr>
          <w:color w:val="4C4D4F"/>
          <w:spacing w:val="-55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take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home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review.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44" w:after="0"/>
        <w:ind w:left="450" w:right="151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Suggesting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reading,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audio,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or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video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material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client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review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at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home.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4" w:lineRule="auto" w:before="58" w:after="0"/>
        <w:ind w:left="450" w:right="223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Creating a family recovery maintenance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notebook</w:t>
      </w:r>
      <w:r>
        <w:rPr>
          <w:rFonts w:ascii="Trebuchet MS" w:hAnsi="Trebuchet MS"/>
          <w:b/>
          <w:color w:val="4C4D4F"/>
          <w:spacing w:val="13"/>
          <w:sz w:val="21"/>
        </w:rPr>
        <w:t> </w:t>
      </w:r>
      <w:r>
        <w:rPr>
          <w:color w:val="4C4D4F"/>
          <w:sz w:val="21"/>
        </w:rPr>
        <w:t>with</w:t>
      </w:r>
      <w:r>
        <w:rPr>
          <w:color w:val="4C4D4F"/>
          <w:spacing w:val="18"/>
          <w:sz w:val="21"/>
        </w:rPr>
        <w:t> </w:t>
      </w:r>
      <w:r>
        <w:rPr>
          <w:color w:val="4C4D4F"/>
          <w:sz w:val="21"/>
        </w:rPr>
        <w:t>educational</w:t>
      </w:r>
      <w:r>
        <w:rPr>
          <w:color w:val="4C4D4F"/>
          <w:spacing w:val="18"/>
          <w:sz w:val="21"/>
        </w:rPr>
        <w:t> </w:t>
      </w:r>
      <w:r>
        <w:rPr>
          <w:color w:val="4C4D4F"/>
          <w:sz w:val="21"/>
        </w:rPr>
        <w:t>handouts,</w:t>
      </w:r>
    </w:p>
    <w:p>
      <w:pPr>
        <w:pStyle w:val="BodyText"/>
        <w:spacing w:line="247" w:lineRule="auto" w:before="16"/>
        <w:ind w:left="450" w:right="222"/>
      </w:pPr>
      <w:r>
        <w:rPr>
          <w:color w:val="4C4D4F"/>
          <w:w w:val="110"/>
        </w:rPr>
        <w:t>homework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exercises,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in-session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exercises,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journal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insights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awareness,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effectiveness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problem-solving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strategies,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topics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questions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further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exploration.</w:t>
      </w:r>
    </w:p>
    <w:p>
      <w:pPr>
        <w:pStyle w:val="BodyText"/>
        <w:spacing w:before="10"/>
        <w:rPr>
          <w:sz w:val="23"/>
        </w:rPr>
      </w:pPr>
    </w:p>
    <w:p>
      <w:pPr>
        <w:pStyle w:val="Heading3"/>
        <w:rPr>
          <w:rFonts w:ascii="Gill Sans MT"/>
        </w:rPr>
      </w:pPr>
      <w:r>
        <w:rPr>
          <w:rFonts w:ascii="Gill Sans MT"/>
          <w:color w:val="1A6887"/>
        </w:rPr>
        <w:t>MDFT</w:t>
      </w:r>
    </w:p>
    <w:p>
      <w:pPr>
        <w:pStyle w:val="Heading8"/>
        <w:spacing w:line="247" w:lineRule="auto" w:before="53"/>
        <w:ind w:left="180"/>
      </w:pPr>
      <w:r>
        <w:rPr>
          <w:color w:val="4C4D4F"/>
        </w:rPr>
        <w:t>MDFT is a ﬂexible, family-based counseling</w:t>
      </w:r>
      <w:r>
        <w:rPr>
          <w:color w:val="4C4D4F"/>
          <w:spacing w:val="1"/>
        </w:rPr>
        <w:t> </w:t>
      </w:r>
      <w:r>
        <w:rPr>
          <w:color w:val="4C4D4F"/>
        </w:rPr>
        <w:t>approach that combines individual counseling</w:t>
      </w:r>
      <w:r>
        <w:rPr>
          <w:color w:val="4C4D4F"/>
          <w:spacing w:val="1"/>
        </w:rPr>
        <w:t> </w:t>
      </w:r>
      <w:r>
        <w:rPr>
          <w:color w:val="4C4D4F"/>
        </w:rPr>
        <w:t>and multisystem methods to</w:t>
      </w:r>
      <w:r>
        <w:rPr>
          <w:color w:val="4C4D4F"/>
          <w:spacing w:val="1"/>
        </w:rPr>
        <w:t> </w:t>
      </w:r>
      <w:r>
        <w:rPr>
          <w:color w:val="4C4D4F"/>
        </w:rPr>
        <w:t>treating adolescent</w:t>
      </w:r>
    </w:p>
    <w:p>
      <w:pPr>
        <w:spacing w:before="117"/>
        <w:ind w:left="180" w:right="0" w:firstLine="0"/>
        <w:jc w:val="left"/>
        <w:rPr>
          <w:rFonts w:ascii="Trebuchet MS"/>
          <w:b/>
          <w:sz w:val="21"/>
        </w:rPr>
      </w:pPr>
      <w:r>
        <w:rPr/>
        <w:br w:type="column"/>
      </w:r>
      <w:r>
        <w:rPr>
          <w:rFonts w:ascii="Trebuchet MS"/>
          <w:b/>
          <w:color w:val="4C4D4F"/>
          <w:sz w:val="21"/>
        </w:rPr>
        <w:t>substance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misuse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conduct-related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behaviors</w:t>
      </w:r>
    </w:p>
    <w:p>
      <w:pPr>
        <w:pStyle w:val="BodyText"/>
        <w:spacing w:line="247" w:lineRule="auto" w:before="10"/>
        <w:ind w:left="180" w:right="572"/>
      </w:pPr>
      <w:r>
        <w:rPr>
          <w:color w:val="4C4D4F"/>
          <w:w w:val="110"/>
        </w:rPr>
        <w:t>(Horigian, Anderson, &amp; Szapocznik, 2016).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MDFT targets both intrapersonal processes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interpersonal factors that increase the risk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(Horigian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2016).</w:t>
      </w:r>
    </w:p>
    <w:p>
      <w:pPr>
        <w:spacing w:line="247" w:lineRule="auto" w:before="184"/>
        <w:ind w:left="180" w:right="572" w:firstLine="0"/>
        <w:jc w:val="left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z w:val="21"/>
        </w:rPr>
        <w:t>Counselors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work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four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MDFT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domains</w:t>
      </w:r>
      <w:r>
        <w:rPr>
          <w:rFonts w:ascii="Trebuchet MS" w:hAnsi="Trebuchet MS"/>
          <w:b/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(Liddle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et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al.,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2018).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Each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domain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has</w:t>
      </w:r>
      <w:r>
        <w:rPr>
          <w:color w:val="4C4D4F"/>
          <w:spacing w:val="-58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speciﬁc</w:t>
      </w:r>
      <w:r>
        <w:rPr>
          <w:rFonts w:ascii="Trebuchet MS" w:hAnsi="Trebuchet MS"/>
          <w:b/>
          <w:color w:val="4C4D4F"/>
          <w:spacing w:val="-7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goals: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169" w:after="0"/>
        <w:ind w:left="450" w:right="835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Adolescents:</w:t>
      </w:r>
      <w:r>
        <w:rPr>
          <w:rFonts w:ascii="Trebuchet MS" w:hAnsi="Trebuchet MS"/>
          <w:b/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Enhance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emotional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regulation,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social,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coping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skills;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communicate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effectively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adults;</w:t>
      </w:r>
    </w:p>
    <w:p>
      <w:pPr>
        <w:pStyle w:val="BodyText"/>
        <w:spacing w:line="247" w:lineRule="auto" w:before="9"/>
        <w:ind w:left="450"/>
      </w:pPr>
      <w:r>
        <w:rPr>
          <w:color w:val="4C4D4F"/>
          <w:w w:val="110"/>
        </w:rPr>
        <w:t>discover alternatives to substance use; reduce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involvement with peers who use substances,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antisocial peers, or both; and improve school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performance.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4" w:after="0"/>
        <w:ind w:left="450" w:right="232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Parents:</w:t>
      </w:r>
      <w:r>
        <w:rPr>
          <w:rFonts w:ascii="Trebuchet MS" w:hAnsi="Trebuchet MS"/>
          <w:b/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Increase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behavioral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emotional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involvement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adolescent,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reduce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parental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conﬂict,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work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team,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discover</w:t>
      </w:r>
    </w:p>
    <w:p>
      <w:pPr>
        <w:pStyle w:val="BodyText"/>
        <w:spacing w:line="247" w:lineRule="auto" w:before="10"/>
        <w:ind w:left="450" w:right="251"/>
      </w:pPr>
      <w:r>
        <w:rPr>
          <w:color w:val="4C4D4F"/>
          <w:w w:val="110"/>
        </w:rPr>
        <w:t>positive and practical ways to inﬂuence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adolescent, improve the relationship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parent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adolescent,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knowledge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parenting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practices.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37" w:after="0"/>
        <w:ind w:left="450" w:right="638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pacing w:val="-1"/>
          <w:sz w:val="21"/>
        </w:rPr>
        <w:t>Family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members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and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relevant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extrafamilial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others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(e.g.,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neighbors,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teachers,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coaches,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spiritual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mentors):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Decrease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conﬂict,</w:t>
      </w:r>
    </w:p>
    <w:p>
      <w:pPr>
        <w:pStyle w:val="BodyText"/>
        <w:spacing w:line="247" w:lineRule="auto" w:before="13"/>
        <w:ind w:left="450" w:right="213"/>
      </w:pPr>
      <w:r>
        <w:rPr>
          <w:color w:val="4C4D4F"/>
          <w:w w:val="110"/>
        </w:rPr>
        <w:t>increase emotional attachments, improve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communication,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enhance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problem-solving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skills.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3" w:after="0"/>
        <w:ind w:left="450" w:right="271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10"/>
          <w:sz w:val="21"/>
        </w:rPr>
        <w:t>Community: </w:t>
      </w:r>
      <w:r>
        <w:rPr>
          <w:color w:val="4C4D4F"/>
          <w:w w:val="110"/>
          <w:sz w:val="21"/>
        </w:rPr>
        <w:t>Enhance family members’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competence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advocating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themselves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larger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systems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school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criminal</w:t>
      </w:r>
    </w:p>
    <w:p>
      <w:pPr>
        <w:pStyle w:val="BodyText"/>
        <w:spacing w:before="9"/>
        <w:ind w:left="450"/>
      </w:pPr>
      <w:r>
        <w:rPr>
          <w:color w:val="4C4D4F"/>
          <w:w w:val="110"/>
        </w:rPr>
        <w:t>justice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systems.</w:t>
      </w:r>
    </w:p>
    <w:p>
      <w:pPr>
        <w:spacing w:line="247" w:lineRule="auto" w:before="189"/>
        <w:ind w:left="179" w:right="389" w:firstLine="0"/>
        <w:jc w:val="left"/>
        <w:rPr>
          <w:sz w:val="21"/>
        </w:rPr>
      </w:pP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multidimensional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approach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suggests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behavior change occurs via multiple pathways,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 different contexts, and through diverse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mechanisms.</w:t>
      </w:r>
      <w:r>
        <w:rPr>
          <w:rFonts w:ascii="Trebuchet MS" w:hAnsi="Trebuchet MS"/>
          <w:b/>
          <w:color w:val="4C4D4F"/>
          <w:spacing w:val="-3"/>
          <w:w w:val="105"/>
          <w:sz w:val="21"/>
        </w:rPr>
        <w:t> </w:t>
      </w:r>
      <w:r>
        <w:rPr>
          <w:color w:val="4C4D4F"/>
          <w:w w:val="105"/>
          <w:sz w:val="21"/>
        </w:rPr>
        <w:t>MDFT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“retracks”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adolescent’s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development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via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four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domains.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Knowledge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adolescent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development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dynamics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guides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overall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counseling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strategies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interventions.</w:t>
      </w:r>
    </w:p>
    <w:p>
      <w:pPr>
        <w:spacing w:line="247" w:lineRule="auto" w:before="184"/>
        <w:ind w:left="179" w:right="474" w:firstLine="0"/>
        <w:jc w:val="left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In MDFT, counselor focus shifts as the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adolescent</w:t>
      </w:r>
      <w:r>
        <w:rPr>
          <w:rFonts w:ascii="Trebuchet MS"/>
          <w:b/>
          <w:color w:val="4C4D4F"/>
          <w:spacing w:val="16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16"/>
          <w:sz w:val="21"/>
        </w:rPr>
        <w:t> </w:t>
      </w:r>
      <w:r>
        <w:rPr>
          <w:rFonts w:ascii="Trebuchet MS"/>
          <w:b/>
          <w:color w:val="4C4D4F"/>
          <w:sz w:val="21"/>
        </w:rPr>
        <w:t>family</w:t>
      </w:r>
      <w:r>
        <w:rPr>
          <w:rFonts w:ascii="Trebuchet MS"/>
          <w:b/>
          <w:color w:val="4C4D4F"/>
          <w:spacing w:val="16"/>
          <w:sz w:val="21"/>
        </w:rPr>
        <w:t> </w:t>
      </w:r>
      <w:r>
        <w:rPr>
          <w:rFonts w:ascii="Trebuchet MS"/>
          <w:b/>
          <w:color w:val="4C4D4F"/>
          <w:sz w:val="21"/>
        </w:rPr>
        <w:t>progress</w:t>
      </w:r>
      <w:r>
        <w:rPr>
          <w:rFonts w:ascii="Trebuchet MS"/>
          <w:b/>
          <w:color w:val="4C4D4F"/>
          <w:spacing w:val="17"/>
          <w:sz w:val="21"/>
        </w:rPr>
        <w:t> </w:t>
      </w:r>
      <w:r>
        <w:rPr>
          <w:rFonts w:ascii="Trebuchet MS"/>
          <w:b/>
          <w:color w:val="4C4D4F"/>
          <w:sz w:val="21"/>
        </w:rPr>
        <w:t>through</w:t>
      </w:r>
      <w:r>
        <w:rPr>
          <w:rFonts w:ascii="Trebuchet MS"/>
          <w:b/>
          <w:color w:val="4C4D4F"/>
          <w:spacing w:val="16"/>
          <w:sz w:val="21"/>
        </w:rPr>
        <w:t> </w:t>
      </w:r>
      <w:r>
        <w:rPr>
          <w:rFonts w:ascii="Trebuchet MS"/>
          <w:b/>
          <w:color w:val="4C4D4F"/>
          <w:sz w:val="21"/>
        </w:rPr>
        <w:t>three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stages.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stages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related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counseling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strategies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(Horigian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et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al.,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2016;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Liddle</w:t>
      </w:r>
    </w:p>
    <w:p>
      <w:pPr>
        <w:pStyle w:val="BodyText"/>
        <w:spacing w:before="4"/>
        <w:ind w:left="179"/>
      </w:pPr>
      <w:r>
        <w:rPr>
          <w:color w:val="4C4D4F"/>
          <w:w w:val="110"/>
        </w:rPr>
        <w:t>et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2018):</w:t>
      </w:r>
    </w:p>
    <w:p>
      <w:pPr>
        <w:spacing w:after="0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03" w:space="217"/>
            <w:col w:w="526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25"/>
          <w:footerReference w:type="default" r:id="rId26"/>
          <w:pgSz w:w="12240" w:h="15840"/>
          <w:pgMar w:header="576" w:footer="708" w:top="1340" w:bottom="900" w:left="900" w:right="860"/>
        </w:sectPr>
      </w:pP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40" w:lineRule="auto" w:before="91" w:after="0"/>
        <w:ind w:left="450" w:right="0" w:hanging="270"/>
        <w:jc w:val="left"/>
      </w:pPr>
      <w:r>
        <w:rPr>
          <w:color w:val="4C4D4F"/>
        </w:rPr>
        <w:t>Stage I: Build</w:t>
      </w:r>
      <w:r>
        <w:rPr>
          <w:color w:val="4C4D4F"/>
          <w:spacing w:val="1"/>
        </w:rPr>
        <w:t> </w:t>
      </w:r>
      <w:r>
        <w:rPr>
          <w:color w:val="4C4D4F"/>
        </w:rPr>
        <w:t>the foundation.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37" w:lineRule="auto" w:before="73" w:after="0"/>
        <w:ind w:left="720" w:right="186" w:hanging="270"/>
        <w:jc w:val="left"/>
        <w:rPr>
          <w:sz w:val="21"/>
        </w:rPr>
      </w:pPr>
      <w:r>
        <w:rPr>
          <w:color w:val="4C4D4F"/>
          <w:w w:val="110"/>
          <w:sz w:val="21"/>
        </w:rPr>
        <w:t>Develop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therapeutic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alliances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all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members.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72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Explain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MDFT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process.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300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Assess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protective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factors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</w:p>
    <w:p>
      <w:pPr>
        <w:pStyle w:val="BodyText"/>
        <w:spacing w:line="247" w:lineRule="auto"/>
        <w:ind w:left="720"/>
      </w:pPr>
      <w:r>
        <w:rPr>
          <w:color w:val="4C4D4F"/>
          <w:w w:val="110"/>
        </w:rPr>
        <w:t>individual,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parents,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family,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extrafamilial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systems.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84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Identify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personally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relevant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goals</w:t>
      </w:r>
    </w:p>
    <w:p>
      <w:pPr>
        <w:pStyle w:val="BodyText"/>
        <w:spacing w:line="227" w:lineRule="exact"/>
        <w:ind w:left="720"/>
      </w:pP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members.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37" w:lineRule="auto" w:before="0" w:after="0"/>
        <w:ind w:left="720" w:right="197" w:hanging="270"/>
        <w:jc w:val="left"/>
        <w:rPr>
          <w:sz w:val="21"/>
        </w:rPr>
      </w:pPr>
      <w:r>
        <w:rPr>
          <w:color w:val="4C4D4F"/>
          <w:w w:val="110"/>
          <w:sz w:val="21"/>
        </w:rPr>
        <w:t>Use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crises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stress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build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motivation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change.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40" w:lineRule="auto" w:before="148" w:after="0"/>
        <w:ind w:left="450" w:right="0" w:hanging="270"/>
        <w:jc w:val="left"/>
      </w:pPr>
      <w:r>
        <w:rPr>
          <w:color w:val="4C4D4F"/>
        </w:rPr>
        <w:t>Stage</w:t>
      </w:r>
      <w:r>
        <w:rPr>
          <w:color w:val="4C4D4F"/>
          <w:spacing w:val="-1"/>
        </w:rPr>
        <w:t> </w:t>
      </w:r>
      <w:r>
        <w:rPr>
          <w:color w:val="4C4D4F"/>
        </w:rPr>
        <w:t>II: Prompt action/activate change.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42" w:lineRule="auto" w:before="70" w:after="0"/>
        <w:ind w:left="720" w:right="874" w:hanging="270"/>
        <w:jc w:val="both"/>
        <w:rPr>
          <w:sz w:val="21"/>
        </w:rPr>
      </w:pPr>
      <w:r>
        <w:rPr>
          <w:color w:val="4C4D4F"/>
          <w:spacing w:val="-1"/>
          <w:w w:val="115"/>
          <w:sz w:val="21"/>
        </w:rPr>
        <w:t>Promote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positive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change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in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feelings,</w:t>
      </w:r>
      <w:r>
        <w:rPr>
          <w:color w:val="4C4D4F"/>
          <w:spacing w:val="-65"/>
          <w:w w:val="115"/>
          <w:sz w:val="21"/>
        </w:rPr>
        <w:t> </w:t>
      </w:r>
      <w:r>
        <w:rPr>
          <w:color w:val="4C4D4F"/>
          <w:w w:val="115"/>
          <w:sz w:val="21"/>
        </w:rPr>
        <w:t>thoughts,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behaviors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all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family</w:t>
      </w:r>
      <w:r>
        <w:rPr>
          <w:color w:val="4C4D4F"/>
          <w:spacing w:val="-65"/>
          <w:w w:val="115"/>
          <w:sz w:val="21"/>
        </w:rPr>
        <w:t> </w:t>
      </w:r>
      <w:r>
        <w:rPr>
          <w:color w:val="4C4D4F"/>
          <w:w w:val="115"/>
          <w:sz w:val="21"/>
        </w:rPr>
        <w:t>members.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88" w:lineRule="exact" w:before="0" w:after="0"/>
        <w:ind w:left="720" w:right="0" w:hanging="270"/>
        <w:jc w:val="both"/>
        <w:rPr>
          <w:sz w:val="21"/>
        </w:rPr>
      </w:pPr>
      <w:r>
        <w:rPr>
          <w:color w:val="4C4D4F"/>
          <w:w w:val="110"/>
          <w:sz w:val="21"/>
        </w:rPr>
        <w:t>Use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active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listening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empathize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raise</w:t>
      </w:r>
    </w:p>
    <w:p>
      <w:pPr>
        <w:pStyle w:val="BodyText"/>
        <w:spacing w:line="247" w:lineRule="auto"/>
        <w:ind w:left="720" w:right="175"/>
      </w:pPr>
      <w:r>
        <w:rPr>
          <w:color w:val="4C4D4F"/>
          <w:w w:val="115"/>
        </w:rPr>
        <w:t>hope</w:t>
      </w:r>
      <w:r>
        <w:rPr>
          <w:color w:val="4C4D4F"/>
          <w:spacing w:val="-7"/>
          <w:w w:val="115"/>
        </w:rPr>
        <w:t> </w:t>
      </w:r>
      <w:r>
        <w:rPr>
          <w:color w:val="4C4D4F"/>
          <w:w w:val="115"/>
        </w:rPr>
        <w:t>that</w:t>
      </w:r>
      <w:r>
        <w:rPr>
          <w:color w:val="4C4D4F"/>
          <w:spacing w:val="-7"/>
          <w:w w:val="115"/>
        </w:rPr>
        <w:t> </w:t>
      </w:r>
      <w:r>
        <w:rPr>
          <w:color w:val="4C4D4F"/>
          <w:w w:val="115"/>
        </w:rPr>
        <w:t>change</w:t>
      </w:r>
      <w:r>
        <w:rPr>
          <w:color w:val="4C4D4F"/>
          <w:spacing w:val="-7"/>
          <w:w w:val="115"/>
        </w:rPr>
        <w:t> </w:t>
      </w:r>
      <w:r>
        <w:rPr>
          <w:color w:val="4C4D4F"/>
          <w:w w:val="115"/>
        </w:rPr>
        <w:t>is</w:t>
      </w:r>
      <w:r>
        <w:rPr>
          <w:color w:val="4C4D4F"/>
          <w:spacing w:val="-7"/>
          <w:w w:val="115"/>
        </w:rPr>
        <w:t> </w:t>
      </w:r>
      <w:r>
        <w:rPr>
          <w:color w:val="4C4D4F"/>
          <w:w w:val="115"/>
        </w:rPr>
        <w:t>possible</w:t>
      </w:r>
      <w:r>
        <w:rPr>
          <w:color w:val="4C4D4F"/>
          <w:spacing w:val="-7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6"/>
          <w:w w:val="115"/>
        </w:rPr>
        <w:t> </w:t>
      </w:r>
      <w:r>
        <w:rPr>
          <w:color w:val="4C4D4F"/>
          <w:w w:val="115"/>
        </w:rPr>
        <w:t>aligned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goals.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84" w:lineRule="exact" w:before="0" w:after="0"/>
        <w:ind w:left="720" w:right="0" w:hanging="270"/>
        <w:jc w:val="both"/>
        <w:rPr>
          <w:sz w:val="21"/>
        </w:rPr>
      </w:pPr>
      <w:r>
        <w:rPr>
          <w:color w:val="4C4D4F"/>
          <w:w w:val="110"/>
          <w:sz w:val="21"/>
        </w:rPr>
        <w:t>Encourage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adolescent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share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inner</w:t>
      </w:r>
    </w:p>
    <w:p>
      <w:pPr>
        <w:pStyle w:val="BodyText"/>
        <w:spacing w:line="227" w:lineRule="exact"/>
        <w:ind w:left="720"/>
      </w:pPr>
      <w:r>
        <w:rPr>
          <w:color w:val="4C4D4F"/>
          <w:w w:val="110"/>
        </w:rPr>
        <w:t>thoughts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experiences.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37" w:lineRule="auto" w:before="0" w:after="0"/>
        <w:ind w:left="720" w:right="290" w:hanging="270"/>
        <w:jc w:val="left"/>
        <w:rPr>
          <w:sz w:val="21"/>
        </w:rPr>
      </w:pPr>
      <w:r>
        <w:rPr>
          <w:color w:val="4C4D4F"/>
          <w:w w:val="115"/>
          <w:sz w:val="21"/>
        </w:rPr>
        <w:t>Enhance parenting skills through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psychoeducation</w:t>
      </w:r>
      <w:r>
        <w:rPr>
          <w:color w:val="4C4D4F"/>
          <w:spacing w:val="2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6"/>
          <w:w w:val="110"/>
          <w:sz w:val="21"/>
        </w:rPr>
        <w:t> </w:t>
      </w:r>
      <w:r>
        <w:rPr>
          <w:color w:val="4C4D4F"/>
          <w:w w:val="110"/>
          <w:sz w:val="21"/>
        </w:rPr>
        <w:t>behavioral</w:t>
      </w:r>
      <w:r>
        <w:rPr>
          <w:color w:val="4C4D4F"/>
          <w:spacing w:val="26"/>
          <w:w w:val="110"/>
          <w:sz w:val="21"/>
        </w:rPr>
        <w:t> </w:t>
      </w:r>
      <w:r>
        <w:rPr>
          <w:color w:val="4C4D4F"/>
          <w:w w:val="110"/>
          <w:sz w:val="21"/>
        </w:rPr>
        <w:t>coaching.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91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Encourage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parents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set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limits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on,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monitor,</w:t>
      </w:r>
    </w:p>
    <w:p>
      <w:pPr>
        <w:pStyle w:val="BodyText"/>
        <w:spacing w:line="227" w:lineRule="exact"/>
        <w:ind w:left="720"/>
      </w:pP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adolescent.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37" w:lineRule="auto" w:before="0" w:after="0"/>
        <w:ind w:left="720" w:right="559" w:hanging="270"/>
        <w:jc w:val="left"/>
        <w:rPr>
          <w:sz w:val="21"/>
        </w:rPr>
      </w:pPr>
      <w:r>
        <w:rPr>
          <w:color w:val="4C4D4F"/>
          <w:w w:val="110"/>
          <w:sz w:val="21"/>
        </w:rPr>
        <w:t>Teach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parents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manage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difﬁcult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interactions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session.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91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Teach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advocacy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skills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improve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</w:p>
    <w:p>
      <w:pPr>
        <w:pStyle w:val="BodyText"/>
        <w:spacing w:line="247" w:lineRule="auto"/>
        <w:ind w:left="720" w:right="448"/>
      </w:pPr>
      <w:r>
        <w:rPr>
          <w:color w:val="4C4D4F"/>
          <w:w w:val="110"/>
        </w:rPr>
        <w:t>interactions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extrafamilial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community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systems.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84" w:lineRule="exact" w:before="0" w:after="0"/>
        <w:ind w:left="720" w:right="0" w:hanging="270"/>
        <w:jc w:val="both"/>
        <w:rPr>
          <w:sz w:val="21"/>
        </w:rPr>
      </w:pPr>
      <w:r>
        <w:rPr>
          <w:color w:val="4C4D4F"/>
          <w:w w:val="115"/>
          <w:sz w:val="21"/>
        </w:rPr>
        <w:t>Engage</w:t>
      </w:r>
      <w:r>
        <w:rPr>
          <w:color w:val="4C4D4F"/>
          <w:spacing w:val="-17"/>
          <w:w w:val="115"/>
          <w:sz w:val="21"/>
        </w:rPr>
        <w:t> </w:t>
      </w:r>
      <w:r>
        <w:rPr>
          <w:color w:val="4C4D4F"/>
          <w:w w:val="115"/>
          <w:sz w:val="21"/>
        </w:rPr>
        <w:t>community-based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supports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to</w:t>
      </w:r>
    </w:p>
    <w:p>
      <w:pPr>
        <w:pStyle w:val="BodyText"/>
        <w:spacing w:line="247" w:lineRule="auto"/>
        <w:ind w:left="720"/>
      </w:pPr>
      <w:r>
        <w:rPr>
          <w:color w:val="4C4D4F"/>
          <w:w w:val="110"/>
        </w:rPr>
        <w:t>help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sustain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changes.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40" w:lineRule="auto" w:before="126" w:after="0"/>
        <w:ind w:left="450" w:right="0" w:hanging="270"/>
        <w:jc w:val="left"/>
      </w:pPr>
      <w:r>
        <w:rPr>
          <w:color w:val="4C4D4F"/>
        </w:rPr>
        <w:t>Stage III:</w:t>
      </w:r>
      <w:r>
        <w:rPr>
          <w:color w:val="4C4D4F"/>
          <w:spacing w:val="1"/>
        </w:rPr>
        <w:t> </w:t>
      </w:r>
      <w:r>
        <w:rPr>
          <w:color w:val="4C4D4F"/>
        </w:rPr>
        <w:t>Seal the</w:t>
      </w:r>
      <w:r>
        <w:rPr>
          <w:color w:val="4C4D4F"/>
          <w:spacing w:val="1"/>
        </w:rPr>
        <w:t> </w:t>
      </w:r>
      <w:r>
        <w:rPr>
          <w:color w:val="4C4D4F"/>
        </w:rPr>
        <w:t>change</w:t>
      </w:r>
      <w:r>
        <w:rPr>
          <w:color w:val="4C4D4F"/>
          <w:spacing w:val="1"/>
        </w:rPr>
        <w:t> </w:t>
      </w:r>
      <w:r>
        <w:rPr>
          <w:color w:val="4C4D4F"/>
        </w:rPr>
        <w:t>and exit.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37" w:lineRule="auto" w:before="73" w:after="0"/>
        <w:ind w:left="720" w:right="407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Reinforce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behavioral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changes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all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members.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91" w:lineRule="exact" w:before="0" w:after="0"/>
        <w:ind w:left="720" w:right="0" w:hanging="270"/>
        <w:jc w:val="both"/>
        <w:rPr>
          <w:sz w:val="21"/>
        </w:rPr>
      </w:pPr>
      <w:r>
        <w:rPr>
          <w:color w:val="4C4D4F"/>
          <w:w w:val="110"/>
          <w:sz w:val="21"/>
        </w:rPr>
        <w:t>Explore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strategies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maintain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change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</w:p>
    <w:p>
      <w:pPr>
        <w:pStyle w:val="BodyText"/>
        <w:spacing w:line="247" w:lineRule="auto"/>
        <w:ind w:left="720" w:right="175"/>
      </w:pPr>
      <w:r>
        <w:rPr>
          <w:color w:val="4C4D4F"/>
          <w:w w:val="110"/>
        </w:rPr>
        <w:t>prevent recurrence of adolescent substance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 conduct-related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behaviors.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86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End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when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changes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stabilized.</w:t>
      </w:r>
    </w:p>
    <w:p>
      <w:pPr>
        <w:spacing w:line="247" w:lineRule="auto" w:before="174"/>
        <w:ind w:left="180" w:right="101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The MDFT treatment format includes individual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family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sessions,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sessions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various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family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members,</w:t>
      </w:r>
      <w:r>
        <w:rPr>
          <w:rFonts w:ascii="Trebuchet MS"/>
          <w:b/>
          <w:color w:val="4C4D4F"/>
          <w:spacing w:val="12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12"/>
          <w:sz w:val="21"/>
        </w:rPr>
        <w:t> </w:t>
      </w:r>
      <w:r>
        <w:rPr>
          <w:rFonts w:ascii="Trebuchet MS"/>
          <w:b/>
          <w:color w:val="4C4D4F"/>
          <w:sz w:val="21"/>
        </w:rPr>
        <w:t>extrafamilial</w:t>
      </w:r>
      <w:r>
        <w:rPr>
          <w:rFonts w:ascii="Trebuchet MS"/>
          <w:b/>
          <w:color w:val="4C4D4F"/>
          <w:spacing w:val="12"/>
          <w:sz w:val="21"/>
        </w:rPr>
        <w:t> </w:t>
      </w:r>
      <w:r>
        <w:rPr>
          <w:rFonts w:ascii="Trebuchet MS"/>
          <w:b/>
          <w:color w:val="4C4D4F"/>
          <w:sz w:val="21"/>
        </w:rPr>
        <w:t>sessions.</w:t>
      </w:r>
      <w:r>
        <w:rPr>
          <w:rFonts w:ascii="Trebuchet MS"/>
          <w:b/>
          <w:color w:val="4C4D4F"/>
          <w:spacing w:val="8"/>
          <w:sz w:val="21"/>
        </w:rPr>
        <w:t> </w:t>
      </w:r>
      <w:r>
        <w:rPr>
          <w:color w:val="4C4D4F"/>
          <w:sz w:val="21"/>
        </w:rPr>
        <w:t>Sessions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held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clinic;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home;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at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court,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school,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other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community</w:t>
      </w:r>
    </w:p>
    <w:p>
      <w:pPr>
        <w:spacing w:line="247" w:lineRule="auto" w:before="117"/>
        <w:ind w:left="180" w:right="213" w:firstLine="0"/>
        <w:jc w:val="left"/>
        <w:rPr>
          <w:sz w:val="21"/>
        </w:rPr>
      </w:pPr>
      <w:r>
        <w:rPr/>
        <w:br w:type="column"/>
      </w:r>
      <w:r>
        <w:rPr>
          <w:color w:val="4C4D4F"/>
          <w:w w:val="110"/>
          <w:sz w:val="21"/>
        </w:rPr>
        <w:t>location. The format of MDFT has been </w:t>
      </w:r>
      <w:r>
        <w:rPr>
          <w:rFonts w:ascii="Trebuchet MS" w:hAnsi="Trebuchet MS"/>
          <w:b/>
          <w:color w:val="4C4D4F"/>
          <w:w w:val="110"/>
          <w:sz w:val="21"/>
        </w:rPr>
        <w:t>modiﬁed</w:t>
      </w:r>
      <w:r>
        <w:rPr>
          <w:rFonts w:ascii="Trebuchet MS" w:hAnsi="Trebuchet MS"/>
          <w:b/>
          <w:color w:val="4C4D4F"/>
          <w:spacing w:val="-67"/>
          <w:w w:val="1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 suit the clinical needs of different clinical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populations. </w:t>
      </w:r>
      <w:r>
        <w:rPr>
          <w:color w:val="4C4D4F"/>
          <w:w w:val="110"/>
          <w:sz w:val="21"/>
        </w:rPr>
        <w:t>A full course of MDFT ranges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between 16 and 25 sessions over 4 to 6 months,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depending</w:t>
      </w:r>
      <w:r>
        <w:rPr>
          <w:color w:val="4C4D4F"/>
          <w:spacing w:val="20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2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20"/>
          <w:w w:val="110"/>
          <w:sz w:val="21"/>
        </w:rPr>
        <w:t> </w:t>
      </w:r>
      <w:r>
        <w:rPr>
          <w:color w:val="4C4D4F"/>
          <w:w w:val="110"/>
          <w:sz w:val="21"/>
        </w:rPr>
        <w:t>target</w:t>
      </w:r>
      <w:r>
        <w:rPr>
          <w:color w:val="4C4D4F"/>
          <w:spacing w:val="21"/>
          <w:w w:val="110"/>
          <w:sz w:val="21"/>
        </w:rPr>
        <w:t> </w:t>
      </w:r>
      <w:r>
        <w:rPr>
          <w:color w:val="4C4D4F"/>
          <w:w w:val="110"/>
          <w:sz w:val="21"/>
        </w:rPr>
        <w:t>population</w:t>
      </w:r>
      <w:r>
        <w:rPr>
          <w:color w:val="4C4D4F"/>
          <w:spacing w:val="2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0"/>
          <w:w w:val="110"/>
          <w:sz w:val="21"/>
        </w:rPr>
        <w:t> </w:t>
      </w:r>
      <w:r>
        <w:rPr>
          <w:color w:val="4C4D4F"/>
          <w:w w:val="110"/>
          <w:sz w:val="21"/>
        </w:rPr>
        <w:t>individual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needs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adolescent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family.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Sessions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occur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multiple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times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during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week.</w:t>
      </w:r>
    </w:p>
    <w:p>
      <w:pPr>
        <w:spacing w:line="247" w:lineRule="auto" w:before="183"/>
        <w:ind w:left="180" w:right="474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Research supports the efﬁcacy of MDFT, 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counselor adherence to the MDFT model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improves substance use treatment outcomes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(Rowe et al., 2013). MDFT has been applied 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geographically distinct settings </w:t>
      </w:r>
      <w:r>
        <w:rPr>
          <w:rFonts w:ascii="Trebuchet MS" w:hAnsi="Trebuchet MS"/>
          <w:b/>
          <w:color w:val="4C4D4F"/>
          <w:w w:val="110"/>
          <w:sz w:val="21"/>
        </w:rPr>
        <w:t>with diverse</w:t>
      </w:r>
      <w:r>
        <w:rPr>
          <w:rFonts w:ascii="Trebuchet MS" w:hAnsi="Trebuchet MS"/>
          <w:b/>
          <w:color w:val="4C4D4F"/>
          <w:spacing w:val="1"/>
          <w:w w:val="110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populations</w:t>
      </w:r>
      <w:r>
        <w:rPr>
          <w:rFonts w:ascii="Trebuchet MS" w:hAnsi="Trebuchet MS"/>
          <w:b/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(it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available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Spanish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French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well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English),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including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ethnically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diverse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adolescents at risk for substance misuse. Most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families in MDFT studies have been from low-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income,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inner-city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communities;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adolescents</w:t>
      </w:r>
    </w:p>
    <w:p>
      <w:pPr>
        <w:pStyle w:val="BodyText"/>
        <w:spacing w:line="247" w:lineRule="auto" w:before="9"/>
        <w:ind w:left="180" w:right="572"/>
      </w:pPr>
      <w:r>
        <w:rPr>
          <w:color w:val="4C4D4F"/>
          <w:w w:val="115"/>
        </w:rPr>
        <w:t>in these studies have ranged from youth in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early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adolescence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older</w:t>
      </w:r>
    </w:p>
    <w:p>
      <w:pPr>
        <w:pStyle w:val="BodyText"/>
        <w:spacing w:line="247" w:lineRule="auto" w:before="2"/>
        <w:ind w:left="180"/>
      </w:pPr>
      <w:r>
        <w:rPr>
          <w:color w:val="4C4D4F"/>
          <w:w w:val="110"/>
        </w:rPr>
        <w:t>adolescents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multiple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problems,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juvenile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justice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involvement, and co-occurring SUDs and mental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disorders.</w:t>
      </w:r>
    </w:p>
    <w:p>
      <w:pPr>
        <w:spacing w:line="247" w:lineRule="auto" w:before="182"/>
        <w:ind w:left="180" w:right="213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Several randomized clinical trials have shown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clinically signiﬁcant effects of MDFT on reducing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adolescents’ drug use and related behavioral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problems</w:t>
      </w:r>
      <w:r>
        <w:rPr>
          <w:rFonts w:ascii="Trebuchet MS" w:hAnsi="Trebuchet MS"/>
          <w:b/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controlled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community-based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settings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(Rowe,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2012).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Data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also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show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functioning  improves  during  MDFT,  and  families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adolescents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maintain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gains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follow-up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(Rowe,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2012).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some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adolescents,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MDFT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sz w:val="21"/>
        </w:rPr>
        <w:t>an </w:t>
      </w:r>
      <w:r>
        <w:rPr>
          <w:rFonts w:ascii="Trebuchet MS" w:hAnsi="Trebuchet MS"/>
          <w:b/>
          <w:color w:val="4C4D4F"/>
          <w:sz w:val="21"/>
        </w:rPr>
        <w:t>effective alternative to residential treatment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(Liddle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et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al.,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2018).</w:t>
      </w:r>
    </w:p>
    <w:p>
      <w:pPr>
        <w:pStyle w:val="BodyText"/>
        <w:spacing w:before="2"/>
        <w:rPr>
          <w:sz w:val="24"/>
        </w:rPr>
      </w:pPr>
    </w:p>
    <w:p>
      <w:pPr>
        <w:pStyle w:val="Heading3"/>
        <w:ind w:right="572"/>
        <w:rPr>
          <w:rFonts w:ascii="Gill Sans MT"/>
        </w:rPr>
      </w:pPr>
      <w:r>
        <w:rPr>
          <w:rFonts w:ascii="Gill Sans MT"/>
          <w:color w:val="1A6887"/>
          <w:w w:val="95"/>
        </w:rPr>
        <w:t>Behavioral</w:t>
      </w:r>
      <w:r>
        <w:rPr>
          <w:rFonts w:ascii="Gill Sans MT"/>
          <w:color w:val="1A6887"/>
          <w:spacing w:val="-7"/>
          <w:w w:val="95"/>
        </w:rPr>
        <w:t> </w:t>
      </w:r>
      <w:r>
        <w:rPr>
          <w:rFonts w:ascii="Gill Sans MT"/>
          <w:color w:val="1A6887"/>
          <w:w w:val="95"/>
        </w:rPr>
        <w:t>Couples</w:t>
      </w:r>
      <w:r>
        <w:rPr>
          <w:rFonts w:ascii="Gill Sans MT"/>
          <w:color w:val="1A6887"/>
          <w:spacing w:val="-6"/>
          <w:w w:val="95"/>
        </w:rPr>
        <w:t> </w:t>
      </w:r>
      <w:r>
        <w:rPr>
          <w:rFonts w:ascii="Gill Sans MT"/>
          <w:color w:val="1A6887"/>
          <w:w w:val="95"/>
        </w:rPr>
        <w:t>and</w:t>
      </w:r>
      <w:r>
        <w:rPr>
          <w:rFonts w:ascii="Gill Sans MT"/>
          <w:color w:val="1A6887"/>
          <w:spacing w:val="-7"/>
          <w:w w:val="95"/>
        </w:rPr>
        <w:t> </w:t>
      </w:r>
      <w:r>
        <w:rPr>
          <w:rFonts w:ascii="Gill Sans MT"/>
          <w:color w:val="1A6887"/>
          <w:w w:val="95"/>
        </w:rPr>
        <w:t>Family</w:t>
      </w:r>
      <w:r>
        <w:rPr>
          <w:rFonts w:ascii="Gill Sans MT"/>
          <w:color w:val="1A6887"/>
          <w:spacing w:val="-65"/>
          <w:w w:val="95"/>
        </w:rPr>
        <w:t> </w:t>
      </w:r>
      <w:r>
        <w:rPr>
          <w:rFonts w:ascii="Gill Sans MT"/>
          <w:color w:val="1A6887"/>
        </w:rPr>
        <w:t>Counseling</w:t>
      </w:r>
    </w:p>
    <w:p>
      <w:pPr>
        <w:pStyle w:val="BodyText"/>
        <w:spacing w:line="247" w:lineRule="auto" w:before="53"/>
        <w:ind w:left="180" w:right="334"/>
      </w:pPr>
      <w:r>
        <w:rPr>
          <w:color w:val="4C4D4F"/>
          <w:w w:val="110"/>
        </w:rPr>
        <w:t>Behavioral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couples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promote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 recovery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member with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improving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quality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relationships,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teaching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communication skills, and promoting positive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reinforcement</w:t>
      </w:r>
      <w:r>
        <w:rPr>
          <w:color w:val="4C4D4F"/>
          <w:spacing w:val="18"/>
          <w:w w:val="105"/>
        </w:rPr>
        <w:t> </w:t>
      </w:r>
      <w:r>
        <w:rPr>
          <w:color w:val="4C4D4F"/>
          <w:w w:val="105"/>
        </w:rPr>
        <w:t>within</w:t>
      </w:r>
      <w:r>
        <w:rPr>
          <w:color w:val="4C4D4F"/>
          <w:spacing w:val="19"/>
          <w:w w:val="105"/>
        </w:rPr>
        <w:t> </w:t>
      </w:r>
      <w:r>
        <w:rPr>
          <w:color w:val="4C4D4F"/>
          <w:w w:val="105"/>
        </w:rPr>
        <w:t>relationships.</w:t>
      </w:r>
      <w:r>
        <w:rPr>
          <w:color w:val="4C4D4F"/>
          <w:spacing w:val="19"/>
          <w:w w:val="105"/>
        </w:rPr>
        <w:t> </w:t>
      </w:r>
      <w:r>
        <w:rPr>
          <w:color w:val="4C4D4F"/>
          <w:w w:val="105"/>
        </w:rPr>
        <w:t>Two</w:t>
      </w:r>
      <w:r>
        <w:rPr>
          <w:color w:val="4C4D4F"/>
          <w:spacing w:val="19"/>
          <w:w w:val="105"/>
        </w:rPr>
        <w:t> </w:t>
      </w:r>
      <w:r>
        <w:rPr>
          <w:color w:val="4C4D4F"/>
          <w:w w:val="105"/>
        </w:rPr>
        <w:t>variations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BCT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BFT.</w:t>
      </w:r>
    </w:p>
    <w:p>
      <w:pPr>
        <w:pStyle w:val="BodyText"/>
        <w:spacing w:before="3"/>
        <w:rPr>
          <w:sz w:val="19"/>
        </w:rPr>
      </w:pPr>
    </w:p>
    <w:p>
      <w:pPr>
        <w:pStyle w:val="Heading6"/>
        <w:rPr>
          <w:i/>
        </w:rPr>
      </w:pPr>
      <w:r>
        <w:rPr>
          <w:i/>
          <w:color w:val="1A6887"/>
        </w:rPr>
        <w:t>BCT</w:t>
      </w:r>
    </w:p>
    <w:p>
      <w:pPr>
        <w:pStyle w:val="Heading8"/>
        <w:spacing w:line="247" w:lineRule="auto" w:before="43"/>
        <w:ind w:left="180" w:right="248"/>
      </w:pPr>
      <w:r>
        <w:rPr>
          <w:color w:val="4C4D4F"/>
        </w:rPr>
        <w:t>BCT is a structured counseling approach for</w:t>
      </w:r>
      <w:r>
        <w:rPr>
          <w:color w:val="4C4D4F"/>
          <w:spacing w:val="1"/>
        </w:rPr>
        <w:t> </w:t>
      </w:r>
      <w:r>
        <w:rPr>
          <w:color w:val="4C4D4F"/>
        </w:rPr>
        <w:t>people with SUDs and their intimate partners. It</w:t>
      </w:r>
      <w:r>
        <w:rPr>
          <w:color w:val="4C4D4F"/>
          <w:spacing w:val="1"/>
        </w:rPr>
        <w:t> </w:t>
      </w:r>
      <w:r>
        <w:rPr>
          <w:color w:val="4C4D4F"/>
        </w:rPr>
        <w:t>focuses</w:t>
      </w:r>
      <w:r>
        <w:rPr>
          <w:color w:val="4C4D4F"/>
          <w:spacing w:val="-14"/>
        </w:rPr>
        <w:t> </w:t>
      </w:r>
      <w:r>
        <w:rPr>
          <w:color w:val="4C4D4F"/>
        </w:rPr>
        <w:t>on</w:t>
      </w:r>
      <w:r>
        <w:rPr>
          <w:color w:val="4C4D4F"/>
          <w:spacing w:val="-13"/>
        </w:rPr>
        <w:t> </w:t>
      </w:r>
      <w:r>
        <w:rPr>
          <w:color w:val="4C4D4F"/>
        </w:rPr>
        <w:t>an</w:t>
      </w:r>
      <w:r>
        <w:rPr>
          <w:color w:val="4C4D4F"/>
          <w:spacing w:val="-14"/>
        </w:rPr>
        <w:t> </w:t>
      </w:r>
      <w:r>
        <w:rPr>
          <w:color w:val="4C4D4F"/>
        </w:rPr>
        <w:t>intimate</w:t>
      </w:r>
      <w:r>
        <w:rPr>
          <w:color w:val="4C4D4F"/>
          <w:spacing w:val="-13"/>
        </w:rPr>
        <w:t> </w:t>
      </w:r>
      <w:r>
        <w:rPr>
          <w:color w:val="4C4D4F"/>
        </w:rPr>
        <w:t>partner’s</w:t>
      </w:r>
      <w:r>
        <w:rPr>
          <w:color w:val="4C4D4F"/>
          <w:spacing w:val="-14"/>
        </w:rPr>
        <w:t> </w:t>
      </w:r>
      <w:r>
        <w:rPr>
          <w:color w:val="4C4D4F"/>
        </w:rPr>
        <w:t>ability</w:t>
      </w:r>
      <w:r>
        <w:rPr>
          <w:color w:val="4C4D4F"/>
          <w:spacing w:val="-13"/>
        </w:rPr>
        <w:t> </w:t>
      </w:r>
      <w:r>
        <w:rPr>
          <w:color w:val="4C4D4F"/>
        </w:rPr>
        <w:t>to</w:t>
      </w:r>
      <w:r>
        <w:rPr>
          <w:color w:val="4C4D4F"/>
          <w:spacing w:val="-14"/>
        </w:rPr>
        <w:t> </w:t>
      </w:r>
      <w:r>
        <w:rPr>
          <w:color w:val="4C4D4F"/>
        </w:rPr>
        <w:t>reward</w:t>
      </w:r>
      <w:r>
        <w:rPr>
          <w:color w:val="4C4D4F"/>
          <w:spacing w:val="-60"/>
        </w:rPr>
        <w:t> </w:t>
      </w:r>
      <w:r>
        <w:rPr>
          <w:color w:val="4C4D4F"/>
        </w:rPr>
        <w:t>abstinence and other efforts to change and to</w:t>
      </w:r>
      <w:r>
        <w:rPr>
          <w:color w:val="4C4D4F"/>
          <w:spacing w:val="1"/>
        </w:rPr>
        <w:t> </w:t>
      </w:r>
      <w:r>
        <w:rPr>
          <w:color w:val="4C4D4F"/>
        </w:rPr>
        <w:t>promote</w:t>
      </w:r>
      <w:r>
        <w:rPr>
          <w:color w:val="4C4D4F"/>
          <w:spacing w:val="-3"/>
        </w:rPr>
        <w:t> </w:t>
      </w:r>
      <w:r>
        <w:rPr>
          <w:color w:val="4C4D4F"/>
        </w:rPr>
        <w:t>continuing</w:t>
      </w:r>
      <w:r>
        <w:rPr>
          <w:color w:val="4C4D4F"/>
          <w:spacing w:val="-2"/>
        </w:rPr>
        <w:t> </w:t>
      </w:r>
      <w:r>
        <w:rPr>
          <w:color w:val="4C4D4F"/>
        </w:rPr>
        <w:t>recovery</w:t>
      </w:r>
      <w:r>
        <w:rPr>
          <w:color w:val="4C4D4F"/>
          <w:spacing w:val="-3"/>
        </w:rPr>
        <w:t> </w:t>
      </w:r>
      <w:r>
        <w:rPr>
          <w:color w:val="4C4D4F"/>
        </w:rPr>
        <w:t>for</w:t>
      </w:r>
      <w:r>
        <w:rPr>
          <w:color w:val="4C4D4F"/>
          <w:spacing w:val="-2"/>
        </w:rPr>
        <w:t> </w:t>
      </w:r>
      <w:r>
        <w:rPr>
          <w:color w:val="4C4D4F"/>
        </w:rPr>
        <w:t>the</w:t>
      </w:r>
      <w:r>
        <w:rPr>
          <w:color w:val="4C4D4F"/>
          <w:spacing w:val="-2"/>
        </w:rPr>
        <w:t> </w:t>
      </w:r>
      <w:r>
        <w:rPr>
          <w:color w:val="4C4D4F"/>
        </w:rPr>
        <w:t>person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29" w:space="191"/>
            <w:col w:w="5260"/>
          </w:cols>
        </w:sectPr>
      </w:pPr>
    </w:p>
    <w:p>
      <w:pPr>
        <w:pStyle w:val="BodyText"/>
        <w:spacing w:before="3"/>
        <w:rPr>
          <w:rFonts w:ascii="Trebuchet MS"/>
          <w:b/>
          <w:sz w:val="27"/>
        </w:rPr>
      </w:pPr>
    </w:p>
    <w:p>
      <w:pPr>
        <w:spacing w:after="0"/>
        <w:rPr>
          <w:rFonts w:ascii="Trebuchet MS"/>
          <w:sz w:val="27"/>
        </w:rPr>
        <w:sectPr>
          <w:headerReference w:type="default" r:id="rId27"/>
          <w:footerReference w:type="default" r:id="rId28"/>
          <w:pgSz w:w="12240" w:h="15840"/>
          <w:pgMar w:header="576" w:footer="708" w:top="1340" w:bottom="900" w:left="900" w:right="860"/>
        </w:sectPr>
      </w:pPr>
    </w:p>
    <w:p>
      <w:pPr>
        <w:spacing w:line="247" w:lineRule="auto" w:before="100"/>
        <w:ind w:left="185" w:right="0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with an SUD.</w:t>
      </w:r>
      <w:r>
        <w:rPr>
          <w:rFonts w:ascii="Trebuchet MS" w:hAnsi="Trebuchet MS"/>
          <w:b/>
          <w:color w:val="4C4D4F"/>
          <w:spacing w:val="-4"/>
          <w:w w:val="105"/>
          <w:sz w:val="21"/>
        </w:rPr>
        <w:t> </w:t>
      </w:r>
      <w:r>
        <w:rPr>
          <w:color w:val="4C4D4F"/>
          <w:w w:val="105"/>
          <w:sz w:val="21"/>
        </w:rPr>
        <w:t>BCT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aims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lessen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relationship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distress,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improve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partners’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patterns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interaction,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build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cohesive  relationships  to  reduce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risk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returns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partner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(Klostermann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&amp;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O’Farrell,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2013).</w:t>
      </w:r>
      <w:r>
        <w:rPr>
          <w:color w:val="4C4D4F"/>
          <w:spacing w:val="2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The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goals of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BCT</w:t>
      </w:r>
      <w:r>
        <w:rPr>
          <w:rFonts w:ascii="Trebuchet MS" w:hAnsi="Trebuchet MS"/>
          <w:b/>
          <w:color w:val="4C4D4F"/>
          <w:spacing w:val="-63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are to support abstinence from substances 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improve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relationship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functioning</w:t>
      </w:r>
      <w:r>
        <w:rPr>
          <w:rFonts w:ascii="Trebuchet MS" w:hAnsi="Trebuchet MS"/>
          <w:b/>
          <w:color w:val="4C4D4F"/>
          <w:spacing w:val="-1"/>
          <w:sz w:val="21"/>
        </w:rPr>
        <w:t> </w:t>
      </w:r>
      <w:r>
        <w:rPr>
          <w:color w:val="4C4D4F"/>
          <w:sz w:val="21"/>
        </w:rPr>
        <w:t>(O’Farrell</w:t>
      </w:r>
      <w:r>
        <w:rPr>
          <w:color w:val="4C4D4F"/>
          <w:spacing w:val="3"/>
          <w:sz w:val="21"/>
        </w:rPr>
        <w:t> </w:t>
      </w:r>
      <w:r>
        <w:rPr>
          <w:color w:val="4C4D4F"/>
          <w:sz w:val="21"/>
        </w:rPr>
        <w:t>&amp;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Schein,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2011).</w:t>
      </w:r>
    </w:p>
    <w:p>
      <w:pPr>
        <w:pStyle w:val="BodyText"/>
        <w:spacing w:line="247" w:lineRule="auto" w:before="185"/>
        <w:ind w:left="185" w:right="360"/>
      </w:pPr>
      <w:r>
        <w:rPr>
          <w:color w:val="4C4D4F"/>
          <w:w w:val="110"/>
        </w:rPr>
        <w:t>Typically, clients with SUDs and their partners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attend 12 to 20 weekly sessions. Although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there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exceptions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criteria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(McCrady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et al., 2016), appropriate participants for BCT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 generally couples in which (Klostermann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O’Farrell,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2013):</w:t>
      </w:r>
    </w:p>
    <w:p>
      <w:pPr>
        <w:pStyle w:val="ListParagraph"/>
        <w:numPr>
          <w:ilvl w:val="0"/>
          <w:numId w:val="7"/>
        </w:numPr>
        <w:tabs>
          <w:tab w:pos="455" w:val="left" w:leader="none"/>
        </w:tabs>
        <w:spacing w:line="206" w:lineRule="auto" w:before="191" w:after="0"/>
        <w:ind w:left="455" w:right="346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Partners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married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living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together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least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1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year.</w:t>
      </w:r>
    </w:p>
    <w:p>
      <w:pPr>
        <w:pStyle w:val="ListParagraph"/>
        <w:numPr>
          <w:ilvl w:val="0"/>
          <w:numId w:val="7"/>
        </w:numPr>
        <w:tabs>
          <w:tab w:pos="455" w:val="left" w:leader="none"/>
        </w:tabs>
        <w:spacing w:line="225" w:lineRule="auto" w:before="43" w:after="0"/>
        <w:ind w:left="455" w:right="579" w:hanging="270"/>
        <w:jc w:val="left"/>
        <w:rPr>
          <w:sz w:val="21"/>
        </w:rPr>
      </w:pPr>
      <w:r>
        <w:rPr>
          <w:color w:val="4C4D4F"/>
          <w:w w:val="110"/>
          <w:sz w:val="21"/>
        </w:rPr>
        <w:t>Neither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partner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has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co-occurring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disorder that would signiﬁcantly affect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participation.</w:t>
      </w:r>
    </w:p>
    <w:p>
      <w:pPr>
        <w:pStyle w:val="ListParagraph"/>
        <w:numPr>
          <w:ilvl w:val="0"/>
          <w:numId w:val="7"/>
        </w:numPr>
        <w:tabs>
          <w:tab w:pos="455" w:val="left" w:leader="none"/>
        </w:tabs>
        <w:spacing w:line="206" w:lineRule="auto" w:before="56" w:after="0"/>
        <w:ind w:left="455" w:right="236" w:hanging="270"/>
        <w:jc w:val="left"/>
        <w:rPr>
          <w:sz w:val="21"/>
        </w:rPr>
      </w:pPr>
      <w:r>
        <w:rPr>
          <w:color w:val="4C4D4F"/>
          <w:w w:val="110"/>
          <w:sz w:val="21"/>
        </w:rPr>
        <w:t>Only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one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member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couple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has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current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problem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with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substance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misuse.</w:t>
      </w:r>
    </w:p>
    <w:p>
      <w:pPr>
        <w:pStyle w:val="ListParagraph"/>
        <w:numPr>
          <w:ilvl w:val="0"/>
          <w:numId w:val="7"/>
        </w:numPr>
        <w:tabs>
          <w:tab w:pos="455" w:val="left" w:leader="none"/>
        </w:tabs>
        <w:spacing w:line="206" w:lineRule="auto" w:before="61" w:after="0"/>
        <w:ind w:left="455" w:right="136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There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no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indication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severe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intimate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partner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violence.</w:t>
      </w:r>
    </w:p>
    <w:p>
      <w:pPr>
        <w:spacing w:line="247" w:lineRule="auto" w:before="55"/>
        <w:ind w:left="184" w:right="0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overall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counseling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approach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has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two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main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components</w:t>
      </w:r>
      <w:r>
        <w:rPr>
          <w:rFonts w:ascii="Trebuchet MS" w:hAnsi="Trebuchet MS"/>
          <w:b/>
          <w:color w:val="4C4D4F"/>
          <w:spacing w:val="15"/>
          <w:sz w:val="21"/>
        </w:rPr>
        <w:t> </w:t>
      </w:r>
      <w:r>
        <w:rPr>
          <w:color w:val="4C4D4F"/>
          <w:sz w:val="21"/>
        </w:rPr>
        <w:t>(O’Farrell</w:t>
      </w:r>
      <w:r>
        <w:rPr>
          <w:color w:val="4C4D4F"/>
          <w:spacing w:val="17"/>
          <w:sz w:val="21"/>
        </w:rPr>
        <w:t> </w:t>
      </w:r>
      <w:r>
        <w:rPr>
          <w:color w:val="4C4D4F"/>
          <w:sz w:val="21"/>
        </w:rPr>
        <w:t>&amp;</w:t>
      </w:r>
      <w:r>
        <w:rPr>
          <w:color w:val="4C4D4F"/>
          <w:spacing w:val="18"/>
          <w:sz w:val="21"/>
        </w:rPr>
        <w:t> </w:t>
      </w:r>
      <w:r>
        <w:rPr>
          <w:color w:val="4C4D4F"/>
          <w:sz w:val="21"/>
        </w:rPr>
        <w:t>Clements,</w:t>
      </w:r>
      <w:r>
        <w:rPr>
          <w:color w:val="4C4D4F"/>
          <w:spacing w:val="17"/>
          <w:sz w:val="21"/>
        </w:rPr>
        <w:t> </w:t>
      </w:r>
      <w:r>
        <w:rPr>
          <w:color w:val="4C4D4F"/>
          <w:sz w:val="21"/>
        </w:rPr>
        <w:t>2012):</w:t>
      </w:r>
    </w:p>
    <w:p>
      <w:pPr>
        <w:pStyle w:val="ListParagraph"/>
        <w:numPr>
          <w:ilvl w:val="0"/>
          <w:numId w:val="7"/>
        </w:numPr>
        <w:tabs>
          <w:tab w:pos="455" w:val="left" w:leader="none"/>
        </w:tabs>
        <w:spacing w:line="206" w:lineRule="auto" w:before="186" w:after="0"/>
        <w:ind w:left="455" w:right="677" w:hanging="270"/>
        <w:jc w:val="left"/>
        <w:rPr>
          <w:sz w:val="21"/>
        </w:rPr>
      </w:pPr>
      <w:r>
        <w:rPr>
          <w:color w:val="4C4D4F"/>
          <w:w w:val="110"/>
          <w:sz w:val="21"/>
        </w:rPr>
        <w:t>Substance-focused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interventions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build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abstinence.</w:t>
      </w:r>
    </w:p>
    <w:p>
      <w:pPr>
        <w:pStyle w:val="ListParagraph"/>
        <w:numPr>
          <w:ilvl w:val="0"/>
          <w:numId w:val="7"/>
        </w:numPr>
        <w:tabs>
          <w:tab w:pos="455" w:val="left" w:leader="none"/>
        </w:tabs>
        <w:spacing w:line="225" w:lineRule="auto" w:before="43" w:after="0"/>
        <w:ind w:left="455" w:right="170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Relationship-focused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interventions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enhance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caring behaviors, shared activities,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communication.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line="237" w:lineRule="auto" w:before="184"/>
        <w:ind w:left="1088" w:right="0" w:firstLine="0"/>
        <w:jc w:val="left"/>
        <w:rPr>
          <w:rFonts w:ascii="Arial Black" w:hAnsi="Arial Black"/>
          <w:sz w:val="20"/>
        </w:rPr>
      </w:pPr>
      <w:r>
        <w:rPr/>
        <w:pict>
          <v:group style="position:absolute;margin-left:54pt;margin-top:-4.746203pt;width:34.35pt;height:33.5pt;mso-position-horizontal-relative:page;mso-position-vertical-relative:paragraph;z-index:15734272" id="docshapegroup116" coordorigin="1080,-95" coordsize="687,670">
            <v:shape style="position:absolute;left:1080;top:-95;width:687;height:670" id="docshape117" coordorigin="1080,-95" coordsize="687,670" path="m1423,-95l1345,-86,1272,-61,1209,-21,1155,30,1115,92,1089,163,1080,240,1089,316,1115,387,1155,449,1209,501,1272,540,1345,565,1423,574,1502,565,1574,540,1638,501,1691,449,1732,387,1758,316,1767,240,1758,163,1732,92,1691,30,1638,-21,1574,-61,1502,-86,1423,-95xe" filled="true" fillcolor="#d45744" stroked="false">
              <v:path arrowok="t"/>
              <v:fill type="solid"/>
            </v:shape>
            <v:shape style="position:absolute;left:1242;top:62;width:363;height:320" type="#_x0000_t75" id="docshape118" stroked="false">
              <v:imagedata r:id="rId29" o:title=""/>
            </v:shape>
            <w10:wrap type="none"/>
          </v:group>
        </w:pict>
      </w:r>
      <w:r>
        <w:rPr>
          <w:rFonts w:ascii="Arial Black" w:hAnsi="Arial Black"/>
          <w:color w:val="2E4558"/>
          <w:w w:val="90"/>
          <w:sz w:val="20"/>
        </w:rPr>
        <w:t>[T]he goal of BCT is to create a</w:t>
      </w:r>
      <w:r>
        <w:rPr>
          <w:rFonts w:ascii="Arial Black" w:hAnsi="Arial Black"/>
          <w:color w:val="2E4558"/>
          <w:spacing w:val="1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‘virtuous</w:t>
      </w:r>
      <w:r>
        <w:rPr>
          <w:rFonts w:ascii="Arial Black" w:hAnsi="Arial Black"/>
          <w:color w:val="2E4558"/>
          <w:spacing w:val="-6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cycle’</w:t>
      </w:r>
      <w:r>
        <w:rPr>
          <w:rFonts w:ascii="Arial Black" w:hAnsi="Arial Black"/>
          <w:color w:val="2E4558"/>
          <w:spacing w:val="-6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(i.e.,</w:t>
      </w:r>
      <w:r>
        <w:rPr>
          <w:rFonts w:ascii="Arial Black" w:hAnsi="Arial Black"/>
          <w:color w:val="2E4558"/>
          <w:spacing w:val="-6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enlisting</w:t>
      </w:r>
      <w:r>
        <w:rPr>
          <w:rFonts w:ascii="Arial Black" w:hAnsi="Arial Black"/>
          <w:color w:val="2E4558"/>
          <w:spacing w:val="-6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the</w:t>
      </w:r>
    </w:p>
    <w:p>
      <w:pPr>
        <w:spacing w:line="237" w:lineRule="auto" w:before="1"/>
        <w:ind w:left="1088" w:right="0" w:firstLine="0"/>
        <w:jc w:val="left"/>
        <w:rPr>
          <w:rFonts w:ascii="Arial Black" w:hAnsi="Arial Black"/>
          <w:sz w:val="20"/>
        </w:rPr>
      </w:pPr>
      <w:r>
        <w:rPr>
          <w:rFonts w:ascii="Arial Black" w:hAnsi="Arial Black"/>
          <w:color w:val="2E4558"/>
          <w:w w:val="90"/>
          <w:sz w:val="20"/>
        </w:rPr>
        <w:t>. . . partner’s support in the client’s</w:t>
      </w:r>
      <w:r>
        <w:rPr>
          <w:rFonts w:ascii="Arial Black" w:hAnsi="Arial Black"/>
          <w:color w:val="2E4558"/>
          <w:spacing w:val="-57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recovery) between substance</w:t>
      </w:r>
    </w:p>
    <w:p>
      <w:pPr>
        <w:spacing w:line="237" w:lineRule="auto" w:before="2"/>
        <w:ind w:left="1088" w:right="0" w:firstLine="0"/>
        <w:jc w:val="left"/>
        <w:rPr>
          <w:rFonts w:ascii="Arial Black"/>
          <w:sz w:val="20"/>
        </w:rPr>
      </w:pPr>
      <w:r>
        <w:rPr>
          <w:rFonts w:ascii="Arial Black"/>
          <w:color w:val="2E4558"/>
          <w:w w:val="90"/>
          <w:sz w:val="20"/>
        </w:rPr>
        <w:t>use recovery and relationship</w:t>
      </w:r>
      <w:r>
        <w:rPr>
          <w:rFonts w:ascii="Arial Black"/>
          <w:color w:val="2E4558"/>
          <w:spacing w:val="1"/>
          <w:w w:val="90"/>
          <w:sz w:val="20"/>
        </w:rPr>
        <w:t> </w:t>
      </w:r>
      <w:r>
        <w:rPr>
          <w:rFonts w:ascii="Arial Black"/>
          <w:color w:val="2E4558"/>
          <w:spacing w:val="-1"/>
          <w:w w:val="95"/>
          <w:sz w:val="20"/>
        </w:rPr>
        <w:t>functioning</w:t>
      </w:r>
      <w:r>
        <w:rPr>
          <w:rFonts w:ascii="Arial Black"/>
          <w:color w:val="2E4558"/>
          <w:spacing w:val="-11"/>
          <w:w w:val="95"/>
          <w:sz w:val="20"/>
        </w:rPr>
        <w:t> </w:t>
      </w:r>
      <w:r>
        <w:rPr>
          <w:rFonts w:ascii="Arial Black"/>
          <w:color w:val="2E4558"/>
          <w:w w:val="95"/>
          <w:sz w:val="20"/>
        </w:rPr>
        <w:t>by</w:t>
      </w:r>
      <w:r>
        <w:rPr>
          <w:rFonts w:ascii="Arial Black"/>
          <w:color w:val="2E4558"/>
          <w:spacing w:val="-10"/>
          <w:w w:val="95"/>
          <w:sz w:val="20"/>
        </w:rPr>
        <w:t> </w:t>
      </w:r>
      <w:r>
        <w:rPr>
          <w:rFonts w:ascii="Arial Black"/>
          <w:color w:val="2E4558"/>
          <w:w w:val="95"/>
          <w:sz w:val="20"/>
        </w:rPr>
        <w:t>using</w:t>
      </w:r>
      <w:r>
        <w:rPr>
          <w:rFonts w:ascii="Arial Black"/>
          <w:color w:val="2E4558"/>
          <w:spacing w:val="-10"/>
          <w:w w:val="95"/>
          <w:sz w:val="20"/>
        </w:rPr>
        <w:t> </w:t>
      </w:r>
      <w:r>
        <w:rPr>
          <w:rFonts w:ascii="Arial Black"/>
          <w:color w:val="2E4558"/>
          <w:w w:val="95"/>
          <w:sz w:val="20"/>
        </w:rPr>
        <w:t>interventions</w:t>
      </w:r>
      <w:r>
        <w:rPr>
          <w:rFonts w:ascii="Arial Black"/>
          <w:color w:val="2E4558"/>
          <w:spacing w:val="-61"/>
          <w:w w:val="95"/>
          <w:sz w:val="20"/>
        </w:rPr>
        <w:t> </w:t>
      </w:r>
      <w:r>
        <w:rPr>
          <w:rFonts w:ascii="Arial Black"/>
          <w:color w:val="2E4558"/>
          <w:w w:val="90"/>
          <w:sz w:val="20"/>
        </w:rPr>
        <w:t>designed</w:t>
      </w:r>
      <w:r>
        <w:rPr>
          <w:rFonts w:ascii="Arial Black"/>
          <w:color w:val="2E4558"/>
          <w:spacing w:val="2"/>
          <w:w w:val="90"/>
          <w:sz w:val="20"/>
        </w:rPr>
        <w:t> </w:t>
      </w:r>
      <w:r>
        <w:rPr>
          <w:rFonts w:ascii="Arial Black"/>
          <w:color w:val="2E4558"/>
          <w:w w:val="90"/>
          <w:sz w:val="20"/>
        </w:rPr>
        <w:t>to</w:t>
      </w:r>
      <w:r>
        <w:rPr>
          <w:rFonts w:ascii="Arial Black"/>
          <w:color w:val="2E4558"/>
          <w:spacing w:val="2"/>
          <w:w w:val="90"/>
          <w:sz w:val="20"/>
        </w:rPr>
        <w:t> </w:t>
      </w:r>
      <w:r>
        <w:rPr>
          <w:rFonts w:ascii="Arial Black"/>
          <w:color w:val="2E4558"/>
          <w:w w:val="90"/>
          <w:sz w:val="20"/>
        </w:rPr>
        <w:t>address</w:t>
      </w:r>
      <w:r>
        <w:rPr>
          <w:rFonts w:ascii="Arial Black"/>
          <w:color w:val="2E4558"/>
          <w:spacing w:val="2"/>
          <w:w w:val="90"/>
          <w:sz w:val="20"/>
        </w:rPr>
        <w:t> </w:t>
      </w:r>
      <w:r>
        <w:rPr>
          <w:rFonts w:ascii="Arial Black"/>
          <w:color w:val="2E4558"/>
          <w:w w:val="90"/>
          <w:sz w:val="20"/>
        </w:rPr>
        <w:t>both</w:t>
      </w:r>
      <w:r>
        <w:rPr>
          <w:rFonts w:ascii="Arial Black"/>
          <w:color w:val="2E4558"/>
          <w:spacing w:val="2"/>
          <w:w w:val="90"/>
          <w:sz w:val="20"/>
        </w:rPr>
        <w:t> </w:t>
      </w:r>
      <w:r>
        <w:rPr>
          <w:rFonts w:ascii="Arial Black"/>
          <w:color w:val="2E4558"/>
          <w:w w:val="90"/>
          <w:sz w:val="20"/>
        </w:rPr>
        <w:t>sets</w:t>
      </w:r>
    </w:p>
    <w:p>
      <w:pPr>
        <w:spacing w:line="237" w:lineRule="auto" w:before="2"/>
        <w:ind w:left="1088" w:right="0" w:firstLine="0"/>
        <w:jc w:val="left"/>
        <w:rPr>
          <w:rFonts w:ascii="Arial Black" w:hAnsi="Arial Black"/>
          <w:sz w:val="20"/>
        </w:rPr>
      </w:pPr>
      <w:r>
        <w:rPr>
          <w:rFonts w:ascii="Arial Black" w:hAnsi="Arial Black"/>
          <w:color w:val="2E4558"/>
          <w:w w:val="90"/>
          <w:sz w:val="20"/>
        </w:rPr>
        <w:t>of</w:t>
      </w:r>
      <w:r>
        <w:rPr>
          <w:rFonts w:ascii="Arial Black" w:hAnsi="Arial Black"/>
          <w:color w:val="2E4558"/>
          <w:spacing w:val="3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issues</w:t>
      </w:r>
      <w:r>
        <w:rPr>
          <w:rFonts w:ascii="Arial Black" w:hAnsi="Arial Black"/>
          <w:color w:val="2E4558"/>
          <w:spacing w:val="3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concurrently</w:t>
      </w:r>
      <w:r>
        <w:rPr>
          <w:rFonts w:ascii="Arial Black" w:hAnsi="Arial Black"/>
          <w:color w:val="2E4558"/>
          <w:spacing w:val="4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and</w:t>
      </w:r>
      <w:r>
        <w:rPr>
          <w:rFonts w:ascii="Arial Black" w:hAnsi="Arial Black"/>
          <w:color w:val="2E4558"/>
          <w:spacing w:val="1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reinforcepositive</w:t>
      </w:r>
      <w:r>
        <w:rPr>
          <w:rFonts w:ascii="Arial Black" w:hAnsi="Arial Black"/>
          <w:color w:val="2E4558"/>
          <w:spacing w:val="-3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behaviors.”</w:t>
      </w:r>
    </w:p>
    <w:p>
      <w:pPr>
        <w:spacing w:line="276" w:lineRule="auto" w:before="91"/>
        <w:ind w:left="1088" w:right="360" w:firstLine="0"/>
        <w:jc w:val="left"/>
        <w:rPr>
          <w:rFonts w:ascii="Verdana"/>
          <w:i/>
          <w:sz w:val="20"/>
        </w:rPr>
      </w:pPr>
      <w:r>
        <w:rPr>
          <w:rFonts w:ascii="Verdana"/>
          <w:i/>
          <w:color w:val="2E4558"/>
          <w:w w:val="95"/>
          <w:sz w:val="20"/>
        </w:rPr>
        <w:t>(Klostermann,</w:t>
      </w:r>
      <w:r>
        <w:rPr>
          <w:rFonts w:ascii="Verdana"/>
          <w:i/>
          <w:color w:val="2E4558"/>
          <w:spacing w:val="28"/>
          <w:w w:val="95"/>
          <w:sz w:val="20"/>
        </w:rPr>
        <w:t> </w:t>
      </w:r>
      <w:r>
        <w:rPr>
          <w:rFonts w:ascii="Verdana"/>
          <w:i/>
          <w:color w:val="2E4558"/>
          <w:w w:val="95"/>
          <w:sz w:val="20"/>
        </w:rPr>
        <w:t>Kelley,</w:t>
      </w:r>
      <w:r>
        <w:rPr>
          <w:rFonts w:ascii="Verdana"/>
          <w:i/>
          <w:color w:val="2E4558"/>
          <w:spacing w:val="28"/>
          <w:w w:val="95"/>
          <w:sz w:val="20"/>
        </w:rPr>
        <w:t> </w:t>
      </w:r>
      <w:r>
        <w:rPr>
          <w:rFonts w:ascii="Verdana"/>
          <w:i/>
          <w:color w:val="2E4558"/>
          <w:w w:val="95"/>
          <w:sz w:val="20"/>
        </w:rPr>
        <w:t>Mignone,</w:t>
      </w:r>
      <w:r>
        <w:rPr>
          <w:rFonts w:ascii="Verdana"/>
          <w:i/>
          <w:color w:val="2E4558"/>
          <w:spacing w:val="-64"/>
          <w:w w:val="95"/>
          <w:sz w:val="20"/>
        </w:rPr>
        <w:t> </w:t>
      </w:r>
      <w:r>
        <w:rPr>
          <w:rFonts w:ascii="Verdana"/>
          <w:i/>
          <w:color w:val="2E4558"/>
          <w:spacing w:val="-2"/>
          <w:w w:val="90"/>
          <w:sz w:val="20"/>
        </w:rPr>
        <w:t>Pusateri,</w:t>
      </w:r>
      <w:r>
        <w:rPr>
          <w:rFonts w:ascii="Verdana"/>
          <w:i/>
          <w:color w:val="2E4558"/>
          <w:spacing w:val="-11"/>
          <w:w w:val="90"/>
          <w:sz w:val="20"/>
        </w:rPr>
        <w:t> </w:t>
      </w:r>
      <w:r>
        <w:rPr>
          <w:rFonts w:ascii="Verdana"/>
          <w:i/>
          <w:color w:val="2E4558"/>
          <w:spacing w:val="-1"/>
          <w:w w:val="90"/>
          <w:sz w:val="20"/>
        </w:rPr>
        <w:t>&amp;</w:t>
      </w:r>
      <w:r>
        <w:rPr>
          <w:rFonts w:ascii="Verdana"/>
          <w:i/>
          <w:color w:val="2E4558"/>
          <w:spacing w:val="-10"/>
          <w:w w:val="90"/>
          <w:sz w:val="20"/>
        </w:rPr>
        <w:t> </w:t>
      </w:r>
      <w:r>
        <w:rPr>
          <w:rFonts w:ascii="Verdana"/>
          <w:i/>
          <w:color w:val="2E4558"/>
          <w:spacing w:val="-1"/>
          <w:w w:val="90"/>
          <w:sz w:val="20"/>
        </w:rPr>
        <w:t>Wills,</w:t>
      </w:r>
      <w:r>
        <w:rPr>
          <w:rFonts w:ascii="Verdana"/>
          <w:i/>
          <w:color w:val="2E4558"/>
          <w:spacing w:val="-10"/>
          <w:w w:val="90"/>
          <w:sz w:val="20"/>
        </w:rPr>
        <w:t> </w:t>
      </w:r>
      <w:r>
        <w:rPr>
          <w:rFonts w:ascii="Verdana"/>
          <w:i/>
          <w:color w:val="2E4558"/>
          <w:spacing w:val="-1"/>
          <w:w w:val="90"/>
          <w:sz w:val="20"/>
        </w:rPr>
        <w:t>2011,</w:t>
      </w:r>
      <w:r>
        <w:rPr>
          <w:rFonts w:ascii="Verdana"/>
          <w:i/>
          <w:color w:val="2E4558"/>
          <w:spacing w:val="-10"/>
          <w:w w:val="90"/>
          <w:sz w:val="20"/>
        </w:rPr>
        <w:t> </w:t>
      </w:r>
      <w:r>
        <w:rPr>
          <w:rFonts w:ascii="Verdana"/>
          <w:i/>
          <w:color w:val="2E4558"/>
          <w:spacing w:val="-1"/>
          <w:w w:val="90"/>
          <w:sz w:val="20"/>
        </w:rPr>
        <w:t>p.</w:t>
      </w:r>
      <w:r>
        <w:rPr>
          <w:rFonts w:ascii="Verdana"/>
          <w:i/>
          <w:color w:val="2E4558"/>
          <w:spacing w:val="-11"/>
          <w:w w:val="90"/>
          <w:sz w:val="20"/>
        </w:rPr>
        <w:t> </w:t>
      </w:r>
      <w:r>
        <w:rPr>
          <w:rFonts w:ascii="Verdana"/>
          <w:i/>
          <w:color w:val="2E4558"/>
          <w:spacing w:val="-1"/>
          <w:w w:val="90"/>
          <w:sz w:val="20"/>
        </w:rPr>
        <w:t>1503)</w:t>
      </w:r>
    </w:p>
    <w:p>
      <w:pPr>
        <w:spacing w:line="240" w:lineRule="auto" w:before="0" w:after="25"/>
        <w:rPr>
          <w:rFonts w:ascii="Verdana"/>
          <w:i/>
          <w:sz w:val="9"/>
        </w:rPr>
      </w:pPr>
      <w:r>
        <w:rPr/>
        <w:br w:type="column"/>
      </w:r>
      <w:r>
        <w:rPr>
          <w:rFonts w:ascii="Verdana"/>
          <w:i/>
          <w:sz w:val="9"/>
        </w:rPr>
      </w:r>
    </w:p>
    <w:p>
      <w:pPr>
        <w:pStyle w:val="BodyText"/>
        <w:ind w:left="184"/>
        <w:rPr>
          <w:rFonts w:ascii="Verdana"/>
          <w:sz w:val="20"/>
        </w:rPr>
      </w:pPr>
      <w:r>
        <w:rPr>
          <w:rFonts w:ascii="Verdana"/>
          <w:sz w:val="20"/>
        </w:rPr>
        <w:pict>
          <v:group style="width:243pt;height:111.85pt;mso-position-horizontal-relative:char;mso-position-vertical-relative:line" id="docshapegroup119" coordorigin="0,0" coordsize="4860,2237">
            <v:rect style="position:absolute;left:5;top:5;width:4850;height:2227" id="docshape120" filled="false" stroked="true" strokeweight=".5pt" strokecolor="#ce372f">
              <v:stroke dashstyle="solid"/>
            </v:rect>
            <v:shape style="position:absolute;left:10;top:540;width:4840;height:1687" type="#_x0000_t202" id="docshape121" filled="false" stroked="false">
              <v:textbox inset="0,0,0,0">
                <w:txbxContent>
                  <w:p>
                    <w:pPr>
                      <w:spacing w:line="307" w:lineRule="auto" w:before="71"/>
                      <w:ind w:left="179" w:right="68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The MDFT website (</w:t>
                    </w:r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www.mdft.org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) provides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information</w:t>
                    </w:r>
                    <w:r>
                      <w:rPr>
                        <w:rFonts w:ascii="Verdana"/>
                        <w:color w:val="414042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about</w:t>
                    </w:r>
                    <w:r>
                      <w:rPr>
                        <w:rFonts w:ascii="Verdana"/>
                        <w:color w:val="414042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MDFT</w:t>
                    </w:r>
                    <w:r>
                      <w:rPr>
                        <w:rFonts w:ascii="Verdana"/>
                        <w:color w:val="414042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method,</w:t>
                    </w:r>
                    <w:r>
                      <w:rPr>
                        <w:rFonts w:ascii="Verdana"/>
                        <w:color w:val="414042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summaries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its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effectiveness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SUD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treatment,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training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resources, including a no-cost, downloadable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clinician</w:t>
                    </w:r>
                    <w:r>
                      <w:rPr>
                        <w:rFonts w:ascii="Verdana"/>
                        <w:color w:val="414042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manual</w:t>
                    </w:r>
                    <w:r>
                      <w:rPr>
                        <w:rFonts w:ascii="Verdana"/>
                        <w:color w:val="414042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training</w:t>
                    </w:r>
                    <w:r>
                      <w:rPr>
                        <w:rFonts w:ascii="Verdana"/>
                        <w:color w:val="414042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videos.</w:t>
                    </w:r>
                  </w:p>
                </w:txbxContent>
              </v:textbox>
              <w10:wrap type="none"/>
            </v:shape>
            <v:shape style="position:absolute;left:10;top:10;width:4840;height:531" type="#_x0000_t202" id="docshape122" filled="true" fillcolor="#627283" stroked="false">
              <v:textbox inset="0,0,0,0">
                <w:txbxContent>
                  <w:p>
                    <w:pPr>
                      <w:spacing w:before="127"/>
                      <w:ind w:left="179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RESOURCE</w:t>
                    </w:r>
                    <w:r>
                      <w:rPr>
                        <w:rFonts w:ascii="Arial"/>
                        <w:b/>
                        <w:color w:val="FFFFFF"/>
                        <w:spacing w:val="3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ALERT:</w:t>
                    </w:r>
                    <w:r>
                      <w:rPr>
                        <w:rFonts w:ascii="Arial"/>
                        <w:b/>
                        <w:color w:val="FFFFFF"/>
                        <w:spacing w:val="3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MDFT</w:t>
                    </w:r>
                    <w:r>
                      <w:rPr>
                        <w:rFonts w:ascii="Arial"/>
                        <w:b/>
                        <w:color w:val="FFFFFF"/>
                        <w:spacing w:val="3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ONLINE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rFonts w:ascii="Verdana"/>
          <w:sz w:val="20"/>
        </w:rPr>
      </w:r>
    </w:p>
    <w:p>
      <w:pPr>
        <w:pStyle w:val="BodyText"/>
        <w:rPr>
          <w:rFonts w:ascii="Verdana"/>
          <w:i/>
          <w:sz w:val="24"/>
        </w:rPr>
      </w:pPr>
    </w:p>
    <w:p>
      <w:pPr>
        <w:pStyle w:val="BodyText"/>
        <w:spacing w:line="247" w:lineRule="auto" w:before="165"/>
        <w:ind w:left="184" w:right="793"/>
      </w:pPr>
      <w:r>
        <w:rPr>
          <w:color w:val="4C4D4F"/>
          <w:w w:val="110"/>
        </w:rPr>
        <w:t>Counselors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begin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substance-focused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interventions to promote abstinence, then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relationship-focused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after</w:t>
      </w:r>
    </w:p>
    <w:p>
      <w:pPr>
        <w:pStyle w:val="BodyText"/>
        <w:spacing w:line="247" w:lineRule="auto" w:before="3"/>
        <w:ind w:left="184"/>
      </w:pPr>
      <w:r>
        <w:rPr>
          <w:color w:val="4C4D4F"/>
          <w:w w:val="110"/>
        </w:rPr>
        <w:t>abstinence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stable,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emphasis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teaching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communication skills and increasing positive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relationship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activities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(O’Farrell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Schein,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2011).</w:t>
      </w:r>
    </w:p>
    <w:p>
      <w:pPr>
        <w:pStyle w:val="BodyText"/>
        <w:spacing w:line="247" w:lineRule="auto" w:before="4"/>
        <w:ind w:left="184" w:right="270"/>
      </w:pPr>
      <w:r>
        <w:rPr>
          <w:color w:val="4C4D4F"/>
          <w:w w:val="110"/>
        </w:rPr>
        <w:t>Relapse prevention interventions occur during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ﬁnal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phase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BCT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(Klostermann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O’Farrell,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2013).</w:t>
      </w:r>
    </w:p>
    <w:p>
      <w:pPr>
        <w:pStyle w:val="BodyText"/>
        <w:spacing w:before="10"/>
        <w:rPr>
          <w:sz w:val="18"/>
        </w:rPr>
      </w:pPr>
    </w:p>
    <w:p>
      <w:pPr>
        <w:pStyle w:val="Heading7"/>
        <w:spacing w:line="247" w:lineRule="auto"/>
        <w:ind w:left="184" w:right="264"/>
      </w:pPr>
      <w:r>
        <w:rPr>
          <w:i/>
          <w:color w:val="1A6887"/>
          <w:w w:val="115"/>
        </w:rPr>
        <w:t>Benefits</w:t>
      </w:r>
      <w:r>
        <w:rPr>
          <w:i/>
          <w:color w:val="1A6887"/>
          <w:spacing w:val="-13"/>
          <w:w w:val="115"/>
        </w:rPr>
        <w:t> </w:t>
      </w:r>
      <w:r>
        <w:rPr>
          <w:i/>
          <w:color w:val="1A6887"/>
          <w:w w:val="115"/>
        </w:rPr>
        <w:t>of</w:t>
      </w:r>
      <w:r>
        <w:rPr>
          <w:i/>
          <w:color w:val="1A6887"/>
          <w:spacing w:val="-12"/>
          <w:w w:val="115"/>
        </w:rPr>
        <w:t> </w:t>
      </w:r>
      <w:r>
        <w:rPr>
          <w:i/>
          <w:color w:val="1A6887"/>
          <w:w w:val="115"/>
        </w:rPr>
        <w:t>BCT</w:t>
      </w:r>
      <w:r>
        <w:rPr>
          <w:i/>
          <w:color w:val="1A6887"/>
          <w:spacing w:val="-12"/>
          <w:w w:val="115"/>
        </w:rPr>
        <w:t> </w:t>
      </w:r>
      <w:r>
        <w:rPr>
          <w:i/>
          <w:color w:val="1A6887"/>
          <w:w w:val="115"/>
        </w:rPr>
        <w:t>in</w:t>
      </w:r>
      <w:r>
        <w:rPr>
          <w:i/>
          <w:color w:val="1A6887"/>
          <w:spacing w:val="-13"/>
          <w:w w:val="115"/>
        </w:rPr>
        <w:t> </w:t>
      </w:r>
      <w:r>
        <w:rPr>
          <w:i/>
          <w:color w:val="1A6887"/>
          <w:w w:val="115"/>
        </w:rPr>
        <w:t>Relapse</w:t>
      </w:r>
      <w:r>
        <w:rPr>
          <w:i/>
          <w:color w:val="1A6887"/>
          <w:spacing w:val="-12"/>
          <w:w w:val="115"/>
        </w:rPr>
        <w:t> </w:t>
      </w:r>
      <w:r>
        <w:rPr>
          <w:i/>
          <w:color w:val="1A6887"/>
          <w:w w:val="115"/>
        </w:rPr>
        <w:t>Prevention</w:t>
      </w:r>
      <w:r>
        <w:rPr>
          <w:i/>
          <w:color w:val="1A6887"/>
          <w:spacing w:val="-12"/>
          <w:w w:val="115"/>
        </w:rPr>
        <w:t> </w:t>
      </w:r>
      <w:r>
        <w:rPr>
          <w:i/>
          <w:color w:val="1A6887"/>
          <w:w w:val="115"/>
        </w:rPr>
        <w:t>and</w:t>
      </w:r>
      <w:r>
        <w:rPr>
          <w:i/>
          <w:color w:val="1A6887"/>
          <w:spacing w:val="-74"/>
          <w:w w:val="115"/>
        </w:rPr>
        <w:t> </w:t>
      </w:r>
      <w:r>
        <w:rPr>
          <w:color w:val="1A6887"/>
          <w:spacing w:val="-2"/>
          <w:w w:val="120"/>
        </w:rPr>
        <w:t>Recovery</w:t>
      </w:r>
      <w:r>
        <w:rPr>
          <w:color w:val="1A6887"/>
          <w:spacing w:val="-21"/>
          <w:w w:val="120"/>
        </w:rPr>
        <w:t> </w:t>
      </w:r>
      <w:r>
        <w:rPr>
          <w:color w:val="1A6887"/>
          <w:spacing w:val="-2"/>
          <w:w w:val="120"/>
        </w:rPr>
        <w:t>Promotion</w:t>
      </w:r>
    </w:p>
    <w:p>
      <w:pPr>
        <w:pStyle w:val="BodyText"/>
        <w:spacing w:line="247" w:lineRule="auto" w:before="36"/>
        <w:ind w:left="184" w:right="217"/>
      </w:pPr>
      <w:r>
        <w:rPr>
          <w:rFonts w:ascii="Trebuchet MS" w:hAnsi="Trebuchet MS"/>
          <w:b/>
          <w:color w:val="4C4D4F"/>
        </w:rPr>
        <w:t>There</w:t>
      </w:r>
      <w:r>
        <w:rPr>
          <w:rFonts w:ascii="Trebuchet MS" w:hAnsi="Trebuchet MS"/>
          <w:b/>
          <w:color w:val="4C4D4F"/>
          <w:spacing w:val="-13"/>
        </w:rPr>
        <w:t> </w:t>
      </w:r>
      <w:r>
        <w:rPr>
          <w:rFonts w:ascii="Trebuchet MS" w:hAnsi="Trebuchet MS"/>
          <w:b/>
          <w:color w:val="4C4D4F"/>
        </w:rPr>
        <w:t>is</w:t>
      </w:r>
      <w:r>
        <w:rPr>
          <w:rFonts w:ascii="Trebuchet MS" w:hAnsi="Trebuchet MS"/>
          <w:b/>
          <w:color w:val="4C4D4F"/>
          <w:spacing w:val="-12"/>
        </w:rPr>
        <w:t> </w:t>
      </w:r>
      <w:r>
        <w:rPr>
          <w:rFonts w:ascii="Trebuchet MS" w:hAnsi="Trebuchet MS"/>
          <w:b/>
          <w:color w:val="4C4D4F"/>
        </w:rPr>
        <w:t>a</w:t>
      </w:r>
      <w:r>
        <w:rPr>
          <w:rFonts w:ascii="Trebuchet MS" w:hAnsi="Trebuchet MS"/>
          <w:b/>
          <w:color w:val="4C4D4F"/>
          <w:spacing w:val="-12"/>
        </w:rPr>
        <w:t> </w:t>
      </w:r>
      <w:r>
        <w:rPr>
          <w:rFonts w:ascii="Trebuchet MS" w:hAnsi="Trebuchet MS"/>
          <w:b/>
          <w:color w:val="4C4D4F"/>
        </w:rPr>
        <w:t>mutual</w:t>
      </w:r>
      <w:r>
        <w:rPr>
          <w:rFonts w:ascii="Trebuchet MS" w:hAnsi="Trebuchet MS"/>
          <w:b/>
          <w:color w:val="4C4D4F"/>
          <w:spacing w:val="-12"/>
        </w:rPr>
        <w:t> </w:t>
      </w:r>
      <w:r>
        <w:rPr>
          <w:rFonts w:ascii="Trebuchet MS" w:hAnsi="Trebuchet MS"/>
          <w:b/>
          <w:color w:val="4C4D4F"/>
        </w:rPr>
        <w:t>relationship</w:t>
      </w:r>
      <w:r>
        <w:rPr>
          <w:rFonts w:ascii="Trebuchet MS" w:hAnsi="Trebuchet MS"/>
          <w:b/>
          <w:color w:val="4C4D4F"/>
          <w:spacing w:val="-13"/>
        </w:rPr>
        <w:t> </w:t>
      </w:r>
      <w:r>
        <w:rPr>
          <w:rFonts w:ascii="Trebuchet MS" w:hAnsi="Trebuchet MS"/>
          <w:b/>
          <w:color w:val="4C4D4F"/>
        </w:rPr>
        <w:t>between</w:t>
      </w:r>
      <w:r>
        <w:rPr>
          <w:rFonts w:ascii="Trebuchet MS" w:hAnsi="Trebuchet MS"/>
          <w:b/>
          <w:color w:val="4C4D4F"/>
          <w:spacing w:val="-12"/>
        </w:rPr>
        <w:t> </w:t>
      </w:r>
      <w:r>
        <w:rPr>
          <w:rFonts w:ascii="Trebuchet MS" w:hAnsi="Trebuchet MS"/>
          <w:b/>
          <w:color w:val="4C4D4F"/>
        </w:rPr>
        <w:t>substance</w:t>
      </w:r>
      <w:r>
        <w:rPr>
          <w:rFonts w:ascii="Trebuchet MS" w:hAnsi="Trebuchet MS"/>
          <w:b/>
          <w:color w:val="4C4D4F"/>
          <w:spacing w:val="-60"/>
        </w:rPr>
        <w:t> </w:t>
      </w:r>
      <w:r>
        <w:rPr>
          <w:rFonts w:ascii="Trebuchet MS" w:hAnsi="Trebuchet MS"/>
          <w:b/>
          <w:color w:val="4C4D4F"/>
          <w:w w:val="105"/>
        </w:rPr>
        <w:t>use and marital conﬂict. </w:t>
      </w:r>
      <w:r>
        <w:rPr>
          <w:color w:val="4C4D4F"/>
          <w:w w:val="105"/>
        </w:rPr>
        <w:t>Unpredictable behavior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associated with substance misuse contributes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relationship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dissatisfaction,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instability,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conﬂict, and stress—all linked to returns to use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SUDs.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relationship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conﬂict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reinforce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damaging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cycle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interactions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partners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difﬁculty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breaking.</w:t>
      </w:r>
    </w:p>
    <w:p>
      <w:pPr>
        <w:pStyle w:val="Heading8"/>
        <w:spacing w:line="247" w:lineRule="auto" w:before="187"/>
        <w:ind w:left="184" w:right="217"/>
        <w:rPr>
          <w:rFonts w:ascii="Gill Sans MT" w:hAnsi="Gill Sans MT"/>
          <w:b w:val="0"/>
        </w:rPr>
      </w:pPr>
      <w:r>
        <w:rPr>
          <w:color w:val="4C4D4F"/>
        </w:rPr>
        <w:t>Couples</w:t>
      </w:r>
      <w:r>
        <w:rPr>
          <w:color w:val="4C4D4F"/>
          <w:spacing w:val="2"/>
        </w:rPr>
        <w:t> </w:t>
      </w:r>
      <w:r>
        <w:rPr>
          <w:color w:val="4C4D4F"/>
        </w:rPr>
        <w:t>counseling</w:t>
      </w:r>
      <w:r>
        <w:rPr>
          <w:color w:val="4C4D4F"/>
          <w:spacing w:val="3"/>
        </w:rPr>
        <w:t> </w:t>
      </w:r>
      <w:r>
        <w:rPr>
          <w:color w:val="4C4D4F"/>
        </w:rPr>
        <w:t>helps</w:t>
      </w:r>
      <w:r>
        <w:rPr>
          <w:color w:val="4C4D4F"/>
          <w:spacing w:val="3"/>
        </w:rPr>
        <w:t> </w:t>
      </w:r>
      <w:r>
        <w:rPr>
          <w:color w:val="4C4D4F"/>
        </w:rPr>
        <w:t>couples</w:t>
      </w:r>
      <w:r>
        <w:rPr>
          <w:color w:val="4C4D4F"/>
          <w:spacing w:val="3"/>
        </w:rPr>
        <w:t> </w:t>
      </w:r>
      <w:r>
        <w:rPr>
          <w:color w:val="4C4D4F"/>
        </w:rPr>
        <w:t>take</w:t>
      </w:r>
      <w:r>
        <w:rPr>
          <w:color w:val="4C4D4F"/>
          <w:spacing w:val="2"/>
        </w:rPr>
        <w:t> </w:t>
      </w:r>
      <w:r>
        <w:rPr>
          <w:color w:val="4C4D4F"/>
        </w:rPr>
        <w:t>substance</w:t>
      </w:r>
      <w:r>
        <w:rPr>
          <w:color w:val="4C4D4F"/>
          <w:spacing w:val="-60"/>
        </w:rPr>
        <w:t> </w:t>
      </w:r>
      <w:r>
        <w:rPr>
          <w:color w:val="4C4D4F"/>
        </w:rPr>
        <w:t>misuse out of the equation, harness partner</w:t>
      </w:r>
      <w:r>
        <w:rPr>
          <w:color w:val="4C4D4F"/>
          <w:spacing w:val="1"/>
        </w:rPr>
        <w:t> </w:t>
      </w:r>
      <w:r>
        <w:rPr>
          <w:color w:val="4C4D4F"/>
        </w:rPr>
        <w:t>support</w:t>
      </w:r>
      <w:r>
        <w:rPr>
          <w:color w:val="4C4D4F"/>
          <w:spacing w:val="-16"/>
        </w:rPr>
        <w:t> </w:t>
      </w:r>
      <w:r>
        <w:rPr>
          <w:color w:val="4C4D4F"/>
        </w:rPr>
        <w:t>to</w:t>
      </w:r>
      <w:r>
        <w:rPr>
          <w:color w:val="4C4D4F"/>
          <w:spacing w:val="-16"/>
        </w:rPr>
        <w:t> </w:t>
      </w:r>
      <w:r>
        <w:rPr>
          <w:color w:val="4C4D4F"/>
        </w:rPr>
        <w:t>positively</w:t>
      </w:r>
      <w:r>
        <w:rPr>
          <w:color w:val="4C4D4F"/>
          <w:spacing w:val="-16"/>
        </w:rPr>
        <w:t> </w:t>
      </w:r>
      <w:r>
        <w:rPr>
          <w:color w:val="4C4D4F"/>
        </w:rPr>
        <w:t>reinforce</w:t>
      </w:r>
      <w:r>
        <w:rPr>
          <w:color w:val="4C4D4F"/>
          <w:spacing w:val="-15"/>
        </w:rPr>
        <w:t> </w:t>
      </w:r>
      <w:r>
        <w:rPr>
          <w:color w:val="4C4D4F"/>
        </w:rPr>
        <w:t>the</w:t>
      </w:r>
      <w:r>
        <w:rPr>
          <w:color w:val="4C4D4F"/>
          <w:spacing w:val="-16"/>
        </w:rPr>
        <w:t> </w:t>
      </w:r>
      <w:r>
        <w:rPr>
          <w:color w:val="4C4D4F"/>
        </w:rPr>
        <w:t>client’s</w:t>
      </w:r>
      <w:r>
        <w:rPr>
          <w:color w:val="4C4D4F"/>
          <w:spacing w:val="-16"/>
        </w:rPr>
        <w:t> </w:t>
      </w:r>
      <w:r>
        <w:rPr>
          <w:color w:val="4C4D4F"/>
        </w:rPr>
        <w:t>efforts</w:t>
      </w:r>
      <w:r>
        <w:rPr>
          <w:color w:val="4C4D4F"/>
          <w:spacing w:val="-60"/>
        </w:rPr>
        <w:t> </w:t>
      </w:r>
      <w:r>
        <w:rPr>
          <w:color w:val="4C4D4F"/>
        </w:rPr>
        <w:t>to remain abstinent, and change relationship</w:t>
      </w:r>
      <w:r>
        <w:rPr>
          <w:color w:val="4C4D4F"/>
          <w:spacing w:val="1"/>
        </w:rPr>
        <w:t> </w:t>
      </w:r>
      <w:r>
        <w:rPr>
          <w:color w:val="4C4D4F"/>
        </w:rPr>
        <w:t>dynamics</w:t>
      </w:r>
      <w:r>
        <w:rPr>
          <w:color w:val="4C4D4F"/>
          <w:spacing w:val="20"/>
        </w:rPr>
        <w:t> </w:t>
      </w:r>
      <w:r>
        <w:rPr>
          <w:rFonts w:ascii="Gill Sans MT" w:hAnsi="Gill Sans MT"/>
          <w:b w:val="0"/>
          <w:color w:val="4C4D4F"/>
        </w:rPr>
        <w:t>to</w:t>
      </w:r>
      <w:r>
        <w:rPr>
          <w:rFonts w:ascii="Gill Sans MT" w:hAnsi="Gill Sans MT"/>
          <w:b w:val="0"/>
          <w:color w:val="4C4D4F"/>
          <w:spacing w:val="25"/>
        </w:rPr>
        <w:t> </w:t>
      </w:r>
      <w:r>
        <w:rPr>
          <w:rFonts w:ascii="Gill Sans MT" w:hAnsi="Gill Sans MT"/>
          <w:b w:val="0"/>
          <w:color w:val="4C4D4F"/>
        </w:rPr>
        <w:t>promote</w:t>
      </w:r>
      <w:r>
        <w:rPr>
          <w:rFonts w:ascii="Gill Sans MT" w:hAnsi="Gill Sans MT"/>
          <w:b w:val="0"/>
          <w:color w:val="4C4D4F"/>
          <w:spacing w:val="26"/>
        </w:rPr>
        <w:t> </w:t>
      </w:r>
      <w:r>
        <w:rPr>
          <w:rFonts w:ascii="Gill Sans MT" w:hAnsi="Gill Sans MT"/>
          <w:b w:val="0"/>
          <w:color w:val="4C4D4F"/>
        </w:rPr>
        <w:t>a</w:t>
      </w:r>
      <w:r>
        <w:rPr>
          <w:rFonts w:ascii="Gill Sans MT" w:hAnsi="Gill Sans MT"/>
          <w:b w:val="0"/>
          <w:color w:val="4C4D4F"/>
          <w:spacing w:val="25"/>
        </w:rPr>
        <w:t> </w:t>
      </w:r>
      <w:r>
        <w:rPr>
          <w:rFonts w:ascii="Gill Sans MT" w:hAnsi="Gill Sans MT"/>
          <w:b w:val="0"/>
          <w:color w:val="4C4D4F"/>
        </w:rPr>
        <w:t>family</w:t>
      </w:r>
      <w:r>
        <w:rPr>
          <w:rFonts w:ascii="Gill Sans MT" w:hAnsi="Gill Sans MT"/>
          <w:b w:val="0"/>
          <w:color w:val="4C4D4F"/>
          <w:spacing w:val="25"/>
        </w:rPr>
        <w:t> </w:t>
      </w:r>
      <w:r>
        <w:rPr>
          <w:rFonts w:ascii="Gill Sans MT" w:hAnsi="Gill Sans MT"/>
          <w:b w:val="0"/>
          <w:color w:val="4C4D4F"/>
        </w:rPr>
        <w:t>environment</w:t>
      </w:r>
      <w:r>
        <w:rPr>
          <w:rFonts w:ascii="Gill Sans MT" w:hAnsi="Gill Sans MT"/>
          <w:b w:val="0"/>
          <w:color w:val="4C4D4F"/>
          <w:spacing w:val="26"/>
        </w:rPr>
        <w:t> </w:t>
      </w:r>
      <w:r>
        <w:rPr>
          <w:rFonts w:ascii="Gill Sans MT" w:hAnsi="Gill Sans MT"/>
          <w:b w:val="0"/>
          <w:color w:val="4C4D4F"/>
        </w:rPr>
        <w:t>that</w:t>
      </w:r>
    </w:p>
    <w:p>
      <w:pPr>
        <w:pStyle w:val="BodyText"/>
        <w:spacing w:line="247" w:lineRule="auto" w:before="4"/>
        <w:ind w:left="184" w:right="208"/>
      </w:pPr>
      <w:r>
        <w:rPr>
          <w:color w:val="4C4D4F"/>
          <w:w w:val="110"/>
        </w:rPr>
        <w:t>is more conducive to ongoing recovery. Stress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decreases, the risk of return to use for the person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lowered,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interpersonal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violence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other relationship problems are reduced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(Klostermann,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Kelley,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2011).</w:t>
      </w:r>
    </w:p>
    <w:p>
      <w:pPr>
        <w:pStyle w:val="BodyText"/>
        <w:spacing w:before="3"/>
        <w:rPr>
          <w:sz w:val="19"/>
        </w:rPr>
      </w:pPr>
    </w:p>
    <w:p>
      <w:pPr>
        <w:pStyle w:val="Heading7"/>
        <w:ind w:left="184"/>
        <w:rPr>
          <w:i/>
        </w:rPr>
      </w:pPr>
      <w:r>
        <w:rPr>
          <w:i/>
          <w:color w:val="1A6887"/>
          <w:w w:val="115"/>
        </w:rPr>
        <w:t>BCT</w:t>
      </w:r>
      <w:r>
        <w:rPr>
          <w:i/>
          <w:color w:val="1A6887"/>
          <w:spacing w:val="-13"/>
          <w:w w:val="115"/>
        </w:rPr>
        <w:t> </w:t>
      </w:r>
      <w:r>
        <w:rPr>
          <w:i/>
          <w:color w:val="1A6887"/>
          <w:w w:val="115"/>
        </w:rPr>
        <w:t>Interventions</w:t>
      </w:r>
    </w:p>
    <w:p>
      <w:pPr>
        <w:pStyle w:val="BodyText"/>
        <w:spacing w:line="247" w:lineRule="auto" w:before="43"/>
        <w:ind w:left="184" w:right="306"/>
      </w:pPr>
      <w:r>
        <w:rPr>
          <w:rFonts w:ascii="Trebuchet MS"/>
          <w:b/>
          <w:color w:val="4C4D4F"/>
        </w:rPr>
        <w:t>BCT</w:t>
      </w:r>
      <w:r>
        <w:rPr>
          <w:rFonts w:ascii="Trebuchet MS"/>
          <w:b/>
          <w:color w:val="4C4D4F"/>
          <w:spacing w:val="10"/>
        </w:rPr>
        <w:t> </w:t>
      </w:r>
      <w:r>
        <w:rPr>
          <w:rFonts w:ascii="Trebuchet MS"/>
          <w:b/>
          <w:color w:val="4C4D4F"/>
        </w:rPr>
        <w:t>sessions</w:t>
      </w:r>
      <w:r>
        <w:rPr>
          <w:rFonts w:ascii="Trebuchet MS"/>
          <w:b/>
          <w:color w:val="4C4D4F"/>
          <w:spacing w:val="10"/>
        </w:rPr>
        <w:t> </w:t>
      </w:r>
      <w:r>
        <w:rPr>
          <w:rFonts w:ascii="Trebuchet MS"/>
          <w:b/>
          <w:color w:val="4C4D4F"/>
        </w:rPr>
        <w:t>are</w:t>
      </w:r>
      <w:r>
        <w:rPr>
          <w:rFonts w:ascii="Trebuchet MS"/>
          <w:b/>
          <w:color w:val="4C4D4F"/>
          <w:spacing w:val="10"/>
        </w:rPr>
        <w:t> </w:t>
      </w:r>
      <w:r>
        <w:rPr>
          <w:rFonts w:ascii="Trebuchet MS"/>
          <w:b/>
          <w:color w:val="4C4D4F"/>
        </w:rPr>
        <w:t>very</w:t>
      </w:r>
      <w:r>
        <w:rPr>
          <w:rFonts w:ascii="Trebuchet MS"/>
          <w:b/>
          <w:color w:val="4C4D4F"/>
          <w:spacing w:val="10"/>
        </w:rPr>
        <w:t> </w:t>
      </w:r>
      <w:r>
        <w:rPr>
          <w:rFonts w:ascii="Trebuchet MS"/>
          <w:b/>
          <w:color w:val="4C4D4F"/>
        </w:rPr>
        <w:t>structured.</w:t>
      </w:r>
      <w:r>
        <w:rPr>
          <w:rFonts w:ascii="Trebuchet MS"/>
          <w:b/>
          <w:color w:val="4C4D4F"/>
          <w:spacing w:val="7"/>
        </w:rPr>
        <w:t> </w:t>
      </w:r>
      <w:r>
        <w:rPr>
          <w:color w:val="4C4D4F"/>
        </w:rPr>
        <w:t>Each</w:t>
      </w:r>
      <w:r>
        <w:rPr>
          <w:color w:val="4C4D4F"/>
          <w:spacing w:val="11"/>
        </w:rPr>
        <w:t> </w:t>
      </w:r>
      <w:r>
        <w:rPr>
          <w:color w:val="4C4D4F"/>
        </w:rPr>
        <w:t>session</w:t>
      </w:r>
      <w:r>
        <w:rPr>
          <w:color w:val="4C4D4F"/>
          <w:spacing w:val="1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three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counselor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tasks: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(1)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review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use, relationship concerns, and homework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assignments; (2) introduce new material; and (3)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assign home practice (Klostermann, Kelley,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2011).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Much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work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BCT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happens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during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4987" w:space="228"/>
            <w:col w:w="5265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30"/>
          <w:footerReference w:type="default" r:id="rId31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line="247" w:lineRule="auto" w:before="100"/>
        <w:ind w:left="180" w:right="38"/>
      </w:pPr>
      <w:r>
        <w:rPr>
          <w:color w:val="4C4D4F"/>
          <w:w w:val="110"/>
        </w:rPr>
        <w:t>completion of out-of-session assignments.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initially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works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couple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contract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lays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foundation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for</w:t>
      </w:r>
    </w:p>
    <w:p>
      <w:pPr>
        <w:pStyle w:val="BodyText"/>
        <w:spacing w:line="247" w:lineRule="auto" w:before="3"/>
        <w:ind w:left="180" w:right="38"/>
      </w:pP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ongoing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couples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work.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contract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couple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counselor, activities and homework exercises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feelings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partners,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shared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activities,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constructive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communication,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relapse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prevention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planning.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Exhibit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3.2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describes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different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stages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spacing w:line="247" w:lineRule="auto" w:before="187"/>
        <w:ind w:left="180" w:right="181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BCT is a family-based treatment with strong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evidence of efﬁcacy in treating SUDs. BCT is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signiﬁcantly more effective than individual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both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men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women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SUDs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reducing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use,  increasing  abstinence,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improving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relationship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functioning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satisfaction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(O’Farrell  &amp;  Clements,  2012).  A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review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research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BCT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also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found</w:t>
      </w:r>
      <w:r>
        <w:rPr>
          <w:color w:val="4C4D4F"/>
          <w:spacing w:val="1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that</w:t>
      </w:r>
      <w:r>
        <w:rPr>
          <w:rFonts w:ascii="Trebuchet MS" w:hAnsi="Trebuchet MS"/>
          <w:b/>
          <w:color w:val="4C4D4F"/>
          <w:spacing w:val="8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it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is a cost-effective approach to SUD treatment,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especially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when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cost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fewer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returns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use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is factored in </w:t>
      </w:r>
      <w:r>
        <w:rPr>
          <w:color w:val="4C4D4F"/>
          <w:w w:val="105"/>
          <w:sz w:val="21"/>
        </w:rPr>
        <w:t>(Fletcher, 2013). Although earlier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research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focused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men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SUDs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</w:p>
    <w:p>
      <w:pPr>
        <w:pStyle w:val="BodyText"/>
        <w:spacing w:line="247" w:lineRule="auto" w:before="10"/>
        <w:ind w:left="180" w:right="128"/>
      </w:pPr>
      <w:r>
        <w:rPr/>
        <w:pict>
          <v:group style="position:absolute;margin-left:54.5pt;margin-top:77.120895pt;width:503.55pt;height:249.15pt;mso-position-horizontal-relative:page;mso-position-vertical-relative:paragraph;z-index:-19072000" id="docshapegroup131" coordorigin="1090,1542" coordsize="10071,4983">
            <v:rect style="position:absolute;left:1095;top:1547;width:10061;height:4973" id="docshape132" filled="true" fillcolor="#f7f8f9" stroked="false">
              <v:fill type="solid"/>
            </v:rect>
            <v:rect style="position:absolute;left:1095;top:1547;width:10061;height:4973" id="docshape133" filled="false" stroked="true" strokeweight=".5pt" strokecolor="#ce372f">
              <v:stroke dashstyle="solid"/>
            </v:rect>
            <v:shape style="position:absolute;left:1280;top:1645;width:4159;height:349" type="#_x0000_t202" id="docshape134" filled="false" stroked="false">
              <v:textbox inset="0,0,0,0">
                <w:txbxContent>
                  <w:p>
                    <w:pPr>
                      <w:spacing w:before="36"/>
                      <w:ind w:left="0" w:right="0" w:firstLine="0"/>
                      <w:jc w:val="lef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EXHIBIT</w:t>
                    </w:r>
                    <w:r>
                      <w:rPr>
                        <w:rFonts w:ascii="Arial"/>
                        <w:b/>
                        <w:color w:val="1A6887"/>
                        <w:spacing w:val="29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3.2.</w:t>
                    </w:r>
                    <w:r>
                      <w:rPr>
                        <w:rFonts w:ascii="Arial"/>
                        <w:b/>
                        <w:color w:val="1A6887"/>
                        <w:spacing w:val="30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BCT</w:t>
                    </w:r>
                    <w:r>
                      <w:rPr>
                        <w:rFonts w:ascii="Arial"/>
                        <w:b/>
                        <w:color w:val="1A6887"/>
                        <w:spacing w:val="29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Interventions</w:t>
                    </w:r>
                  </w:p>
                </w:txbxContent>
              </v:textbox>
              <w10:wrap type="none"/>
            </v:shape>
            <v:shape style="position:absolute;left:1270;top:6040;width:1981;height:209" type="#_x0000_t202" id="docshape135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Verdana"/>
                        <w:i/>
                        <w:sz w:val="16"/>
                      </w:rPr>
                    </w:pPr>
                    <w:r>
                      <w:rPr>
                        <w:rFonts w:ascii="Verdana"/>
                        <w:i/>
                        <w:color w:val="477691"/>
                        <w:spacing w:val="-1"/>
                        <w:w w:val="105"/>
                        <w:sz w:val="16"/>
                      </w:rPr>
                      <w:t>Continued</w:t>
                    </w:r>
                    <w:r>
                      <w:rPr>
                        <w:rFonts w:ascii="Verdana"/>
                        <w:i/>
                        <w:color w:val="477691"/>
                        <w:spacing w:val="-18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77691"/>
                        <w:spacing w:val="-1"/>
                        <w:w w:val="105"/>
                        <w:sz w:val="16"/>
                      </w:rPr>
                      <w:t>on</w:t>
                    </w:r>
                    <w:r>
                      <w:rPr>
                        <w:rFonts w:ascii="Verdana"/>
                        <w:i/>
                        <w:color w:val="477691"/>
                        <w:spacing w:val="-17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77691"/>
                        <w:spacing w:val="-1"/>
                        <w:w w:val="105"/>
                        <w:sz w:val="16"/>
                      </w:rPr>
                      <w:t>next</w:t>
                    </w:r>
                    <w:r>
                      <w:rPr>
                        <w:rFonts w:ascii="Verdana"/>
                        <w:i/>
                        <w:color w:val="477691"/>
                        <w:spacing w:val="-17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77691"/>
                        <w:w w:val="105"/>
                        <w:sz w:val="16"/>
                      </w:rPr>
                      <w:t>page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C4D4F"/>
          <w:w w:val="110"/>
        </w:rPr>
        <w:t>female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partners,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BCT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female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SUDs is also associated with better substance-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relationship-related outcomes than the use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(O’Farrell,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Schreiner,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Schumm,</w:t>
      </w:r>
    </w:p>
    <w:p>
      <w:pPr>
        <w:pStyle w:val="BodyText"/>
        <w:spacing w:line="247" w:lineRule="auto" w:before="100"/>
        <w:ind w:left="180" w:right="298"/>
      </w:pPr>
      <w:r>
        <w:rPr/>
        <w:br w:type="column"/>
      </w:r>
      <w:r>
        <w:rPr>
          <w:color w:val="4C4D4F"/>
          <w:w w:val="110"/>
        </w:rPr>
        <w:t>&amp; Murphy, 2016; O’Farrell, Schumm, Murphy,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Muchowski,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2017).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evidence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shows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BCT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treating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lesbian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gay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couples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(Fletcher,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2013).</w:t>
      </w:r>
    </w:p>
    <w:p>
      <w:pPr>
        <w:pStyle w:val="BodyText"/>
        <w:spacing w:line="247" w:lineRule="auto" w:before="182"/>
        <w:ind w:left="180" w:right="299"/>
      </w:pPr>
      <w:r>
        <w:rPr>
          <w:rFonts w:ascii="Trebuchet MS" w:hAnsi="Trebuchet MS"/>
          <w:b/>
          <w:color w:val="4C4D4F"/>
        </w:rPr>
        <w:t>It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rFonts w:ascii="Trebuchet MS" w:hAnsi="Trebuchet MS"/>
          <w:b/>
          <w:color w:val="4C4D4F"/>
        </w:rPr>
        <w:t>is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rFonts w:ascii="Trebuchet MS" w:hAnsi="Trebuchet MS"/>
          <w:b/>
          <w:color w:val="4C4D4F"/>
        </w:rPr>
        <w:t>generally</w:t>
      </w:r>
      <w:r>
        <w:rPr>
          <w:rFonts w:ascii="Trebuchet MS" w:hAnsi="Trebuchet MS"/>
          <w:b/>
          <w:color w:val="4C4D4F"/>
          <w:spacing w:val="2"/>
        </w:rPr>
        <w:t> </w:t>
      </w:r>
      <w:r>
        <w:rPr>
          <w:rFonts w:ascii="Trebuchet MS" w:hAnsi="Trebuchet MS"/>
          <w:b/>
          <w:color w:val="4C4D4F"/>
        </w:rPr>
        <w:t>recommended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rFonts w:ascii="Trebuchet MS" w:hAnsi="Trebuchet MS"/>
          <w:b/>
          <w:color w:val="4C4D4F"/>
        </w:rPr>
        <w:t>that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rFonts w:ascii="Trebuchet MS" w:hAnsi="Trebuchet MS"/>
          <w:b/>
          <w:color w:val="4C4D4F"/>
        </w:rPr>
        <w:t>BCT</w:t>
      </w:r>
      <w:r>
        <w:rPr>
          <w:rFonts w:ascii="Trebuchet MS" w:hAnsi="Trebuchet MS"/>
          <w:b/>
          <w:color w:val="4C4D4F"/>
          <w:spacing w:val="2"/>
        </w:rPr>
        <w:t> </w:t>
      </w:r>
      <w:r>
        <w:rPr>
          <w:rFonts w:ascii="Trebuchet MS" w:hAnsi="Trebuchet MS"/>
          <w:b/>
          <w:color w:val="4C4D4F"/>
        </w:rPr>
        <w:t>be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rFonts w:ascii="Trebuchet MS" w:hAnsi="Trebuchet MS"/>
          <w:b/>
          <w:color w:val="4C4D4F"/>
        </w:rPr>
        <w:t>used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rFonts w:ascii="Trebuchet MS" w:hAnsi="Trebuchet MS"/>
          <w:b/>
          <w:color w:val="4C4D4F"/>
        </w:rPr>
        <w:t>when</w:t>
      </w:r>
      <w:r>
        <w:rPr>
          <w:rFonts w:ascii="Trebuchet MS" w:hAnsi="Trebuchet MS"/>
          <w:b/>
          <w:color w:val="4C4D4F"/>
          <w:spacing w:val="11"/>
        </w:rPr>
        <w:t> </w:t>
      </w:r>
      <w:r>
        <w:rPr>
          <w:rFonts w:ascii="Trebuchet MS" w:hAnsi="Trebuchet MS"/>
          <w:b/>
          <w:color w:val="4C4D4F"/>
        </w:rPr>
        <w:t>only</w:t>
      </w:r>
      <w:r>
        <w:rPr>
          <w:rFonts w:ascii="Trebuchet MS" w:hAnsi="Trebuchet MS"/>
          <w:b/>
          <w:color w:val="4C4D4F"/>
          <w:spacing w:val="11"/>
        </w:rPr>
        <w:t> </w:t>
      </w:r>
      <w:r>
        <w:rPr>
          <w:rFonts w:ascii="Trebuchet MS" w:hAnsi="Trebuchet MS"/>
          <w:b/>
          <w:color w:val="4C4D4F"/>
        </w:rPr>
        <w:t>one</w:t>
      </w:r>
      <w:r>
        <w:rPr>
          <w:rFonts w:ascii="Trebuchet MS" w:hAnsi="Trebuchet MS"/>
          <w:b/>
          <w:color w:val="4C4D4F"/>
          <w:spacing w:val="11"/>
        </w:rPr>
        <w:t> </w:t>
      </w:r>
      <w:r>
        <w:rPr>
          <w:rFonts w:ascii="Trebuchet MS" w:hAnsi="Trebuchet MS"/>
          <w:b/>
          <w:color w:val="4C4D4F"/>
        </w:rPr>
        <w:t>partner</w:t>
      </w:r>
      <w:r>
        <w:rPr>
          <w:rFonts w:ascii="Trebuchet MS" w:hAnsi="Trebuchet MS"/>
          <w:b/>
          <w:color w:val="4C4D4F"/>
          <w:spacing w:val="11"/>
        </w:rPr>
        <w:t> </w:t>
      </w:r>
      <w:r>
        <w:rPr>
          <w:rFonts w:ascii="Trebuchet MS" w:hAnsi="Trebuchet MS"/>
          <w:b/>
          <w:color w:val="4C4D4F"/>
        </w:rPr>
        <w:t>has</w:t>
      </w:r>
      <w:r>
        <w:rPr>
          <w:rFonts w:ascii="Trebuchet MS" w:hAnsi="Trebuchet MS"/>
          <w:b/>
          <w:color w:val="4C4D4F"/>
          <w:spacing w:val="11"/>
        </w:rPr>
        <w:t> </w:t>
      </w:r>
      <w:r>
        <w:rPr>
          <w:rFonts w:ascii="Trebuchet MS" w:hAnsi="Trebuchet MS"/>
          <w:b/>
          <w:color w:val="4C4D4F"/>
        </w:rPr>
        <w:t>an</w:t>
      </w:r>
      <w:r>
        <w:rPr>
          <w:rFonts w:ascii="Trebuchet MS" w:hAnsi="Trebuchet MS"/>
          <w:b/>
          <w:color w:val="4C4D4F"/>
          <w:spacing w:val="11"/>
        </w:rPr>
        <w:t> </w:t>
      </w:r>
      <w:r>
        <w:rPr>
          <w:rFonts w:ascii="Trebuchet MS" w:hAnsi="Trebuchet MS"/>
          <w:b/>
          <w:color w:val="4C4D4F"/>
        </w:rPr>
        <w:t>SUD</w:t>
      </w:r>
      <w:r>
        <w:rPr>
          <w:rFonts w:ascii="Trebuchet MS" w:hAnsi="Trebuchet MS"/>
          <w:b/>
          <w:color w:val="4C4D4F"/>
          <w:spacing w:val="12"/>
        </w:rPr>
        <w:t> </w:t>
      </w:r>
      <w:r>
        <w:rPr>
          <w:color w:val="4C4D4F"/>
        </w:rPr>
        <w:t>(Klostermann</w:t>
      </w:r>
      <w:r>
        <w:rPr>
          <w:color w:val="4C4D4F"/>
          <w:spacing w:val="1"/>
        </w:rPr>
        <w:t> </w:t>
      </w:r>
      <w:r>
        <w:rPr>
          <w:color w:val="4C4D4F"/>
          <w:w w:val="110"/>
        </w:rPr>
        <w:t>&amp; O’Farrell, 2013), but BCT appears as effective in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couples when both partners have a current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are pursuing recovery as in couples when just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one partner is in treatment (Schumm, O’Farrell,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Andreas,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2012).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elements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BCT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are related to treatment outcomes found that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partner’s involvement in couples treatment, less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confrontation,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supportive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language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client’s efforts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change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drinking behaviors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were associated with greater couple satisfaction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reduced drinking (McCrady et al., 2019). Thus,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BCT treatment may be particularly effective 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both partners are motivated to change and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willing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other.</w:t>
      </w:r>
    </w:p>
    <w:p>
      <w:pPr>
        <w:pStyle w:val="BodyText"/>
        <w:spacing w:line="247" w:lineRule="auto" w:before="199"/>
        <w:ind w:left="180" w:right="459"/>
      </w:pP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sections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discuss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adaptations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pilot</w:t>
      </w:r>
    </w:p>
    <w:p>
      <w:pPr>
        <w:pStyle w:val="BodyText"/>
        <w:spacing w:line="247" w:lineRule="auto" w:before="2"/>
        <w:ind w:left="180" w:right="237"/>
      </w:pPr>
      <w:r>
        <w:rPr>
          <w:color w:val="4C4D4F"/>
          <w:w w:val="110"/>
        </w:rPr>
        <w:t>studies.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adaptations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open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possibilities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SUD treatment programs to integrate BCT in ways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that might better ﬁt your treatment philosophy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approach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than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standard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BCT.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81" w:space="139"/>
            <w:col w:w="52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</w:p>
    <w:tbl>
      <w:tblPr>
        <w:tblW w:w="0" w:type="auto"/>
        <w:jc w:val="left"/>
        <w:tblInd w:w="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0"/>
        <w:gridCol w:w="8220"/>
      </w:tblGrid>
      <w:tr>
        <w:trPr>
          <w:trHeight w:val="332" w:hRule="atLeast"/>
        </w:trPr>
        <w:tc>
          <w:tcPr>
            <w:tcW w:w="9690" w:type="dxa"/>
            <w:gridSpan w:val="2"/>
            <w:shd w:val="clear" w:color="auto" w:fill="477691"/>
          </w:tcPr>
          <w:p>
            <w:pPr>
              <w:pStyle w:val="TableParagraph"/>
              <w:tabs>
                <w:tab w:pos="1669" w:val="left" w:leader="none"/>
              </w:tabs>
              <w:spacing w:before="91"/>
              <w:ind w:left="20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10"/>
                <w:sz w:val="17"/>
              </w:rPr>
              <w:t>FOCUS</w:t>
              <w:tab/>
              <w:t>INTERVENTIONS</w:t>
            </w:r>
          </w:p>
        </w:tc>
      </w:tr>
      <w:tr>
        <w:trPr>
          <w:trHeight w:val="3427" w:hRule="atLeast"/>
        </w:trPr>
        <w:tc>
          <w:tcPr>
            <w:tcW w:w="1470" w:type="dxa"/>
            <w:tcBorders>
              <w:bottom w:val="single" w:sz="18" w:space="0" w:color="4D4D4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line="278" w:lineRule="auto" w:before="185"/>
              <w:ind w:left="200" w:right="25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spacing w:val="-1"/>
                <w:w w:val="110"/>
                <w:sz w:val="18"/>
              </w:rPr>
              <w:t>Substance</w:t>
            </w:r>
            <w:r>
              <w:rPr>
                <w:rFonts w:ascii="Arial"/>
                <w:b/>
                <w:color w:val="414042"/>
                <w:w w:val="113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Use</w:t>
            </w:r>
          </w:p>
        </w:tc>
        <w:tc>
          <w:tcPr>
            <w:tcW w:w="8220" w:type="dxa"/>
            <w:tcBorders>
              <w:left w:val="single" w:sz="4" w:space="0" w:color="CE372F"/>
              <w:bottom w:val="single" w:sz="18" w:space="0" w:color="4D4D4F"/>
            </w:tcBorders>
            <w:shd w:val="clear" w:color="auto" w:fill="F7F8F9"/>
          </w:tcPr>
          <w:p>
            <w:pPr>
              <w:pStyle w:val="TableParagraph"/>
              <w:spacing w:line="237" w:lineRule="auto" w:before="175"/>
              <w:ind w:left="195" w:right="314"/>
              <w:rPr>
                <w:sz w:val="18"/>
              </w:rPr>
            </w:pPr>
            <w:r>
              <w:rPr>
                <w:rFonts w:ascii="Arial"/>
                <w:b/>
                <w:i/>
                <w:color w:val="414042"/>
                <w:w w:val="105"/>
                <w:sz w:val="18"/>
              </w:rPr>
              <w:t>Create a daily recovery contract. </w:t>
            </w:r>
            <w:r>
              <w:rPr>
                <w:color w:val="414042"/>
                <w:w w:val="105"/>
                <w:sz w:val="18"/>
              </w:rPr>
              <w:t>The counselor creates a recovery contract with</w:t>
            </w:r>
            <w:r>
              <w:rPr>
                <w:color w:val="414042"/>
                <w:spacing w:val="-64"/>
                <w:w w:val="105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couple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that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it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will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review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at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beginning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each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day.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Elements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contract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include: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75" w:val="left" w:leader="none"/>
              </w:tabs>
              <w:spacing w:line="184" w:lineRule="auto" w:before="95" w:after="0"/>
              <w:ind w:left="375" w:right="313" w:hanging="180"/>
              <w:jc w:val="left"/>
              <w:rPr>
                <w:sz w:val="18"/>
              </w:rPr>
            </w:pPr>
            <w:r>
              <w:rPr>
                <w:color w:val="414042"/>
                <w:spacing w:val="-3"/>
                <w:sz w:val="18"/>
              </w:rPr>
              <w:t>Trust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discussion.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The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client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states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his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or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her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intention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not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to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drink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or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use</w:t>
            </w:r>
            <w:r>
              <w:rPr>
                <w:color w:val="414042"/>
                <w:spacing w:val="-23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drugs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that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day,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and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the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partner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expresses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support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for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the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client’s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efforts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to</w:t>
            </w:r>
            <w:r>
              <w:rPr>
                <w:color w:val="414042"/>
                <w:spacing w:val="-23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stay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abstinent.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75" w:val="left" w:leader="none"/>
              </w:tabs>
              <w:spacing w:line="184" w:lineRule="auto" w:before="106" w:after="0"/>
              <w:ind w:left="375" w:right="627" w:hanging="180"/>
              <w:jc w:val="left"/>
              <w:rPr>
                <w:sz w:val="18"/>
              </w:rPr>
            </w:pPr>
            <w:r>
              <w:rPr>
                <w:color w:val="414042"/>
                <w:spacing w:val="-4"/>
                <w:sz w:val="18"/>
              </w:rPr>
              <w:t>Contract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4"/>
                <w:sz w:val="18"/>
              </w:rPr>
              <w:t>review.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4"/>
                <w:sz w:val="18"/>
              </w:rPr>
              <w:t>The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4"/>
                <w:sz w:val="18"/>
              </w:rPr>
              <w:t>couple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4"/>
                <w:sz w:val="18"/>
              </w:rPr>
              <w:t>reviews</w:t>
            </w:r>
            <w:r>
              <w:rPr>
                <w:color w:val="414042"/>
                <w:spacing w:val="-23"/>
                <w:sz w:val="18"/>
              </w:rPr>
              <w:t> </w:t>
            </w:r>
            <w:r>
              <w:rPr>
                <w:color w:val="414042"/>
                <w:spacing w:val="-4"/>
                <w:sz w:val="18"/>
              </w:rPr>
              <w:t>contract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4"/>
                <w:sz w:val="18"/>
              </w:rPr>
              <w:t>elements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4"/>
                <w:sz w:val="18"/>
              </w:rPr>
              <w:t>(e.g.,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medication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adherence,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urine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screens,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recovery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3"/>
                <w:sz w:val="18"/>
              </w:rPr>
              <w:t>support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group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attendance,</w:t>
            </w:r>
            <w:r>
              <w:rPr>
                <w:color w:val="414042"/>
                <w:spacing w:val="-23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agreement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not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to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discuss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past</w:t>
            </w:r>
          </w:p>
          <w:p>
            <w:pPr>
              <w:pStyle w:val="TableParagraph"/>
              <w:spacing w:before="6"/>
              <w:ind w:left="375"/>
              <w:rPr>
                <w:sz w:val="18"/>
              </w:rPr>
            </w:pPr>
            <w:r>
              <w:rPr>
                <w:color w:val="414042"/>
                <w:sz w:val="18"/>
              </w:rPr>
              <w:t>misuse).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75" w:val="left" w:leader="none"/>
              </w:tabs>
              <w:spacing w:line="244" w:lineRule="auto" w:before="46" w:after="0"/>
              <w:ind w:left="195" w:right="345" w:firstLine="0"/>
              <w:jc w:val="left"/>
              <w:rPr>
                <w:sz w:val="18"/>
              </w:rPr>
            </w:pPr>
            <w:r>
              <w:rPr>
                <w:color w:val="414042"/>
                <w:spacing w:val="-2"/>
                <w:sz w:val="18"/>
              </w:rPr>
              <w:t>Adherence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record.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The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couple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records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performance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of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the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daily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contract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on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2"/>
                <w:sz w:val="18"/>
              </w:rPr>
              <w:t>a</w:t>
            </w:r>
            <w:r>
              <w:rPr>
                <w:color w:val="414042"/>
                <w:spacing w:val="-24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calendar.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rFonts w:ascii="Arial" w:hAnsi="Arial"/>
                <w:b/>
                <w:i/>
                <w:color w:val="414042"/>
                <w:sz w:val="18"/>
              </w:rPr>
              <w:t>Counselor review. </w:t>
            </w:r>
            <w:r>
              <w:rPr>
                <w:color w:val="414042"/>
                <w:sz w:val="18"/>
              </w:rPr>
              <w:t>To start each session, the counselor asks the couple about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substance use behaviors, </w:t>
            </w:r>
            <w:r>
              <w:rPr>
                <w:color w:val="414042"/>
                <w:sz w:val="18"/>
              </w:rPr>
              <w:t>thoughts, urges, or cravings, and then reviews the daily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contract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adherence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record.</w:t>
            </w:r>
          </w:p>
        </w:tc>
      </w:tr>
    </w:tbl>
    <w:p>
      <w:pPr>
        <w:spacing w:after="0" w:line="244" w:lineRule="auto"/>
        <w:jc w:val="left"/>
        <w:rPr>
          <w:sz w:val="18"/>
        </w:rPr>
        <w:sectPr>
          <w:type w:val="continuous"/>
          <w:pgSz w:w="12240" w:h="15840"/>
          <w:pgMar w:header="576" w:footer="708" w:top="540" w:bottom="900" w:left="900" w:right="8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4.5pt;margin-top:90pt;width:503.55pt;height:636.85pt;mso-position-horizontal-relative:page;mso-position-vertical-relative:page;z-index:-19071488" id="docshapegroup144" coordorigin="1090,1800" coordsize="10071,12737">
            <v:rect style="position:absolute;left:1095;top:1805;width:10061;height:12727" id="docshape145" filled="true" fillcolor="#f7f8f9" stroked="false">
              <v:fill type="solid"/>
            </v:rect>
            <v:rect style="position:absolute;left:1095;top:1805;width:10061;height:12727" id="docshape146" filled="false" stroked="true" strokeweight=".5pt" strokecolor="#ce372f">
              <v:stroke dashstyle="solid"/>
            </v:rect>
            <w10:wrap type="none"/>
          </v:group>
        </w:pict>
      </w:r>
    </w:p>
    <w:p>
      <w:pPr>
        <w:pStyle w:val="BodyText"/>
        <w:spacing w:before="3"/>
        <w:rPr>
          <w:sz w:val="18"/>
        </w:rPr>
      </w:pPr>
    </w:p>
    <w:p>
      <w:pPr>
        <w:spacing w:before="136"/>
        <w:ind w:left="380" w:right="0" w:firstLine="0"/>
        <w:jc w:val="left"/>
        <w:rPr>
          <w:rFonts w:ascii="Arial"/>
          <w:b/>
          <w:i/>
          <w:sz w:val="26"/>
        </w:rPr>
      </w:pPr>
      <w:r>
        <w:rPr>
          <w:rFonts w:ascii="Arial"/>
          <w:b/>
          <w:color w:val="1A6887"/>
          <w:w w:val="110"/>
          <w:sz w:val="26"/>
        </w:rPr>
        <w:t>EXHIBIT</w:t>
      </w:r>
      <w:r>
        <w:rPr>
          <w:rFonts w:ascii="Arial"/>
          <w:b/>
          <w:color w:val="1A6887"/>
          <w:spacing w:val="-17"/>
          <w:w w:val="110"/>
          <w:sz w:val="26"/>
        </w:rPr>
        <w:t> </w:t>
      </w:r>
      <w:r>
        <w:rPr>
          <w:rFonts w:ascii="Arial"/>
          <w:b/>
          <w:color w:val="1A6887"/>
          <w:w w:val="110"/>
          <w:sz w:val="26"/>
        </w:rPr>
        <w:t>3.2.</w:t>
      </w:r>
      <w:r>
        <w:rPr>
          <w:rFonts w:ascii="Arial"/>
          <w:b/>
          <w:color w:val="1A6887"/>
          <w:spacing w:val="-16"/>
          <w:w w:val="110"/>
          <w:sz w:val="26"/>
        </w:rPr>
        <w:t> </w:t>
      </w:r>
      <w:r>
        <w:rPr>
          <w:rFonts w:ascii="Arial"/>
          <w:b/>
          <w:color w:val="1A6887"/>
          <w:w w:val="110"/>
          <w:sz w:val="26"/>
        </w:rPr>
        <w:t>BCT</w:t>
      </w:r>
      <w:r>
        <w:rPr>
          <w:rFonts w:ascii="Arial"/>
          <w:b/>
          <w:color w:val="1A6887"/>
          <w:spacing w:val="-16"/>
          <w:w w:val="110"/>
          <w:sz w:val="26"/>
        </w:rPr>
        <w:t> </w:t>
      </w:r>
      <w:r>
        <w:rPr>
          <w:rFonts w:ascii="Arial"/>
          <w:b/>
          <w:color w:val="1A6887"/>
          <w:w w:val="110"/>
          <w:sz w:val="26"/>
        </w:rPr>
        <w:t>Interventions</w:t>
      </w:r>
      <w:r>
        <w:rPr>
          <w:rFonts w:ascii="Arial"/>
          <w:b/>
          <w:color w:val="1A6887"/>
          <w:spacing w:val="-16"/>
          <w:w w:val="110"/>
          <w:sz w:val="26"/>
        </w:rPr>
        <w:t> </w:t>
      </w:r>
      <w:r>
        <w:rPr>
          <w:rFonts w:ascii="Arial"/>
          <w:b/>
          <w:i/>
          <w:color w:val="1A6887"/>
          <w:w w:val="110"/>
          <w:sz w:val="26"/>
        </w:rPr>
        <w:t>(continued)</w:t>
      </w:r>
    </w:p>
    <w:p>
      <w:pPr>
        <w:pStyle w:val="BodyText"/>
        <w:spacing w:before="4"/>
        <w:rPr>
          <w:rFonts w:ascii="Arial"/>
          <w:b/>
          <w:i/>
          <w:sz w:val="7"/>
        </w:rPr>
      </w:pPr>
    </w:p>
    <w:tbl>
      <w:tblPr>
        <w:tblW w:w="0" w:type="auto"/>
        <w:jc w:val="left"/>
        <w:tblInd w:w="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5"/>
        <w:gridCol w:w="7235"/>
      </w:tblGrid>
      <w:tr>
        <w:trPr>
          <w:trHeight w:val="329" w:hRule="atLeast"/>
        </w:trPr>
        <w:tc>
          <w:tcPr>
            <w:tcW w:w="2455" w:type="dxa"/>
            <w:shd w:val="clear" w:color="auto" w:fill="477691"/>
          </w:tcPr>
          <w:p>
            <w:pPr>
              <w:pStyle w:val="TableParagraph"/>
              <w:spacing w:before="90"/>
              <w:ind w:left="20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05"/>
                <w:sz w:val="17"/>
              </w:rPr>
              <w:t>FOCUS</w:t>
            </w:r>
          </w:p>
        </w:tc>
        <w:tc>
          <w:tcPr>
            <w:tcW w:w="7235" w:type="dxa"/>
            <w:shd w:val="clear" w:color="auto" w:fill="477691"/>
          </w:tcPr>
          <w:p>
            <w:pPr>
              <w:pStyle w:val="TableParagraph"/>
              <w:spacing w:before="90"/>
              <w:ind w:left="20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10"/>
                <w:sz w:val="17"/>
              </w:rPr>
              <w:t>INTERVENTIONS</w:t>
            </w:r>
          </w:p>
        </w:tc>
      </w:tr>
      <w:tr>
        <w:trPr>
          <w:trHeight w:val="7390" w:hRule="atLeast"/>
        </w:trPr>
        <w:tc>
          <w:tcPr>
            <w:tcW w:w="2455" w:type="dxa"/>
            <w:tcBorders>
              <w:bottom w:val="single" w:sz="4" w:space="0" w:color="CE372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line="278" w:lineRule="auto" w:before="95"/>
              <w:ind w:left="200" w:right="2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05"/>
                <w:sz w:val="18"/>
              </w:rPr>
              <w:t>Relationship</w:t>
            </w:r>
            <w:r>
              <w:rPr>
                <w:rFonts w:ascii="Arial"/>
                <w:b/>
                <w:color w:val="414042"/>
                <w:spacing w:val="1"/>
                <w:w w:val="105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Concerns</w:t>
            </w:r>
          </w:p>
        </w:tc>
        <w:tc>
          <w:tcPr>
            <w:tcW w:w="7235" w:type="dxa"/>
            <w:tcBorders>
              <w:left w:val="single" w:sz="4" w:space="0" w:color="CE372F"/>
              <w:bottom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before="95"/>
              <w:ind w:left="195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414042"/>
                <w:w w:val="110"/>
                <w:sz w:val="18"/>
              </w:rPr>
              <w:t>Increase</w:t>
            </w:r>
            <w:r>
              <w:rPr>
                <w:rFonts w:ascii="Arial"/>
                <w:b/>
                <w:i/>
                <w:color w:val="414042"/>
                <w:spacing w:val="-1"/>
                <w:w w:val="110"/>
                <w:sz w:val="18"/>
              </w:rPr>
              <w:t> </w:t>
            </w:r>
            <w:r>
              <w:rPr>
                <w:rFonts w:ascii="Arial"/>
                <w:b/>
                <w:i/>
                <w:color w:val="414042"/>
                <w:w w:val="110"/>
                <w:sz w:val="18"/>
              </w:rPr>
              <w:t>positive</w:t>
            </w:r>
            <w:r>
              <w:rPr>
                <w:rFonts w:ascii="Arial"/>
                <w:b/>
                <w:i/>
                <w:color w:val="414042"/>
                <w:spacing w:val="-1"/>
                <w:w w:val="110"/>
                <w:sz w:val="18"/>
              </w:rPr>
              <w:t> </w:t>
            </w:r>
            <w:r>
              <w:rPr>
                <w:rFonts w:ascii="Arial"/>
                <w:b/>
                <w:i/>
                <w:color w:val="414042"/>
                <w:w w:val="110"/>
                <w:sz w:val="18"/>
              </w:rPr>
              <w:t>activities.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75" w:val="left" w:leader="none"/>
              </w:tabs>
              <w:spacing w:line="206" w:lineRule="auto" w:before="100" w:after="0"/>
              <w:ind w:left="375" w:right="569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“Catch Your Partner Doing Something Nice.” Each partner records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one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caring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behavior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performed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by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other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partner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in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a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daily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log.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</w:p>
          <w:p>
            <w:pPr>
              <w:pStyle w:val="TableParagraph"/>
              <w:spacing w:line="264" w:lineRule="auto" w:before="26"/>
              <w:ind w:left="375" w:right="712"/>
              <w:rPr>
                <w:sz w:val="18"/>
              </w:rPr>
            </w:pPr>
            <w:r>
              <w:rPr>
                <w:color w:val="4C4D4F"/>
                <w:sz w:val="18"/>
              </w:rPr>
              <w:t>counselor models how to acknowledge the caring behavior, and the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couple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practices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at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home.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75" w:val="left" w:leader="none"/>
              </w:tabs>
              <w:spacing w:line="206" w:lineRule="auto" w:before="17" w:after="0"/>
              <w:ind w:left="375" w:right="330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Shared rewarding activities. Partners make a list of activities that they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can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do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together,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with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their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children,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or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as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a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family.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counselor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models</w:t>
            </w:r>
          </w:p>
          <w:p>
            <w:pPr>
              <w:pStyle w:val="TableParagraph"/>
              <w:spacing w:line="264" w:lineRule="auto" w:before="25"/>
              <w:ind w:left="375" w:right="733"/>
              <w:rPr>
                <w:sz w:val="18"/>
              </w:rPr>
            </w:pPr>
            <w:r>
              <w:rPr>
                <w:color w:val="4C4D4F"/>
                <w:sz w:val="18"/>
              </w:rPr>
              <w:t>planning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an</w:t>
            </w:r>
            <w:r>
              <w:rPr>
                <w:color w:val="4C4D4F"/>
                <w:spacing w:val="-3"/>
                <w:sz w:val="18"/>
              </w:rPr>
              <w:t> </w:t>
            </w:r>
            <w:r>
              <w:rPr>
                <w:color w:val="4C4D4F"/>
                <w:sz w:val="18"/>
              </w:rPr>
              <w:t>activity</w:t>
            </w:r>
            <w:r>
              <w:rPr>
                <w:color w:val="4C4D4F"/>
                <w:spacing w:val="-3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instructs</w:t>
            </w:r>
            <w:r>
              <w:rPr>
                <w:color w:val="4C4D4F"/>
                <w:spacing w:val="-3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3"/>
                <w:sz w:val="18"/>
              </w:rPr>
              <w:t> </w:t>
            </w:r>
            <w:r>
              <w:rPr>
                <w:color w:val="4C4D4F"/>
                <w:sz w:val="18"/>
              </w:rPr>
              <w:t>couple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not</w:t>
            </w:r>
            <w:r>
              <w:rPr>
                <w:color w:val="4C4D4F"/>
                <w:spacing w:val="-3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3"/>
                <w:sz w:val="18"/>
              </w:rPr>
              <w:t> </w:t>
            </w:r>
            <w:r>
              <w:rPr>
                <w:color w:val="4C4D4F"/>
                <w:sz w:val="18"/>
              </w:rPr>
              <w:t>discuss</w:t>
            </w:r>
            <w:r>
              <w:rPr>
                <w:color w:val="4C4D4F"/>
                <w:spacing w:val="-3"/>
                <w:sz w:val="18"/>
              </w:rPr>
              <w:t> </w:t>
            </w:r>
            <w:r>
              <w:rPr>
                <w:color w:val="4C4D4F"/>
                <w:sz w:val="18"/>
              </w:rPr>
              <w:t>conﬂicts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during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activity.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75" w:val="left" w:leader="none"/>
              </w:tabs>
              <w:spacing w:line="206" w:lineRule="auto" w:before="17" w:after="0"/>
              <w:ind w:left="375" w:right="223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“Caring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day”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assignment.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counselor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instructs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each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partner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give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sz w:val="18"/>
              </w:rPr>
              <w:t>other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a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“caring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day”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during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coming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week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by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performing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special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acts</w:t>
            </w:r>
          </w:p>
          <w:p>
            <w:pPr>
              <w:pStyle w:val="TableParagraph"/>
              <w:spacing w:before="26"/>
              <w:ind w:left="375"/>
              <w:rPr>
                <w:sz w:val="18"/>
              </w:rPr>
            </w:pPr>
            <w:r>
              <w:rPr>
                <w:color w:val="4C4D4F"/>
                <w:sz w:val="18"/>
              </w:rPr>
              <w:t>that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show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caring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for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partner.</w:t>
            </w:r>
          </w:p>
          <w:p>
            <w:pPr>
              <w:pStyle w:val="TableParagraph"/>
              <w:spacing w:before="152"/>
              <w:ind w:left="195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414042"/>
                <w:w w:val="110"/>
                <w:sz w:val="18"/>
              </w:rPr>
              <w:t>Teach</w:t>
            </w:r>
            <w:r>
              <w:rPr>
                <w:rFonts w:ascii="Arial"/>
                <w:b/>
                <w:i/>
                <w:color w:val="414042"/>
                <w:spacing w:val="-10"/>
                <w:w w:val="110"/>
                <w:sz w:val="18"/>
              </w:rPr>
              <w:t> </w:t>
            </w:r>
            <w:r>
              <w:rPr>
                <w:rFonts w:ascii="Arial"/>
                <w:b/>
                <w:i/>
                <w:color w:val="414042"/>
                <w:w w:val="110"/>
                <w:sz w:val="18"/>
              </w:rPr>
              <w:t>communication</w:t>
            </w:r>
            <w:r>
              <w:rPr>
                <w:rFonts w:ascii="Arial"/>
                <w:b/>
                <w:i/>
                <w:color w:val="414042"/>
                <w:spacing w:val="-10"/>
                <w:w w:val="110"/>
                <w:sz w:val="18"/>
              </w:rPr>
              <w:t> </w:t>
            </w:r>
            <w:r>
              <w:rPr>
                <w:rFonts w:ascii="Arial"/>
                <w:b/>
                <w:i/>
                <w:color w:val="414042"/>
                <w:w w:val="110"/>
                <w:sz w:val="18"/>
              </w:rPr>
              <w:t>skills.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75" w:val="left" w:leader="none"/>
              </w:tabs>
              <w:spacing w:line="206" w:lineRule="auto" w:before="101" w:after="0"/>
              <w:ind w:left="375" w:right="176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Listening skills. The counselor instructs the couple to summarize the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content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feelings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3"/>
                <w:sz w:val="18"/>
              </w:rPr>
              <w:t> </w:t>
            </w:r>
            <w:r>
              <w:rPr>
                <w:color w:val="4C4D4F"/>
                <w:sz w:val="18"/>
              </w:rPr>
              <w:t>speaker’s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message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then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3"/>
                <w:sz w:val="18"/>
              </w:rPr>
              <w:t> </w:t>
            </w:r>
            <w:r>
              <w:rPr>
                <w:color w:val="4C4D4F"/>
                <w:sz w:val="18"/>
              </w:rPr>
              <w:t>check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whether</w:t>
            </w:r>
          </w:p>
          <w:p>
            <w:pPr>
              <w:pStyle w:val="TableParagraph"/>
              <w:spacing w:line="264" w:lineRule="auto" w:before="25"/>
              <w:ind w:left="375" w:right="542"/>
              <w:rPr>
                <w:sz w:val="18"/>
              </w:rPr>
            </w:pP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message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received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was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message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intended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by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partner.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sz w:val="18"/>
              </w:rPr>
              <w:t>couple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practices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during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session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at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home.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75" w:val="left" w:leader="none"/>
              </w:tabs>
              <w:spacing w:line="206" w:lineRule="auto" w:before="17" w:after="0"/>
              <w:ind w:left="375" w:right="181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Expressing feelings directly. The counselor invites the couple to express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z w:val="18"/>
              </w:rPr>
              <w:t>both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positive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negative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feelings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directly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instead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blaming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or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avoiding</w:t>
            </w:r>
          </w:p>
          <w:p>
            <w:pPr>
              <w:pStyle w:val="TableParagraph"/>
              <w:spacing w:before="25"/>
              <w:ind w:left="375"/>
              <w:rPr>
                <w:sz w:val="18"/>
              </w:rPr>
            </w:pPr>
            <w:r>
              <w:rPr>
                <w:color w:val="4C4D4F"/>
                <w:spacing w:val="-1"/>
                <w:sz w:val="18"/>
              </w:rPr>
              <w:t>and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models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using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“I”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statements.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75" w:val="left" w:leader="none"/>
              </w:tabs>
              <w:spacing w:line="206" w:lineRule="auto" w:before="40" w:after="0"/>
              <w:ind w:left="375" w:right="354" w:hanging="180"/>
              <w:jc w:val="left"/>
              <w:rPr>
                <w:sz w:val="18"/>
              </w:rPr>
            </w:pPr>
            <w:r>
              <w:rPr>
                <w:color w:val="4C4D4F"/>
                <w:spacing w:val="-1"/>
                <w:sz w:val="18"/>
              </w:rPr>
              <w:t>Communication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sessions.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The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counselor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assigns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private,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face-to-face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(no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texts,</w:t>
            </w:r>
            <w:r>
              <w:rPr>
                <w:color w:val="4C4D4F"/>
                <w:spacing w:val="3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emails,</w:t>
            </w:r>
            <w:r>
              <w:rPr>
                <w:color w:val="4C4D4F"/>
                <w:spacing w:val="3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phone</w:t>
            </w:r>
            <w:r>
              <w:rPr>
                <w:color w:val="4C4D4F"/>
                <w:spacing w:val="4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calls)</w:t>
            </w:r>
            <w:r>
              <w:rPr>
                <w:color w:val="4C4D4F"/>
                <w:spacing w:val="3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sessions;</w:t>
            </w:r>
            <w:r>
              <w:rPr>
                <w:color w:val="4C4D4F"/>
                <w:spacing w:val="3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partners</w:t>
            </w:r>
            <w:r>
              <w:rPr>
                <w:color w:val="4C4D4F"/>
                <w:spacing w:val="4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take</w:t>
            </w:r>
            <w:r>
              <w:rPr>
                <w:color w:val="4C4D4F"/>
                <w:spacing w:val="3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turns</w:t>
            </w:r>
            <w:r>
              <w:rPr>
                <w:color w:val="4C4D4F"/>
                <w:spacing w:val="4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expressing</w:t>
            </w:r>
            <w:r>
              <w:rPr>
                <w:color w:val="4C4D4F"/>
                <w:spacing w:val="3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their</w:t>
            </w:r>
          </w:p>
          <w:p>
            <w:pPr>
              <w:pStyle w:val="TableParagraph"/>
              <w:spacing w:before="25"/>
              <w:ind w:left="375"/>
              <w:rPr>
                <w:sz w:val="18"/>
              </w:rPr>
            </w:pPr>
            <w:r>
              <w:rPr>
                <w:color w:val="4C4D4F"/>
                <w:sz w:val="18"/>
              </w:rPr>
              <w:t>views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without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interruption.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75" w:val="left" w:leader="none"/>
              </w:tabs>
              <w:spacing w:line="206" w:lineRule="auto" w:before="40" w:after="0"/>
              <w:ind w:left="375" w:right="226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Negotiating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requests.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counselor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shows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how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make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positive,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speciﬁc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change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requests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negotiate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for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mutual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(not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coerced)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agreement.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</w:p>
          <w:p>
            <w:pPr>
              <w:pStyle w:val="TableParagraph"/>
              <w:spacing w:before="25"/>
              <w:ind w:left="375"/>
              <w:rPr>
                <w:sz w:val="18"/>
              </w:rPr>
            </w:pPr>
            <w:r>
              <w:rPr>
                <w:color w:val="4C4D4F"/>
                <w:sz w:val="18"/>
              </w:rPr>
              <w:t>couple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practices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during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session.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75" w:val="left" w:leader="none"/>
              </w:tabs>
              <w:spacing w:line="206" w:lineRule="auto" w:before="40" w:after="0"/>
              <w:ind w:left="375" w:right="462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Conﬂict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resolution.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counselor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teaches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problem-solving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conﬂict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sz w:val="18"/>
              </w:rPr>
              <w:t>resolution</w:t>
            </w:r>
            <w:r>
              <w:rPr>
                <w:color w:val="4C4D4F"/>
                <w:spacing w:val="-18"/>
                <w:sz w:val="18"/>
              </w:rPr>
              <w:t> </w:t>
            </w:r>
            <w:r>
              <w:rPr>
                <w:color w:val="4C4D4F"/>
                <w:sz w:val="18"/>
              </w:rPr>
              <w:t>skills.</w:t>
            </w:r>
          </w:p>
        </w:tc>
      </w:tr>
      <w:tr>
        <w:trPr>
          <w:trHeight w:val="3676" w:hRule="atLeast"/>
        </w:trPr>
        <w:tc>
          <w:tcPr>
            <w:tcW w:w="2455" w:type="dxa"/>
            <w:tcBorders>
              <w:top w:val="single" w:sz="4" w:space="0" w:color="CE372F"/>
              <w:bottom w:val="single" w:sz="18" w:space="0" w:color="4D4D4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before="90"/>
              <w:ind w:left="2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Relapse</w:t>
            </w:r>
            <w:r>
              <w:rPr>
                <w:rFonts w:ascii="Arial"/>
                <w:b/>
                <w:color w:val="414042"/>
                <w:spacing w:val="-7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Prevention</w:t>
            </w:r>
          </w:p>
        </w:tc>
        <w:tc>
          <w:tcPr>
            <w:tcW w:w="7235" w:type="dxa"/>
            <w:tcBorders>
              <w:top w:val="single" w:sz="4" w:space="0" w:color="CE372F"/>
              <w:left w:val="single" w:sz="4" w:space="0" w:color="CE372F"/>
              <w:bottom w:val="single" w:sz="18" w:space="0" w:color="4D4D4F"/>
            </w:tcBorders>
            <w:shd w:val="clear" w:color="auto" w:fill="F7F8F9"/>
          </w:tcPr>
          <w:p>
            <w:pPr>
              <w:pStyle w:val="TableParagraph"/>
              <w:spacing w:line="307" w:lineRule="auto" w:before="78"/>
              <w:ind w:left="195" w:right="542"/>
              <w:rPr>
                <w:sz w:val="18"/>
              </w:rPr>
            </w:pPr>
            <w:r>
              <w:rPr>
                <w:rFonts w:ascii="Arial"/>
                <w:b/>
                <w:i/>
                <w:color w:val="414042"/>
                <w:w w:val="105"/>
                <w:sz w:val="18"/>
              </w:rPr>
              <w:t>Create a continuing recovery plan. </w:t>
            </w:r>
            <w:r>
              <w:rPr>
                <w:color w:val="414042"/>
                <w:w w:val="105"/>
                <w:sz w:val="18"/>
              </w:rPr>
              <w:t>The counselor and couple create a</w:t>
            </w:r>
            <w:r>
              <w:rPr>
                <w:color w:val="414042"/>
                <w:spacing w:val="1"/>
                <w:w w:val="105"/>
                <w:sz w:val="18"/>
              </w:rPr>
              <w:t> </w:t>
            </w:r>
            <w:r>
              <w:rPr>
                <w:color w:val="414042"/>
                <w:sz w:val="18"/>
              </w:rPr>
              <w:t>continuing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recovery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plan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before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treatment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ends;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plan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lists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behaviors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activities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couple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would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like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continue.</w:t>
            </w:r>
          </w:p>
          <w:p>
            <w:pPr>
              <w:pStyle w:val="TableParagraph"/>
              <w:spacing w:line="307" w:lineRule="auto" w:before="90"/>
              <w:ind w:left="195" w:right="545"/>
              <w:rPr>
                <w:sz w:val="18"/>
              </w:rPr>
            </w:pPr>
            <w:r>
              <w:rPr>
                <w:rFonts w:ascii="Arial"/>
                <w:b/>
                <w:i/>
                <w:color w:val="414042"/>
                <w:sz w:val="18"/>
              </w:rPr>
              <w:t>Anticipate</w:t>
            </w:r>
            <w:r>
              <w:rPr>
                <w:rFonts w:ascii="Arial"/>
                <w:b/>
                <w:i/>
                <w:color w:val="414042"/>
                <w:spacing w:val="33"/>
                <w:sz w:val="18"/>
              </w:rPr>
              <w:t> </w:t>
            </w:r>
            <w:r>
              <w:rPr>
                <w:rFonts w:ascii="Arial"/>
                <w:b/>
                <w:i/>
                <w:color w:val="414042"/>
                <w:sz w:val="18"/>
              </w:rPr>
              <w:t>high-risk</w:t>
            </w:r>
            <w:r>
              <w:rPr>
                <w:rFonts w:ascii="Arial"/>
                <w:b/>
                <w:i/>
                <w:color w:val="414042"/>
                <w:spacing w:val="34"/>
                <w:sz w:val="18"/>
              </w:rPr>
              <w:t> </w:t>
            </w:r>
            <w:r>
              <w:rPr>
                <w:rFonts w:ascii="Arial"/>
                <w:b/>
                <w:i/>
                <w:color w:val="414042"/>
                <w:sz w:val="18"/>
              </w:rPr>
              <w:t>situations.</w:t>
            </w:r>
            <w:r>
              <w:rPr>
                <w:rFonts w:ascii="Arial"/>
                <w:b/>
                <w:i/>
                <w:color w:val="414042"/>
                <w:spacing w:val="34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14"/>
                <w:sz w:val="18"/>
              </w:rPr>
              <w:t> </w:t>
            </w:r>
            <w:r>
              <w:rPr>
                <w:color w:val="414042"/>
                <w:sz w:val="18"/>
              </w:rPr>
              <w:t>counselor</w:t>
            </w:r>
            <w:r>
              <w:rPr>
                <w:color w:val="414042"/>
                <w:spacing w:val="14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14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15"/>
                <w:sz w:val="18"/>
              </w:rPr>
              <w:t> </w:t>
            </w:r>
            <w:r>
              <w:rPr>
                <w:color w:val="414042"/>
                <w:sz w:val="18"/>
              </w:rPr>
              <w:t>couple</w:t>
            </w:r>
            <w:r>
              <w:rPr>
                <w:color w:val="414042"/>
                <w:spacing w:val="14"/>
                <w:sz w:val="18"/>
              </w:rPr>
              <w:t> </w:t>
            </w:r>
            <w:r>
              <w:rPr>
                <w:color w:val="414042"/>
                <w:sz w:val="18"/>
              </w:rPr>
              <w:t>identify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situations where the partner with SUD is at risk for a return to use and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early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warning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signs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possible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return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use.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couple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discusses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rehearses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coping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strategies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use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prevent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returns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use.</w:t>
            </w:r>
          </w:p>
          <w:p>
            <w:pPr>
              <w:pStyle w:val="TableParagraph"/>
              <w:spacing w:line="307" w:lineRule="auto" w:before="90"/>
              <w:ind w:left="195" w:right="385"/>
              <w:rPr>
                <w:sz w:val="18"/>
              </w:rPr>
            </w:pPr>
            <w:r>
              <w:rPr>
                <w:rFonts w:ascii="Arial" w:hAnsi="Arial"/>
                <w:b/>
                <w:i/>
                <w:color w:val="414042"/>
                <w:w w:val="105"/>
                <w:sz w:val="18"/>
              </w:rPr>
              <w:t>Create</w:t>
            </w:r>
            <w:r>
              <w:rPr>
                <w:rFonts w:ascii="Arial" w:hAnsi="Arial"/>
                <w:b/>
                <w:i/>
                <w:color w:val="414042"/>
                <w:spacing w:val="15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i/>
                <w:color w:val="414042"/>
                <w:w w:val="105"/>
                <w:sz w:val="18"/>
              </w:rPr>
              <w:t>a</w:t>
            </w:r>
            <w:r>
              <w:rPr>
                <w:rFonts w:ascii="Arial" w:hAnsi="Arial"/>
                <w:b/>
                <w:i/>
                <w:color w:val="414042"/>
                <w:spacing w:val="16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i/>
                <w:color w:val="414042"/>
                <w:w w:val="105"/>
                <w:sz w:val="18"/>
              </w:rPr>
              <w:t>written</w:t>
            </w:r>
            <w:r>
              <w:rPr>
                <w:rFonts w:ascii="Arial" w:hAnsi="Arial"/>
                <w:b/>
                <w:i/>
                <w:color w:val="414042"/>
                <w:spacing w:val="15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i/>
                <w:color w:val="414042"/>
                <w:w w:val="105"/>
                <w:sz w:val="18"/>
              </w:rPr>
              <w:t>relapse</w:t>
            </w:r>
            <w:r>
              <w:rPr>
                <w:rFonts w:ascii="Arial" w:hAnsi="Arial"/>
                <w:b/>
                <w:i/>
                <w:color w:val="414042"/>
                <w:spacing w:val="16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i/>
                <w:color w:val="414042"/>
                <w:w w:val="105"/>
                <w:sz w:val="18"/>
              </w:rPr>
              <w:t>prevention</w:t>
            </w:r>
            <w:r>
              <w:rPr>
                <w:rFonts w:ascii="Arial" w:hAnsi="Arial"/>
                <w:b/>
                <w:i/>
                <w:color w:val="414042"/>
                <w:spacing w:val="15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i/>
                <w:color w:val="414042"/>
                <w:w w:val="105"/>
                <w:sz w:val="18"/>
              </w:rPr>
              <w:t>plan.</w:t>
            </w:r>
            <w:r>
              <w:rPr>
                <w:rFonts w:ascii="Arial" w:hAnsi="Arial"/>
                <w:b/>
                <w:i/>
                <w:color w:val="414042"/>
                <w:spacing w:val="16"/>
                <w:w w:val="105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The</w:t>
            </w:r>
            <w:r>
              <w:rPr>
                <w:color w:val="414042"/>
                <w:spacing w:val="-3"/>
                <w:w w:val="105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counselor</w:t>
            </w:r>
            <w:r>
              <w:rPr>
                <w:color w:val="414042"/>
                <w:spacing w:val="-4"/>
                <w:w w:val="105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and</w:t>
            </w:r>
            <w:r>
              <w:rPr>
                <w:color w:val="414042"/>
                <w:spacing w:val="-3"/>
                <w:w w:val="105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the</w:t>
            </w:r>
            <w:r>
              <w:rPr>
                <w:color w:val="414042"/>
                <w:spacing w:val="-4"/>
                <w:w w:val="105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couple</w:t>
            </w:r>
            <w:r>
              <w:rPr>
                <w:color w:val="414042"/>
                <w:spacing w:val="1"/>
                <w:w w:val="105"/>
                <w:sz w:val="18"/>
              </w:rPr>
              <w:t> </w:t>
            </w:r>
            <w:r>
              <w:rPr>
                <w:color w:val="414042"/>
                <w:sz w:val="18"/>
              </w:rPr>
              <w:t>create an action plan that includes speciﬁc steps each partner will take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(e.g.,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go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to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recovery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support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group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meeting,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call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sponsor,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call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BCT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counselor)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emergency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contact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information.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couple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discusses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rehearses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how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manage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return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use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if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it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happens.</w:t>
            </w:r>
          </w:p>
        </w:tc>
      </w:tr>
    </w:tbl>
    <w:p>
      <w:pPr>
        <w:spacing w:before="244"/>
        <w:ind w:left="380" w:right="0" w:firstLine="0"/>
        <w:jc w:val="left"/>
        <w:rPr>
          <w:rFonts w:ascii="Verdana" w:hAnsi="Verdana"/>
          <w:i/>
          <w:sz w:val="16"/>
        </w:rPr>
      </w:pPr>
      <w:r>
        <w:rPr>
          <w:rFonts w:ascii="Verdana" w:hAnsi="Verdana"/>
          <w:i/>
          <w:color w:val="4C4D4F"/>
          <w:w w:val="90"/>
          <w:sz w:val="16"/>
        </w:rPr>
        <w:t>Sources:</w:t>
      </w:r>
      <w:r>
        <w:rPr>
          <w:rFonts w:ascii="Verdana" w:hAnsi="Verdana"/>
          <w:i/>
          <w:color w:val="4C4D4F"/>
          <w:spacing w:val="6"/>
          <w:w w:val="90"/>
          <w:sz w:val="16"/>
        </w:rPr>
        <w:t> </w:t>
      </w:r>
      <w:r>
        <w:rPr>
          <w:rFonts w:ascii="Verdana" w:hAnsi="Verdana"/>
          <w:i/>
          <w:color w:val="4C4D4F"/>
          <w:w w:val="90"/>
          <w:sz w:val="16"/>
        </w:rPr>
        <w:t>O’Farrell</w:t>
      </w:r>
      <w:r>
        <w:rPr>
          <w:rFonts w:ascii="Verdana" w:hAnsi="Verdana"/>
          <w:i/>
          <w:color w:val="4C4D4F"/>
          <w:spacing w:val="6"/>
          <w:w w:val="90"/>
          <w:sz w:val="16"/>
        </w:rPr>
        <w:t> </w:t>
      </w:r>
      <w:r>
        <w:rPr>
          <w:rFonts w:ascii="Verdana" w:hAnsi="Verdana"/>
          <w:i/>
          <w:color w:val="4C4D4F"/>
          <w:w w:val="90"/>
          <w:sz w:val="16"/>
        </w:rPr>
        <w:t>&amp;</w:t>
      </w:r>
      <w:r>
        <w:rPr>
          <w:rFonts w:ascii="Verdana" w:hAnsi="Verdana"/>
          <w:i/>
          <w:color w:val="4C4D4F"/>
          <w:spacing w:val="6"/>
          <w:w w:val="90"/>
          <w:sz w:val="16"/>
        </w:rPr>
        <w:t> </w:t>
      </w:r>
      <w:r>
        <w:rPr>
          <w:rFonts w:ascii="Verdana" w:hAnsi="Verdana"/>
          <w:i/>
          <w:color w:val="4C4D4F"/>
          <w:w w:val="90"/>
          <w:sz w:val="16"/>
        </w:rPr>
        <w:t>Schein</w:t>
      </w:r>
      <w:r>
        <w:rPr>
          <w:rFonts w:ascii="Verdana" w:hAnsi="Verdana"/>
          <w:i/>
          <w:color w:val="4C4D4F"/>
          <w:spacing w:val="6"/>
          <w:w w:val="90"/>
          <w:sz w:val="16"/>
        </w:rPr>
        <w:t> </w:t>
      </w:r>
      <w:r>
        <w:rPr>
          <w:rFonts w:ascii="Verdana" w:hAnsi="Verdana"/>
          <w:i/>
          <w:color w:val="4C4D4F"/>
          <w:w w:val="90"/>
          <w:sz w:val="16"/>
        </w:rPr>
        <w:t>(2011);</w:t>
      </w:r>
      <w:r>
        <w:rPr>
          <w:rFonts w:ascii="Verdana" w:hAnsi="Verdana"/>
          <w:i/>
          <w:color w:val="4C4D4F"/>
          <w:spacing w:val="7"/>
          <w:w w:val="90"/>
          <w:sz w:val="16"/>
        </w:rPr>
        <w:t> </w:t>
      </w:r>
      <w:r>
        <w:rPr>
          <w:rFonts w:ascii="Verdana" w:hAnsi="Verdana"/>
          <w:i/>
          <w:color w:val="4C4D4F"/>
          <w:w w:val="90"/>
          <w:sz w:val="16"/>
        </w:rPr>
        <w:t>Schumm</w:t>
      </w:r>
      <w:r>
        <w:rPr>
          <w:rFonts w:ascii="Verdana" w:hAnsi="Verdana"/>
          <w:i/>
          <w:color w:val="4C4D4F"/>
          <w:spacing w:val="6"/>
          <w:w w:val="90"/>
          <w:sz w:val="16"/>
        </w:rPr>
        <w:t> </w:t>
      </w:r>
      <w:r>
        <w:rPr>
          <w:rFonts w:ascii="Verdana" w:hAnsi="Verdana"/>
          <w:i/>
          <w:color w:val="4C4D4F"/>
          <w:w w:val="90"/>
          <w:sz w:val="16"/>
        </w:rPr>
        <w:t>&amp;</w:t>
      </w:r>
      <w:r>
        <w:rPr>
          <w:rFonts w:ascii="Verdana" w:hAnsi="Verdana"/>
          <w:i/>
          <w:color w:val="4C4D4F"/>
          <w:spacing w:val="6"/>
          <w:w w:val="90"/>
          <w:sz w:val="16"/>
        </w:rPr>
        <w:t> </w:t>
      </w:r>
      <w:r>
        <w:rPr>
          <w:rFonts w:ascii="Verdana" w:hAnsi="Verdana"/>
          <w:i/>
          <w:color w:val="4C4D4F"/>
          <w:w w:val="90"/>
          <w:sz w:val="16"/>
        </w:rPr>
        <w:t>O’Farrell</w:t>
      </w:r>
      <w:r>
        <w:rPr>
          <w:rFonts w:ascii="Verdana" w:hAnsi="Verdana"/>
          <w:i/>
          <w:color w:val="4C4D4F"/>
          <w:spacing w:val="6"/>
          <w:w w:val="90"/>
          <w:sz w:val="16"/>
        </w:rPr>
        <w:t> </w:t>
      </w:r>
      <w:r>
        <w:rPr>
          <w:rFonts w:ascii="Verdana" w:hAnsi="Verdana"/>
          <w:i/>
          <w:color w:val="4C4D4F"/>
          <w:w w:val="90"/>
          <w:sz w:val="16"/>
        </w:rPr>
        <w:t>(2013b.)</w:t>
      </w:r>
    </w:p>
    <w:p>
      <w:pPr>
        <w:spacing w:after="0"/>
        <w:jc w:val="left"/>
        <w:rPr>
          <w:rFonts w:ascii="Verdana" w:hAnsi="Verdana"/>
          <w:sz w:val="16"/>
        </w:rPr>
        <w:sectPr>
          <w:headerReference w:type="default" r:id="rId32"/>
          <w:footerReference w:type="default" r:id="rId33"/>
          <w:pgSz w:w="12240" w:h="15840"/>
          <w:pgMar w:header="576" w:footer="708" w:top="1340" w:bottom="900" w:left="900" w:right="860"/>
        </w:sect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spacing w:before="9"/>
        <w:rPr>
          <w:rFonts w:ascii="Verdana"/>
          <w:i/>
          <w:sz w:val="17"/>
        </w:rPr>
      </w:pPr>
    </w:p>
    <w:p>
      <w:pPr>
        <w:pStyle w:val="Heading5"/>
        <w:spacing w:before="134"/>
        <w:ind w:left="390"/>
      </w:pPr>
      <w:r>
        <w:rPr/>
        <w:pict>
          <v:group style="position:absolute;margin-left:55pt;margin-top:-.160352pt;width:504.55pt;height:426.65pt;mso-position-horizontal-relative:page;mso-position-vertical-relative:paragraph;z-index:-19070976" id="docshapegroup155" coordorigin="1100,-3" coordsize="10091,8533">
            <v:rect style="position:absolute;left:1105;top:1;width:10081;height:8523" id="docshape156" filled="false" stroked="true" strokeweight=".5pt" strokecolor="#ce372f">
              <v:stroke dashstyle="solid"/>
            </v:rect>
            <v:rect style="position:absolute;left:1110;top:6;width:10071;height:531" id="docshape157" filled="true" fillcolor="#627283" stroked="false">
              <v:fill type="solid"/>
            </v:rect>
            <w10:wrap type="none"/>
          </v:group>
        </w:pict>
      </w:r>
      <w:r>
        <w:rPr>
          <w:color w:val="FFFFFF"/>
          <w:w w:val="105"/>
        </w:rPr>
        <w:t>CLINICAL</w:t>
      </w:r>
      <w:r>
        <w:rPr>
          <w:color w:val="FFFFFF"/>
          <w:spacing w:val="44"/>
          <w:w w:val="105"/>
        </w:rPr>
        <w:t> </w:t>
      </w:r>
      <w:r>
        <w:rPr>
          <w:color w:val="FFFFFF"/>
          <w:w w:val="105"/>
        </w:rPr>
        <w:t>SCENARIO:</w:t>
      </w:r>
      <w:r>
        <w:rPr>
          <w:color w:val="FFFFFF"/>
          <w:spacing w:val="44"/>
          <w:w w:val="105"/>
        </w:rPr>
        <w:t> </w:t>
      </w:r>
      <w:r>
        <w:rPr>
          <w:color w:val="FFFFFF"/>
          <w:w w:val="105"/>
        </w:rPr>
        <w:t>COUPLES</w:t>
      </w:r>
      <w:r>
        <w:rPr>
          <w:color w:val="FFFFFF"/>
          <w:spacing w:val="44"/>
          <w:w w:val="105"/>
        </w:rPr>
        <w:t> </w:t>
      </w:r>
      <w:r>
        <w:rPr>
          <w:color w:val="FFFFFF"/>
          <w:w w:val="105"/>
        </w:rPr>
        <w:t>COMMUNICATION</w:t>
      </w:r>
      <w:r>
        <w:rPr>
          <w:color w:val="FFFFFF"/>
          <w:spacing w:val="45"/>
          <w:w w:val="105"/>
        </w:rPr>
        <w:t> </w:t>
      </w:r>
      <w:r>
        <w:rPr>
          <w:color w:val="FFFFFF"/>
          <w:w w:val="105"/>
        </w:rPr>
        <w:t>SKILLS</w:t>
      </w:r>
    </w:p>
    <w:p>
      <w:pPr>
        <w:spacing w:line="307" w:lineRule="auto" w:before="198"/>
        <w:ind w:left="390" w:right="43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following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scenario,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developed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by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consensus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panel,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shows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BCT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strategies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enhancing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couple’s</w:t>
      </w:r>
      <w:r>
        <w:rPr>
          <w:rFonts w:ascii="Verdana" w:hAnsi="Verdana"/>
          <w:color w:val="414042"/>
          <w:spacing w:val="-21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communication</w:t>
      </w:r>
      <w:r>
        <w:rPr>
          <w:rFonts w:ascii="Verdana" w:hAnsi="Verdana"/>
          <w:color w:val="414042"/>
          <w:spacing w:val="-21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skills.</w:t>
      </w:r>
    </w:p>
    <w:p>
      <w:pPr>
        <w:spacing w:line="307" w:lineRule="auto" w:before="90"/>
        <w:ind w:left="390" w:right="668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Family: </w:t>
      </w:r>
      <w:r>
        <w:rPr>
          <w:rFonts w:ascii="Verdana" w:hAnsi="Verdana"/>
          <w:color w:val="414042"/>
          <w:sz w:val="18"/>
        </w:rPr>
        <w:t>Delbert, a 49-year-old man with AUD, had stopped drinking during inpatient treatment, which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he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entered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after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arrest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driving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under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inﬂuence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(DUI).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He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attended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Alcoholics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Anonymous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(AA),</w:t>
      </w:r>
    </w:p>
    <w:p>
      <w:pPr>
        <w:spacing w:line="307" w:lineRule="auto" w:before="0"/>
        <w:ind w:left="390" w:right="482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pacing w:val="-1"/>
          <w:sz w:val="18"/>
        </w:rPr>
        <w:t>worked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every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day,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saw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probation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ofﬁcer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regularly.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Delbert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was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progressing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well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recovery,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but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he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wife,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Renee,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continued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have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daily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arguments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upset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their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children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left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both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Delbert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and Renee thinking that divorce might be their only option. Delbert had even begun to wonder whether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efforts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toward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abstinence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were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worthwhile.</w:t>
      </w:r>
    </w:p>
    <w:p>
      <w:pPr>
        <w:spacing w:line="307" w:lineRule="auto" w:before="90"/>
        <w:ind w:left="390" w:right="0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Treatment:</w:t>
      </w:r>
      <w:r>
        <w:rPr>
          <w:rFonts w:ascii="Arial" w:hAnsi="Arial"/>
          <w:b/>
          <w:color w:val="414042"/>
          <w:spacing w:val="20"/>
          <w:sz w:val="18"/>
        </w:rPr>
        <w:t> </w:t>
      </w:r>
      <w:r>
        <w:rPr>
          <w:rFonts w:ascii="Verdana" w:hAnsi="Verdana"/>
          <w:color w:val="414042"/>
          <w:sz w:val="18"/>
        </w:rPr>
        <w:t>Delbert</w:t>
      </w:r>
      <w:r>
        <w:rPr>
          <w:rFonts w:ascii="Verdana" w:hAnsi="Verdana"/>
          <w:color w:val="414042"/>
          <w:spacing w:val="6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6"/>
          <w:sz w:val="18"/>
        </w:rPr>
        <w:t> </w:t>
      </w:r>
      <w:r>
        <w:rPr>
          <w:rFonts w:ascii="Verdana" w:hAnsi="Verdana"/>
          <w:color w:val="414042"/>
          <w:sz w:val="18"/>
        </w:rPr>
        <w:t>Renee</w:t>
      </w:r>
      <w:r>
        <w:rPr>
          <w:rFonts w:ascii="Verdana" w:hAnsi="Verdana"/>
          <w:color w:val="414042"/>
          <w:spacing w:val="7"/>
          <w:sz w:val="18"/>
        </w:rPr>
        <w:t> </w:t>
      </w:r>
      <w:r>
        <w:rPr>
          <w:rFonts w:ascii="Verdana" w:hAnsi="Verdana"/>
          <w:color w:val="414042"/>
          <w:sz w:val="18"/>
        </w:rPr>
        <w:t>ﬁnally</w:t>
      </w:r>
      <w:r>
        <w:rPr>
          <w:rFonts w:ascii="Verdana" w:hAnsi="Verdana"/>
          <w:color w:val="414042"/>
          <w:spacing w:val="6"/>
          <w:sz w:val="18"/>
        </w:rPr>
        <w:t> </w:t>
      </w:r>
      <w:r>
        <w:rPr>
          <w:rFonts w:ascii="Verdana" w:hAnsi="Verdana"/>
          <w:color w:val="414042"/>
          <w:sz w:val="18"/>
        </w:rPr>
        <w:t>sought</w:t>
      </w:r>
      <w:r>
        <w:rPr>
          <w:rFonts w:ascii="Verdana" w:hAnsi="Verdana"/>
          <w:color w:val="414042"/>
          <w:spacing w:val="6"/>
          <w:sz w:val="18"/>
        </w:rPr>
        <w:t> </w:t>
      </w:r>
      <w:r>
        <w:rPr>
          <w:rFonts w:ascii="Verdana" w:hAnsi="Verdana"/>
          <w:color w:val="414042"/>
          <w:sz w:val="18"/>
        </w:rPr>
        <w:t>help</w:t>
      </w:r>
      <w:r>
        <w:rPr>
          <w:rFonts w:ascii="Verdana" w:hAnsi="Verdana"/>
          <w:color w:val="414042"/>
          <w:spacing w:val="6"/>
          <w:sz w:val="18"/>
        </w:rPr>
        <w:t> </w:t>
      </w:r>
      <w:r>
        <w:rPr>
          <w:rFonts w:ascii="Verdana" w:hAnsi="Verdana"/>
          <w:color w:val="414042"/>
          <w:sz w:val="18"/>
        </w:rPr>
        <w:t>from</w:t>
      </w:r>
      <w:r>
        <w:rPr>
          <w:rFonts w:ascii="Verdana" w:hAnsi="Verdana"/>
          <w:color w:val="414042"/>
          <w:spacing w:val="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7"/>
          <w:sz w:val="18"/>
        </w:rPr>
        <w:t> </w:t>
      </w:r>
      <w:r>
        <w:rPr>
          <w:rFonts w:ascii="Verdana" w:hAnsi="Verdana"/>
          <w:color w:val="414042"/>
          <w:sz w:val="18"/>
        </w:rPr>
        <w:t>continuing</w:t>
      </w:r>
      <w:r>
        <w:rPr>
          <w:rFonts w:ascii="Verdana" w:hAnsi="Verdana"/>
          <w:color w:val="414042"/>
          <w:spacing w:val="6"/>
          <w:sz w:val="18"/>
        </w:rPr>
        <w:t> </w:t>
      </w:r>
      <w:r>
        <w:rPr>
          <w:rFonts w:ascii="Verdana" w:hAnsi="Verdana"/>
          <w:color w:val="414042"/>
          <w:sz w:val="18"/>
        </w:rPr>
        <w:t>care</w:t>
      </w:r>
      <w:r>
        <w:rPr>
          <w:rFonts w:ascii="Verdana" w:hAnsi="Verdana"/>
          <w:color w:val="414042"/>
          <w:spacing w:val="6"/>
          <w:sz w:val="18"/>
        </w:rPr>
        <w:t> </w:t>
      </w:r>
      <w:r>
        <w:rPr>
          <w:rFonts w:ascii="Verdana" w:hAnsi="Verdana"/>
          <w:color w:val="414042"/>
          <w:sz w:val="18"/>
        </w:rPr>
        <w:t>program</w:t>
      </w:r>
      <w:r>
        <w:rPr>
          <w:rFonts w:ascii="Verdana" w:hAnsi="Verdana"/>
          <w:color w:val="414042"/>
          <w:spacing w:val="6"/>
          <w:sz w:val="18"/>
        </w:rPr>
        <w:t> </w:t>
      </w:r>
      <w:r>
        <w:rPr>
          <w:rFonts w:ascii="Verdana" w:hAnsi="Verdana"/>
          <w:color w:val="414042"/>
          <w:sz w:val="18"/>
        </w:rPr>
        <w:t>at</w:t>
      </w:r>
      <w:r>
        <w:rPr>
          <w:rFonts w:ascii="Verdana" w:hAnsi="Verdana"/>
          <w:color w:val="414042"/>
          <w:spacing w:val="6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7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6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center where Delbert was a client. Their counselor, using a BCT approach, met with them to assess their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difﬁculty.</w:t>
      </w:r>
    </w:p>
    <w:p>
      <w:pPr>
        <w:spacing w:line="307" w:lineRule="auto" w:before="90"/>
        <w:ind w:left="390" w:right="399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What became obvious was that their prerecovery communication style was still in place, even though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Delbert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was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no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longer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drinking.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Their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communication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style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had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developed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over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many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years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Delbert’s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drinking—and years of Renee’s threatening and criticizing to get his attention. Whenever Renee tried to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raise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any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concern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hers,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Delbert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reacted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ﬁrst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by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getting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angry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her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“nagging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all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time”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then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by withdrawing. The counselor, realizing the couple lacked the skills to communicate differently, began to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teach new communication skills. Each partner learned to listen and summarize what the partner had said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to</w:t>
      </w:r>
      <w:r>
        <w:rPr>
          <w:rFonts w:ascii="Verdana" w:hAnsi="Verdana"/>
          <w:color w:val="414042"/>
          <w:spacing w:val="-22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make</w:t>
      </w:r>
      <w:r>
        <w:rPr>
          <w:rFonts w:ascii="Verdana" w:hAnsi="Verdana"/>
          <w:color w:val="414042"/>
          <w:spacing w:val="-22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sure</w:t>
      </w:r>
      <w:r>
        <w:rPr>
          <w:rFonts w:ascii="Verdana" w:hAnsi="Verdana"/>
          <w:color w:val="414042"/>
          <w:spacing w:val="-21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the</w:t>
      </w:r>
      <w:r>
        <w:rPr>
          <w:rFonts w:ascii="Verdana" w:hAnsi="Verdana"/>
          <w:color w:val="414042"/>
          <w:spacing w:val="-22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point</w:t>
      </w:r>
      <w:r>
        <w:rPr>
          <w:rFonts w:ascii="Verdana" w:hAnsi="Verdana"/>
          <w:color w:val="414042"/>
          <w:spacing w:val="-22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was</w:t>
      </w:r>
      <w:r>
        <w:rPr>
          <w:rFonts w:ascii="Verdana" w:hAnsi="Verdana"/>
          <w:color w:val="414042"/>
          <w:spacing w:val="-21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understood</w:t>
      </w:r>
      <w:r>
        <w:rPr>
          <w:rFonts w:ascii="Verdana" w:hAnsi="Verdana"/>
          <w:color w:val="414042"/>
          <w:spacing w:val="-22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before</w:t>
      </w:r>
      <w:r>
        <w:rPr>
          <w:rFonts w:ascii="Verdana" w:hAnsi="Verdana"/>
          <w:color w:val="414042"/>
          <w:spacing w:val="-21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responding.</w:t>
      </w:r>
    </w:p>
    <w:p>
      <w:pPr>
        <w:spacing w:line="307" w:lineRule="auto" w:before="90"/>
        <w:ind w:left="390" w:right="399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eliminate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overuse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blaming,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couple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learned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report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how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their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partner’s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actions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affected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them.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example, Renee learned to say, “I feel anxious when you don’t come home on time,” rather than to attack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Delbert’s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character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or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motivation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with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judgments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like,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“You’re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as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irresponsible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as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ever,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so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can’t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trust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you.”</w:t>
      </w:r>
    </w:p>
    <w:p>
      <w:pPr>
        <w:spacing w:line="307" w:lineRule="auto" w:before="91"/>
        <w:ind w:left="390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In addition, because Delbert and Renee were focused on the negative aspects of their interactions, the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counselor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suggested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they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try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technique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from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BCT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known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“Catch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Your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Partner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Doing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Something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Nice.”</w:t>
      </w:r>
    </w:p>
    <w:p>
      <w:pPr>
        <w:spacing w:line="307" w:lineRule="auto" w:before="0"/>
        <w:ind w:left="390" w:right="668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Each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day,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Delbert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Renee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were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asked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notice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one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pleasing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thing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that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their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partner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did.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As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they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did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so,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their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views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each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other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slowly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changed.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After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15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sessions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couples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counseling,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their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arguing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had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decreased,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both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saw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enough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positive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aspects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their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relationship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merit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trying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save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it.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spacing w:after="0"/>
        <w:rPr>
          <w:rFonts w:ascii="Verdana"/>
          <w:sz w:val="20"/>
        </w:rPr>
        <w:sectPr>
          <w:headerReference w:type="default" r:id="rId34"/>
          <w:footerReference w:type="default" r:id="rId35"/>
          <w:pgSz w:w="12240" w:h="15840"/>
          <w:pgMar w:header="576" w:footer="708" w:top="1340" w:bottom="900" w:left="900" w:right="860"/>
        </w:sectPr>
      </w:pPr>
    </w:p>
    <w:p>
      <w:pPr>
        <w:pStyle w:val="Heading7"/>
        <w:spacing w:before="223"/>
        <w:ind w:left="200"/>
        <w:rPr>
          <w:i/>
        </w:rPr>
      </w:pPr>
      <w:r>
        <w:rPr>
          <w:i/>
          <w:color w:val="1A6887"/>
          <w:w w:val="115"/>
        </w:rPr>
        <w:t>Parenting</w:t>
      </w:r>
      <w:r>
        <w:rPr>
          <w:i/>
          <w:color w:val="1A6887"/>
          <w:spacing w:val="-18"/>
          <w:w w:val="115"/>
        </w:rPr>
        <w:t> </w:t>
      </w:r>
      <w:r>
        <w:rPr>
          <w:i/>
          <w:color w:val="1A6887"/>
          <w:w w:val="115"/>
        </w:rPr>
        <w:t>Skills</w:t>
      </w:r>
      <w:r>
        <w:rPr>
          <w:i/>
          <w:color w:val="1A6887"/>
          <w:spacing w:val="-18"/>
          <w:w w:val="115"/>
        </w:rPr>
        <w:t> </w:t>
      </w:r>
      <w:r>
        <w:rPr>
          <w:i/>
          <w:color w:val="1A6887"/>
          <w:w w:val="115"/>
        </w:rPr>
        <w:t>Training</w:t>
      </w:r>
      <w:r>
        <w:rPr>
          <w:i/>
          <w:color w:val="1A6887"/>
          <w:spacing w:val="-18"/>
          <w:w w:val="115"/>
        </w:rPr>
        <w:t> </w:t>
      </w:r>
      <w:r>
        <w:rPr>
          <w:i/>
          <w:color w:val="1A6887"/>
          <w:w w:val="115"/>
        </w:rPr>
        <w:t>in</w:t>
      </w:r>
      <w:r>
        <w:rPr>
          <w:i/>
          <w:color w:val="1A6887"/>
          <w:spacing w:val="-18"/>
          <w:w w:val="115"/>
        </w:rPr>
        <w:t> </w:t>
      </w:r>
      <w:r>
        <w:rPr>
          <w:i/>
          <w:color w:val="1A6887"/>
          <w:w w:val="115"/>
        </w:rPr>
        <w:t>BCT</w:t>
      </w:r>
    </w:p>
    <w:p>
      <w:pPr>
        <w:spacing w:line="247" w:lineRule="auto" w:before="43"/>
        <w:ind w:left="200" w:right="223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BCT not only positively affects the couple, but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also has a secondary effect on children in the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family </w:t>
      </w:r>
      <w:r>
        <w:rPr>
          <w:color w:val="4C4D4F"/>
          <w:w w:val="105"/>
          <w:sz w:val="21"/>
        </w:rPr>
        <w:t>(e.g.,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enhancing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children’s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psychosocial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adjustment)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even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when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children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do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participate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(Fletcher,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2013).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Adding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speciﬁc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content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BCT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parenting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skills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enhances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positive  effects  of  this  approach,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only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couple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but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entire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family.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</w:p>
    <w:p>
      <w:pPr>
        <w:pStyle w:val="BodyText"/>
        <w:spacing w:line="247" w:lineRule="auto" w:before="8"/>
        <w:ind w:left="200" w:right="23"/>
      </w:pPr>
      <w:r>
        <w:rPr>
          <w:color w:val="4C4D4F"/>
          <w:w w:val="110"/>
        </w:rPr>
        <w:t>randomized controlled study of BCT plus parenting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skills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(PSBCT)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differences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child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adjustment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measures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PSBCT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</w:p>
    <w:p>
      <w:pPr>
        <w:spacing w:line="240" w:lineRule="auto" w:before="7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spacing w:line="247" w:lineRule="auto"/>
        <w:ind w:left="200" w:right="474"/>
      </w:pPr>
      <w:r>
        <w:rPr>
          <w:color w:val="4C4D4F"/>
          <w:w w:val="110"/>
        </w:rPr>
        <w:t>individual treatment of the parent with an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clinically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meaningful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PSBCT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standard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BCT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(Lam,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Fals-Stewart,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Kelley,</w:t>
      </w:r>
    </w:p>
    <w:p>
      <w:pPr>
        <w:pStyle w:val="BodyText"/>
        <w:spacing w:line="247" w:lineRule="auto" w:before="4"/>
        <w:ind w:left="200" w:right="229"/>
      </w:pPr>
      <w:r>
        <w:rPr>
          <w:color w:val="4C4D4F"/>
          <w:w w:val="110"/>
        </w:rPr>
        <w:t>2008).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six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sessions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parent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training,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reinforced the skills training sessions in BCT 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“Catch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Child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Doing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Something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Nice” exercise after the couple practiced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“Catch Your Partner Doing Something Nice”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activity),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did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compromise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effectiveness</w:t>
      </w:r>
    </w:p>
    <w:p>
      <w:pPr>
        <w:pStyle w:val="BodyText"/>
        <w:spacing w:line="247" w:lineRule="auto" w:before="7"/>
        <w:ind w:left="200"/>
      </w:pPr>
      <w:r>
        <w:rPr>
          <w:color w:val="4C4D4F"/>
          <w:w w:val="110"/>
        </w:rPr>
        <w:t>of traditional BCT for the couple and enhanced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parenting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skills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degree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alone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(Lam,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Fals-Stewart,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Kelley,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2009).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65" w:space="155"/>
            <w:col w:w="526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36"/>
          <w:footerReference w:type="default" r:id="rId37"/>
          <w:pgSz w:w="12240" w:h="15840"/>
          <w:pgMar w:header="576" w:footer="708" w:top="1340" w:bottom="900" w:left="900" w:right="860"/>
        </w:sectPr>
      </w:pPr>
    </w:p>
    <w:p>
      <w:pPr>
        <w:pStyle w:val="Heading7"/>
        <w:spacing w:before="95"/>
        <w:rPr>
          <w:i/>
        </w:rPr>
      </w:pPr>
      <w:r>
        <w:rPr>
          <w:i/>
          <w:color w:val="1A6887"/>
          <w:w w:val="115"/>
        </w:rPr>
        <w:t>BCT</w:t>
      </w:r>
      <w:r>
        <w:rPr>
          <w:i/>
          <w:color w:val="1A6887"/>
          <w:spacing w:val="-17"/>
          <w:w w:val="115"/>
        </w:rPr>
        <w:t> </w:t>
      </w:r>
      <w:r>
        <w:rPr>
          <w:i/>
          <w:color w:val="1A6887"/>
          <w:w w:val="115"/>
        </w:rPr>
        <w:t>for</w:t>
      </w:r>
      <w:r>
        <w:rPr>
          <w:i/>
          <w:color w:val="1A6887"/>
          <w:spacing w:val="-17"/>
          <w:w w:val="115"/>
        </w:rPr>
        <w:t> </w:t>
      </w:r>
      <w:r>
        <w:rPr>
          <w:i/>
          <w:color w:val="1A6887"/>
          <w:w w:val="115"/>
        </w:rPr>
        <w:t>Family</w:t>
      </w:r>
      <w:r>
        <w:rPr>
          <w:i/>
          <w:color w:val="1A6887"/>
          <w:spacing w:val="-17"/>
          <w:w w:val="115"/>
        </w:rPr>
        <w:t> </w:t>
      </w:r>
      <w:r>
        <w:rPr>
          <w:i/>
          <w:color w:val="1A6887"/>
          <w:w w:val="115"/>
        </w:rPr>
        <w:t>Counseling</w:t>
      </w:r>
    </w:p>
    <w:p>
      <w:pPr>
        <w:pStyle w:val="Heading8"/>
        <w:spacing w:line="247" w:lineRule="auto" w:before="43"/>
        <w:ind w:left="180" w:right="477"/>
        <w:rPr>
          <w:rFonts w:ascii="Gill Sans MT" w:hAnsi="Gill Sans MT"/>
          <w:b w:val="0"/>
        </w:rPr>
      </w:pPr>
      <w:r>
        <w:rPr>
          <w:color w:val="4C4D4F"/>
        </w:rPr>
        <w:t>Many</w:t>
      </w:r>
      <w:r>
        <w:rPr>
          <w:color w:val="4C4D4F"/>
          <w:spacing w:val="-9"/>
        </w:rPr>
        <w:t> </w:t>
      </w:r>
      <w:r>
        <w:rPr>
          <w:color w:val="4C4D4F"/>
        </w:rPr>
        <w:t>clients</w:t>
      </w:r>
      <w:r>
        <w:rPr>
          <w:color w:val="4C4D4F"/>
          <w:spacing w:val="-8"/>
        </w:rPr>
        <w:t> </w:t>
      </w:r>
      <w:r>
        <w:rPr>
          <w:color w:val="4C4D4F"/>
        </w:rPr>
        <w:t>live</w:t>
      </w:r>
      <w:r>
        <w:rPr>
          <w:color w:val="4C4D4F"/>
          <w:spacing w:val="-9"/>
        </w:rPr>
        <w:t> </w:t>
      </w:r>
      <w:r>
        <w:rPr>
          <w:color w:val="4C4D4F"/>
        </w:rPr>
        <w:t>with</w:t>
      </w:r>
      <w:r>
        <w:rPr>
          <w:color w:val="4C4D4F"/>
          <w:spacing w:val="-8"/>
        </w:rPr>
        <w:t> </w:t>
      </w:r>
      <w:r>
        <w:rPr>
          <w:color w:val="4C4D4F"/>
        </w:rPr>
        <w:t>a</w:t>
      </w:r>
      <w:r>
        <w:rPr>
          <w:color w:val="4C4D4F"/>
          <w:spacing w:val="-9"/>
        </w:rPr>
        <w:t> </w:t>
      </w:r>
      <w:r>
        <w:rPr>
          <w:color w:val="4C4D4F"/>
        </w:rPr>
        <w:t>family</w:t>
      </w:r>
      <w:r>
        <w:rPr>
          <w:color w:val="4C4D4F"/>
          <w:spacing w:val="-8"/>
        </w:rPr>
        <w:t> </w:t>
      </w:r>
      <w:r>
        <w:rPr>
          <w:color w:val="4C4D4F"/>
        </w:rPr>
        <w:t>member</w:t>
      </w:r>
      <w:r>
        <w:rPr>
          <w:color w:val="4C4D4F"/>
          <w:spacing w:val="-8"/>
        </w:rPr>
        <w:t> </w:t>
      </w:r>
      <w:r>
        <w:rPr>
          <w:color w:val="4C4D4F"/>
        </w:rPr>
        <w:t>other</w:t>
      </w:r>
      <w:r>
        <w:rPr>
          <w:color w:val="4C4D4F"/>
          <w:spacing w:val="-61"/>
        </w:rPr>
        <w:t> </w:t>
      </w:r>
      <w:r>
        <w:rPr>
          <w:color w:val="4C4D4F"/>
        </w:rPr>
        <w:t>than an intimate partner. Behavioral family</w:t>
      </w:r>
      <w:r>
        <w:rPr>
          <w:color w:val="4C4D4F"/>
          <w:spacing w:val="1"/>
        </w:rPr>
        <w:t> </w:t>
      </w:r>
      <w:r>
        <w:rPr>
          <w:color w:val="4C4D4F"/>
        </w:rPr>
        <w:t>counseling</w:t>
      </w:r>
      <w:r>
        <w:rPr>
          <w:color w:val="4C4D4F"/>
          <w:spacing w:val="13"/>
        </w:rPr>
        <w:t> </w:t>
      </w:r>
      <w:r>
        <w:rPr>
          <w:color w:val="4C4D4F"/>
        </w:rPr>
        <w:t>is</w:t>
      </w:r>
      <w:r>
        <w:rPr>
          <w:color w:val="4C4D4F"/>
          <w:spacing w:val="14"/>
        </w:rPr>
        <w:t> </w:t>
      </w:r>
      <w:r>
        <w:rPr>
          <w:color w:val="4C4D4F"/>
        </w:rPr>
        <w:t>an</w:t>
      </w:r>
      <w:r>
        <w:rPr>
          <w:color w:val="4C4D4F"/>
          <w:spacing w:val="14"/>
        </w:rPr>
        <w:t> </w:t>
      </w:r>
      <w:r>
        <w:rPr>
          <w:color w:val="4C4D4F"/>
        </w:rPr>
        <w:t>adaptation</w:t>
      </w:r>
      <w:r>
        <w:rPr>
          <w:color w:val="4C4D4F"/>
          <w:spacing w:val="14"/>
        </w:rPr>
        <w:t> </w:t>
      </w:r>
      <w:r>
        <w:rPr>
          <w:color w:val="4C4D4F"/>
        </w:rPr>
        <w:t>of</w:t>
      </w:r>
      <w:r>
        <w:rPr>
          <w:color w:val="4C4D4F"/>
          <w:spacing w:val="13"/>
        </w:rPr>
        <w:t> </w:t>
      </w:r>
      <w:r>
        <w:rPr>
          <w:color w:val="4C4D4F"/>
        </w:rPr>
        <w:t>BCT</w:t>
      </w:r>
      <w:r>
        <w:rPr>
          <w:color w:val="4C4D4F"/>
          <w:spacing w:val="10"/>
        </w:rPr>
        <w:t> </w:t>
      </w:r>
      <w:r>
        <w:rPr>
          <w:rFonts w:ascii="Gill Sans MT" w:hAnsi="Gill Sans MT"/>
          <w:b w:val="0"/>
          <w:color w:val="4C4D4F"/>
        </w:rPr>
        <w:t>(O’Farrell,</w:t>
      </w:r>
    </w:p>
    <w:p>
      <w:pPr>
        <w:pStyle w:val="BodyText"/>
        <w:spacing w:line="247" w:lineRule="auto" w:before="3"/>
        <w:ind w:left="180" w:right="534"/>
      </w:pPr>
      <w:r>
        <w:rPr>
          <w:color w:val="4C4D4F"/>
          <w:w w:val="110"/>
        </w:rPr>
        <w:t>Murphy, Alter, &amp; Fals-Stewart, 2010) in which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(usually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parent</w:t>
      </w:r>
    </w:p>
    <w:p>
      <w:pPr>
        <w:spacing w:line="247" w:lineRule="auto" w:before="2"/>
        <w:ind w:left="180" w:right="253" w:firstLine="0"/>
        <w:jc w:val="left"/>
        <w:rPr>
          <w:sz w:val="21"/>
        </w:rPr>
      </w:pP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adult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child)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attend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12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adapted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behavioral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counseling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sessions.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sessions</w:t>
      </w:r>
      <w:r>
        <w:rPr>
          <w:color w:val="4C4D4F"/>
          <w:spacing w:val="2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focus</w:t>
      </w:r>
      <w:r>
        <w:rPr>
          <w:rFonts w:ascii="Trebuchet MS" w:hAnsi="Trebuchet MS"/>
          <w:b/>
          <w:color w:val="4C4D4F"/>
          <w:spacing w:val="2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on</w:t>
      </w:r>
      <w:r>
        <w:rPr>
          <w:rFonts w:ascii="Trebuchet MS" w:hAnsi="Trebuchet MS"/>
          <w:b/>
          <w:color w:val="4C4D4F"/>
          <w:spacing w:val="-64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helping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client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member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establish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“daily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trust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discussion.”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member</w:t>
      </w:r>
    </w:p>
    <w:p>
      <w:pPr>
        <w:pStyle w:val="BodyText"/>
        <w:spacing w:line="247" w:lineRule="auto"/>
        <w:ind w:left="180" w:right="114"/>
      </w:pPr>
      <w:r>
        <w:rPr>
          <w:color w:val="4C4D4F"/>
          <w:w w:val="110"/>
        </w:rPr>
        <w:t>reinforces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client’s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intention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remain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abstinent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from substances, reduce conﬂict, improve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communication,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alternative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activities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client.</w:t>
      </w:r>
    </w:p>
    <w:p>
      <w:pPr>
        <w:spacing w:line="247" w:lineRule="auto" w:before="183"/>
        <w:ind w:left="180" w:right="0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Behavioral family counseling emphasizes daily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support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abstinence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as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BCT,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but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focuses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less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on sharing rewarding activities and practicing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communication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skills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home. </w:t>
      </w:r>
      <w:r>
        <w:rPr>
          <w:color w:val="4C4D4F"/>
          <w:sz w:val="21"/>
        </w:rPr>
        <w:t>These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adaptations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05"/>
          <w:sz w:val="21"/>
        </w:rPr>
        <w:t>provide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better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ﬁt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developmental</w:t>
      </w:r>
    </w:p>
    <w:p>
      <w:pPr>
        <w:pStyle w:val="BodyText"/>
        <w:spacing w:line="247" w:lineRule="auto" w:before="5"/>
        <w:ind w:left="180" w:right="348"/>
      </w:pPr>
      <w:r>
        <w:rPr>
          <w:color w:val="4C4D4F"/>
          <w:w w:val="110"/>
        </w:rPr>
        <w:t>needs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autonomy,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separation)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an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emerging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adult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living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with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a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parent.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Research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supports the efﬁcacy of this adaptation over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 treatment on treatment retention,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increased abstinence, and reduced substance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misuse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(O’Farrell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&amp;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Clements,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2012).</w:t>
      </w:r>
    </w:p>
    <w:p>
      <w:pPr>
        <w:pStyle w:val="BodyText"/>
        <w:spacing w:before="3"/>
        <w:rPr>
          <w:sz w:val="19"/>
        </w:rPr>
      </w:pPr>
    </w:p>
    <w:p>
      <w:pPr>
        <w:pStyle w:val="Heading6"/>
        <w:rPr>
          <w:i/>
        </w:rPr>
      </w:pPr>
      <w:r>
        <w:rPr>
          <w:i/>
          <w:color w:val="1A6887"/>
        </w:rPr>
        <w:t>BFT</w:t>
      </w:r>
    </w:p>
    <w:p>
      <w:pPr>
        <w:spacing w:line="247" w:lineRule="auto" w:before="43"/>
        <w:ind w:left="180" w:right="253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BFT treatment approaches are based on social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learning and operant conditioning </w:t>
      </w:r>
      <w:r>
        <w:rPr>
          <w:color w:val="4C4D4F"/>
          <w:w w:val="105"/>
          <w:sz w:val="21"/>
        </w:rPr>
        <w:t>(i.e., using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positive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negative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reinforcements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change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behavior)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theories.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BFT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emphasizes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clients’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behaviors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context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(Lam,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O’Farrell, &amp;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Birchler, 2012).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Counselors</w:t>
      </w:r>
      <w:r>
        <w:rPr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view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substance misuse as a learned behavior that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peers, parents, and role models may reinforce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color w:val="4C4D4F"/>
          <w:w w:val="105"/>
          <w:sz w:val="21"/>
        </w:rPr>
        <w:t>(Lam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et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al.,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2012).</w:t>
      </w:r>
    </w:p>
    <w:p>
      <w:pPr>
        <w:spacing w:line="247" w:lineRule="auto" w:before="185"/>
        <w:ind w:left="180" w:right="117" w:firstLine="0"/>
        <w:jc w:val="left"/>
        <w:rPr>
          <w:sz w:val="21"/>
        </w:rPr>
      </w:pPr>
      <w:r>
        <w:rPr>
          <w:color w:val="4C4D4F"/>
          <w:w w:val="105"/>
          <w:sz w:val="21"/>
        </w:rPr>
        <w:t>To counteract these inﬂuences, </w:t>
      </w:r>
      <w:r>
        <w:rPr>
          <w:rFonts w:ascii="Trebuchet MS" w:hAnsi="Trebuchet MS"/>
          <w:b/>
          <w:color w:val="4C4D4F"/>
          <w:w w:val="105"/>
          <w:sz w:val="21"/>
        </w:rPr>
        <w:t>treatment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emphasizes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contingency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management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strategies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that reward abstinence, reduce reinforcement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 alcohol and drug use, and increase positive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behaviors and social interactions incompatible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with substance use </w:t>
      </w:r>
      <w:r>
        <w:rPr>
          <w:color w:val="4C4D4F"/>
          <w:w w:val="105"/>
          <w:sz w:val="21"/>
        </w:rPr>
        <w:t>(Lam et al., 2012). 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counselor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coaches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members  to  engage  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new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behaviors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increase  positive  interactions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improve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communication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problem-solving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skills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(Lam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et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al.,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2012).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BFT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manual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based,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but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applies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evidence-based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practices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</w:p>
    <w:p>
      <w:pPr>
        <w:pStyle w:val="BodyText"/>
        <w:spacing w:line="247" w:lineRule="auto" w:before="100"/>
        <w:ind w:left="180" w:right="914"/>
      </w:pPr>
      <w:r>
        <w:rPr/>
        <w:br w:type="column"/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contingency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management,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skills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training,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CBT)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counseling.</w:t>
      </w:r>
    </w:p>
    <w:p>
      <w:pPr>
        <w:spacing w:line="247" w:lineRule="auto" w:before="183"/>
        <w:ind w:left="180" w:right="572" w:firstLine="0"/>
        <w:jc w:val="left"/>
        <w:rPr>
          <w:rFonts w:ascii="Trebuchet MS"/>
          <w:b/>
          <w:sz w:val="21"/>
        </w:rPr>
      </w:pP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facilitate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behavioral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change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05"/>
          <w:sz w:val="21"/>
        </w:rPr>
        <w:t>support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abstinence,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6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BFT techniques,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w w:val="110"/>
          <w:sz w:val="21"/>
        </w:rPr>
        <w:t>including: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185" w:after="0"/>
        <w:ind w:left="450" w:right="260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Contingency contracting: </w:t>
      </w:r>
      <w:r>
        <w:rPr>
          <w:color w:val="4C4D4F"/>
          <w:w w:val="105"/>
          <w:sz w:val="21"/>
        </w:rPr>
        <w:t>These agreements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stipulate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what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each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member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will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do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exchange</w:t>
      </w:r>
    </w:p>
    <w:p>
      <w:pPr>
        <w:pStyle w:val="BodyText"/>
        <w:spacing w:line="247" w:lineRule="auto" w:before="14"/>
        <w:ind w:left="450" w:right="213"/>
      </w:pPr>
      <w:r>
        <w:rPr>
          <w:color w:val="4C4D4F"/>
          <w:w w:val="110"/>
        </w:rPr>
        <w:t>for rewarding behavior from other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adolescent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might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agree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call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home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regularly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while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attending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concert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exchange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parents’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permission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attend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it.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35" w:after="0"/>
        <w:ind w:left="450" w:right="301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Skills training: </w:t>
      </w:r>
      <w:r>
        <w:rPr>
          <w:color w:val="4C4D4F"/>
          <w:w w:val="105"/>
          <w:sz w:val="21"/>
        </w:rPr>
        <w:t>The counselor may start with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general education on communication or conﬂict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resolution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skills,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practice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skills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sessions,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</w:p>
    <w:p>
      <w:pPr>
        <w:pStyle w:val="BodyText"/>
        <w:spacing w:before="10"/>
        <w:ind w:left="450"/>
      </w:pPr>
      <w:r>
        <w:rPr>
          <w:color w:val="4C4D4F"/>
          <w:w w:val="115"/>
        </w:rPr>
        <w:t>get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agree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skills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home.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37" w:after="0"/>
        <w:ind w:left="450" w:right="346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Cognitive restructuring: </w:t>
      </w:r>
      <w:r>
        <w:rPr>
          <w:color w:val="4C4D4F"/>
          <w:w w:val="105"/>
          <w:sz w:val="21"/>
        </w:rPr>
        <w:t>The counselor helps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family members voice unrealistic or self-limiting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beliefs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that contribute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to substance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misuse or</w:t>
      </w:r>
    </w:p>
    <w:p>
      <w:pPr>
        <w:pStyle w:val="BodyText"/>
        <w:spacing w:line="247" w:lineRule="auto" w:before="10"/>
        <w:ind w:left="450" w:right="356"/>
      </w:pPr>
      <w:r>
        <w:rPr>
          <w:color w:val="4C4D4F"/>
          <w:w w:val="110"/>
        </w:rPr>
        <w:t>other related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problems.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example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self-defeating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personal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belief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might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be: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“To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ﬁt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(or to cope), I have to use drugs.” Distorted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messages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might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include: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“He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doesn’t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us.”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“He’s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irresponsible;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he’ll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never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change.”</w:t>
      </w:r>
    </w:p>
    <w:p>
      <w:pPr>
        <w:pStyle w:val="BodyText"/>
        <w:spacing w:line="247" w:lineRule="auto" w:before="7"/>
        <w:ind w:left="450" w:right="505"/>
      </w:pPr>
      <w:r>
        <w:rPr>
          <w:color w:val="4C4D4F"/>
          <w:w w:val="110"/>
        </w:rPr>
        <w:t>The counselor helps the family replace 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self-defeating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beliefs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facilitate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strengths.</w:t>
      </w:r>
    </w:p>
    <w:p>
      <w:pPr>
        <w:pStyle w:val="BodyText"/>
        <w:spacing w:before="3"/>
        <w:rPr>
          <w:sz w:val="20"/>
        </w:rPr>
      </w:pPr>
    </w:p>
    <w:p>
      <w:pPr>
        <w:pStyle w:val="Heading7"/>
        <w:rPr>
          <w:i/>
        </w:rPr>
      </w:pPr>
      <w:r>
        <w:rPr>
          <w:i/>
          <w:color w:val="1A6887"/>
          <w:w w:val="115"/>
        </w:rPr>
        <w:t>Family</w:t>
      </w:r>
      <w:r>
        <w:rPr>
          <w:i/>
          <w:color w:val="1A6887"/>
          <w:spacing w:val="-13"/>
          <w:w w:val="115"/>
        </w:rPr>
        <w:t> </w:t>
      </w:r>
      <w:r>
        <w:rPr>
          <w:i/>
          <w:color w:val="1A6887"/>
          <w:w w:val="115"/>
        </w:rPr>
        <w:t>Behavior</w:t>
      </w:r>
      <w:r>
        <w:rPr>
          <w:i/>
          <w:color w:val="1A6887"/>
          <w:spacing w:val="-12"/>
          <w:w w:val="115"/>
        </w:rPr>
        <w:t> </w:t>
      </w:r>
      <w:r>
        <w:rPr>
          <w:i/>
          <w:color w:val="1A6887"/>
          <w:w w:val="115"/>
        </w:rPr>
        <w:t>Loop</w:t>
      </w:r>
      <w:r>
        <w:rPr>
          <w:i/>
          <w:color w:val="1A6887"/>
          <w:spacing w:val="-13"/>
          <w:w w:val="115"/>
        </w:rPr>
        <w:t> </w:t>
      </w:r>
      <w:r>
        <w:rPr>
          <w:i/>
          <w:color w:val="1A6887"/>
          <w:w w:val="115"/>
        </w:rPr>
        <w:t>Mapping</w:t>
      </w:r>
    </w:p>
    <w:p>
      <w:pPr>
        <w:pStyle w:val="Heading8"/>
        <w:spacing w:line="247" w:lineRule="auto" w:before="43"/>
        <w:ind w:left="180" w:right="572"/>
      </w:pPr>
      <w:r>
        <w:rPr>
          <w:color w:val="4C4D4F"/>
        </w:rPr>
        <w:t>The family behavior loop map is a step-by-</w:t>
      </w:r>
      <w:r>
        <w:rPr>
          <w:color w:val="4C4D4F"/>
          <w:spacing w:val="1"/>
        </w:rPr>
        <w:t> </w:t>
      </w:r>
      <w:r>
        <w:rPr>
          <w:color w:val="4C4D4F"/>
          <w:spacing w:val="-1"/>
        </w:rPr>
        <w:t>step</w:t>
      </w:r>
      <w:r>
        <w:rPr>
          <w:color w:val="4C4D4F"/>
          <w:spacing w:val="-15"/>
        </w:rPr>
        <w:t> </w:t>
      </w:r>
      <w:r>
        <w:rPr>
          <w:color w:val="4C4D4F"/>
          <w:spacing w:val="-1"/>
        </w:rPr>
        <w:t>behavioral</w:t>
      </w:r>
      <w:r>
        <w:rPr>
          <w:color w:val="4C4D4F"/>
          <w:spacing w:val="-15"/>
        </w:rPr>
        <w:t> </w:t>
      </w:r>
      <w:r>
        <w:rPr>
          <w:color w:val="4C4D4F"/>
        </w:rPr>
        <w:t>chain</w:t>
      </w:r>
      <w:r>
        <w:rPr>
          <w:color w:val="4C4D4F"/>
          <w:spacing w:val="-15"/>
        </w:rPr>
        <w:t> </w:t>
      </w:r>
      <w:r>
        <w:rPr>
          <w:color w:val="4C4D4F"/>
        </w:rPr>
        <w:t>analysis</w:t>
      </w:r>
      <w:r>
        <w:rPr>
          <w:color w:val="4C4D4F"/>
          <w:spacing w:val="-15"/>
        </w:rPr>
        <w:t> </w:t>
      </w:r>
      <w:r>
        <w:rPr>
          <w:color w:val="4C4D4F"/>
        </w:rPr>
        <w:t>of</w:t>
      </w:r>
      <w:r>
        <w:rPr>
          <w:color w:val="4C4D4F"/>
          <w:spacing w:val="-15"/>
        </w:rPr>
        <w:t> </w:t>
      </w:r>
      <w:r>
        <w:rPr>
          <w:color w:val="4C4D4F"/>
        </w:rPr>
        <w:t>the</w:t>
      </w:r>
      <w:r>
        <w:rPr>
          <w:color w:val="4C4D4F"/>
          <w:spacing w:val="-14"/>
        </w:rPr>
        <w:t> </w:t>
      </w:r>
      <w:r>
        <w:rPr>
          <w:color w:val="4C4D4F"/>
        </w:rPr>
        <w:t>family’s</w:t>
      </w:r>
    </w:p>
    <w:p>
      <w:pPr>
        <w:spacing w:line="247" w:lineRule="auto" w:before="2"/>
        <w:ind w:left="180" w:right="218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interactions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sequence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events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that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lead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to</w:t>
      </w:r>
      <w:r>
        <w:rPr>
          <w:rFonts w:ascii="Trebuchet MS"/>
          <w:b/>
          <w:color w:val="4C4D4F"/>
          <w:spacing w:val="3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substance</w:t>
      </w:r>
      <w:r>
        <w:rPr>
          <w:rFonts w:ascii="Trebuchet MS"/>
          <w:b/>
          <w:color w:val="4C4D4F"/>
          <w:spacing w:val="3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use</w:t>
      </w:r>
      <w:r>
        <w:rPr>
          <w:rFonts w:ascii="Trebuchet MS"/>
          <w:b/>
          <w:color w:val="4C4D4F"/>
          <w:spacing w:val="3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behaviors</w:t>
      </w:r>
      <w:r>
        <w:rPr>
          <w:rFonts w:ascii="Trebuchet MS"/>
          <w:b/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episodes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when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client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refrains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(Liepman, Flachier, &amp; Tareen, 2008). </w:t>
      </w:r>
      <w:r>
        <w:rPr>
          <w:rFonts w:ascii="Trebuchet MS"/>
          <w:b/>
          <w:color w:val="4C4D4F"/>
          <w:w w:val="105"/>
          <w:sz w:val="21"/>
        </w:rPr>
        <w:t>The entire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family is involved in the mapping process. </w:t>
      </w:r>
      <w:r>
        <w:rPr>
          <w:color w:val="4C4D4F"/>
          <w:sz w:val="21"/>
        </w:rPr>
        <w:t>Older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children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adolescents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contribute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verbally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mapping,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younger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children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offer  information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  interactions  via  their  behavior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(Liepman et al., 2008). </w:t>
      </w:r>
      <w:r>
        <w:rPr>
          <w:rFonts w:ascii="Trebuchet MS"/>
          <w:b/>
          <w:color w:val="4C4D4F"/>
          <w:w w:val="105"/>
          <w:sz w:val="21"/>
        </w:rPr>
        <w:t>This visual representation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helps family members see their contributions to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this systemic, interactive process. It emphasizes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that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no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one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person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is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cause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or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victim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color w:val="4C4D4F"/>
          <w:sz w:val="21"/>
        </w:rPr>
        <w:t>of</w:t>
      </w:r>
    </w:p>
    <w:p>
      <w:pPr>
        <w:pStyle w:val="BodyText"/>
        <w:spacing w:before="5"/>
        <w:ind w:left="180"/>
      </w:pPr>
      <w:r>
        <w:rPr>
          <w:color w:val="4C4D4F"/>
          <w:w w:val="115"/>
        </w:rPr>
        <w:t>the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negative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effects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substance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behaviors</w:t>
      </w:r>
    </w:p>
    <w:p>
      <w:pPr>
        <w:spacing w:after="0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77" w:space="143"/>
            <w:col w:w="52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pStyle w:val="Heading5"/>
      </w:pPr>
      <w:r>
        <w:rPr/>
        <w:pict>
          <v:group style="position:absolute;margin-left:53.75pt;margin-top:-.210352pt;width:504.55pt;height:469.85pt;mso-position-horizontal-relative:page;mso-position-vertical-relative:paragraph;z-index:-19070464" id="docshapegroup174" coordorigin="1075,-4" coordsize="10091,9397">
            <v:rect style="position:absolute;left:1080;top:0;width:10081;height:9387" id="docshape175" filled="false" stroked="true" strokeweight=".5pt" strokecolor="#ce372f">
              <v:stroke dashstyle="solid"/>
            </v:rect>
            <v:rect style="position:absolute;left:1085;top:5;width:10071;height:531" id="docshape176" filled="true" fillcolor="#627283" stroked="false">
              <v:fill type="solid"/>
            </v:rect>
            <w10:wrap type="none"/>
          </v:group>
        </w:pict>
      </w:r>
      <w:r>
        <w:rPr>
          <w:color w:val="FFFFFF"/>
          <w:w w:val="105"/>
        </w:rPr>
        <w:t>CLINICAL</w:t>
      </w:r>
      <w:r>
        <w:rPr>
          <w:color w:val="FFFFFF"/>
          <w:spacing w:val="54"/>
          <w:w w:val="105"/>
        </w:rPr>
        <w:t> </w:t>
      </w:r>
      <w:r>
        <w:rPr>
          <w:color w:val="FFFFFF"/>
          <w:w w:val="105"/>
        </w:rPr>
        <w:t>SCENARIO:</w:t>
      </w:r>
      <w:r>
        <w:rPr>
          <w:color w:val="FFFFFF"/>
          <w:spacing w:val="54"/>
          <w:w w:val="105"/>
        </w:rPr>
        <w:t> </w:t>
      </w:r>
      <w:r>
        <w:rPr>
          <w:color w:val="FFFFFF"/>
          <w:w w:val="105"/>
        </w:rPr>
        <w:t>INDIVIDUAL</w:t>
      </w:r>
      <w:r>
        <w:rPr>
          <w:color w:val="FFFFFF"/>
          <w:spacing w:val="54"/>
          <w:w w:val="105"/>
        </w:rPr>
        <w:t> </w:t>
      </w:r>
      <w:r>
        <w:rPr>
          <w:color w:val="FFFFFF"/>
          <w:w w:val="105"/>
        </w:rPr>
        <w:t>COUNSELING</w:t>
      </w:r>
      <w:r>
        <w:rPr>
          <w:color w:val="FFFFFF"/>
          <w:spacing w:val="54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54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54"/>
          <w:w w:val="105"/>
        </w:rPr>
        <w:t> </w:t>
      </w:r>
      <w:r>
        <w:rPr>
          <w:color w:val="FFFFFF"/>
          <w:w w:val="105"/>
        </w:rPr>
        <w:t>FAMILY</w:t>
      </w:r>
      <w:r>
        <w:rPr>
          <w:color w:val="FFFFFF"/>
          <w:spacing w:val="54"/>
          <w:w w:val="105"/>
        </w:rPr>
        <w:t> </w:t>
      </w:r>
      <w:r>
        <w:rPr>
          <w:color w:val="FFFFFF"/>
          <w:w w:val="105"/>
        </w:rPr>
        <w:t>FOCUS</w:t>
      </w:r>
    </w:p>
    <w:p>
      <w:pPr>
        <w:spacing w:line="307" w:lineRule="auto" w:before="198"/>
        <w:ind w:left="365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pacing w:val="-1"/>
          <w:sz w:val="18"/>
        </w:rPr>
        <w:t>If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you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work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with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adult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clients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individual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counseling,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you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can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still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work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with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them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following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family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systems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perspective.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This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clinical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scenario,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developed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by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the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consensus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panel,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describes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how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the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counselor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brings</w:t>
      </w:r>
    </w:p>
    <w:p>
      <w:pPr>
        <w:spacing w:line="307" w:lineRule="auto" w:before="0"/>
        <w:ind w:left="365" w:right="668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the family of origin into counseling metaphorically by using a family genogram to help the client make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the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connection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between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his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substance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misuse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and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family-of-origin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issues.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counselor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also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initiates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brief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couples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work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to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help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the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client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stabilize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an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intimate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relationship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as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a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way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support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his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recovery.</w:t>
      </w:r>
    </w:p>
    <w:p>
      <w:pPr>
        <w:spacing w:line="307" w:lineRule="auto" w:before="91"/>
        <w:ind w:left="365" w:right="482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pacing w:val="-3"/>
          <w:sz w:val="18"/>
        </w:rPr>
        <w:t>Darius, a </w:t>
      </w:r>
      <w:r>
        <w:rPr>
          <w:rFonts w:ascii="Verdana"/>
          <w:color w:val="414042"/>
          <w:spacing w:val="-2"/>
          <w:sz w:val="18"/>
        </w:rPr>
        <w:t>21-year-old man, was referred to a clinic for court-mandated SUD counseling after his third DUI</w:t>
      </w:r>
      <w:r>
        <w:rPr>
          <w:rFonts w:ascii="Verdana"/>
          <w:color w:val="414042"/>
          <w:spacing w:val="-1"/>
          <w:sz w:val="18"/>
        </w:rPr>
        <w:t> violation; he had been on probation since age 13 for </w:t>
      </w:r>
      <w:r>
        <w:rPr>
          <w:rFonts w:ascii="Verdana"/>
          <w:color w:val="414042"/>
          <w:sz w:val="18"/>
        </w:rPr>
        <w:t>charges including burglary and domestic violence. He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had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a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long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history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of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substance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misuse,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had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been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on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his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own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for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8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years,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and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had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no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family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involved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his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life.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Darius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had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participated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several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residential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treatment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programs,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but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he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could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not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maintain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abstinence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on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his</w:t>
      </w:r>
      <w:r>
        <w:rPr>
          <w:rFonts w:ascii="Verdana"/>
          <w:color w:val="414042"/>
          <w:spacing w:val="-21"/>
          <w:sz w:val="18"/>
        </w:rPr>
        <w:t> </w:t>
      </w:r>
      <w:r>
        <w:rPr>
          <w:rFonts w:ascii="Verdana"/>
          <w:color w:val="414042"/>
          <w:sz w:val="18"/>
        </w:rPr>
        <w:t>own.</w:t>
      </w:r>
    </w:p>
    <w:p>
      <w:pPr>
        <w:spacing w:line="307" w:lineRule="auto" w:before="90"/>
        <w:ind w:left="365" w:right="36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pacing w:val="-1"/>
          <w:sz w:val="18"/>
        </w:rPr>
        <w:t>When Darius entered outpatient treatment, </w:t>
      </w:r>
      <w:r>
        <w:rPr>
          <w:rFonts w:ascii="Verdana" w:hAnsi="Verdana"/>
          <w:color w:val="414042"/>
          <w:sz w:val="18"/>
        </w:rPr>
        <w:t>he was furious with “the system” and refused initially to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cooperate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counselor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participate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plan.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counselor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was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pleased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he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did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show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up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for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his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weekly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sessions.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The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following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interventions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seemed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to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help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Darius:</w:t>
      </w:r>
    </w:p>
    <w:p>
      <w:pPr>
        <w:pStyle w:val="ListParagraph"/>
        <w:numPr>
          <w:ilvl w:val="0"/>
          <w:numId w:val="10"/>
        </w:numPr>
        <w:tabs>
          <w:tab w:pos="545" w:val="left" w:leader="none"/>
        </w:tabs>
        <w:spacing w:line="206" w:lineRule="auto" w:before="39" w:after="0"/>
        <w:ind w:left="545" w:right="606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counselor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suggested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one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treatment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goal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might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Darius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get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off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probation.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At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time,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he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had</w:t>
      </w:r>
      <w:r>
        <w:rPr>
          <w:rFonts w:ascii="Verdana" w:hAnsi="Verdana"/>
          <w:color w:val="4C4D4F"/>
          <w:spacing w:val="-21"/>
          <w:sz w:val="18"/>
        </w:rPr>
        <w:t> </w:t>
      </w:r>
      <w:r>
        <w:rPr>
          <w:rFonts w:ascii="Verdana" w:hAnsi="Verdana"/>
          <w:color w:val="4C4D4F"/>
          <w:sz w:val="18"/>
        </w:rPr>
        <w:t>18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months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probation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remaining.</w:t>
      </w:r>
    </w:p>
    <w:p>
      <w:pPr>
        <w:pStyle w:val="ListParagraph"/>
        <w:numPr>
          <w:ilvl w:val="0"/>
          <w:numId w:val="10"/>
        </w:numPr>
        <w:tabs>
          <w:tab w:pos="545" w:val="left" w:leader="none"/>
        </w:tabs>
        <w:spacing w:line="295" w:lineRule="exact" w:before="12" w:after="0"/>
        <w:ind w:left="54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The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counselor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helped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Darius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see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how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his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misuse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was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linked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his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criminal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justice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involvement.</w:t>
      </w:r>
    </w:p>
    <w:p>
      <w:pPr>
        <w:pStyle w:val="ListParagraph"/>
        <w:numPr>
          <w:ilvl w:val="0"/>
          <w:numId w:val="10"/>
        </w:numPr>
        <w:tabs>
          <w:tab w:pos="545" w:val="left" w:leader="none"/>
        </w:tabs>
        <w:spacing w:line="206" w:lineRule="auto" w:before="5" w:after="0"/>
        <w:ind w:left="545" w:right="675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The counselor made a genogram of three generations </w:t>
      </w:r>
      <w:r>
        <w:rPr>
          <w:rFonts w:ascii="Verdana" w:hAnsi="Verdana"/>
          <w:color w:val="4C4D4F"/>
          <w:sz w:val="18"/>
        </w:rPr>
        <w:t>of Darius’ family of origin. It showed family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disintegration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linked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to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poverty,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substance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misuse,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and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intergenerational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trauma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(e.g.,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Darius’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experience</w:t>
      </w:r>
    </w:p>
    <w:p>
      <w:pPr>
        <w:spacing w:line="264" w:lineRule="auto" w:before="25"/>
        <w:ind w:left="545" w:right="43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of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childhood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neglect;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his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parents’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grandparents’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experiences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racism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culturally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inﬂuenced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childhood</w:t>
      </w:r>
      <w:r>
        <w:rPr>
          <w:rFonts w:ascii="Verdana" w:hAnsi="Verdana"/>
          <w:color w:val="4C4D4F"/>
          <w:spacing w:val="-21"/>
          <w:sz w:val="18"/>
        </w:rPr>
        <w:t> </w:t>
      </w:r>
      <w:r>
        <w:rPr>
          <w:rFonts w:ascii="Verdana" w:hAnsi="Verdana"/>
          <w:color w:val="4C4D4F"/>
          <w:sz w:val="18"/>
        </w:rPr>
        <w:t>trauma).</w:t>
      </w:r>
    </w:p>
    <w:p>
      <w:pPr>
        <w:pStyle w:val="ListParagraph"/>
        <w:numPr>
          <w:ilvl w:val="0"/>
          <w:numId w:val="10"/>
        </w:numPr>
        <w:tabs>
          <w:tab w:pos="545" w:val="left" w:leader="none"/>
        </w:tabs>
        <w:spacing w:line="206" w:lineRule="auto" w:before="17" w:after="0"/>
        <w:ind w:left="545" w:right="409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The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counselor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initiated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couples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counseling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help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Darius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stabilize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signiﬁcant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relationship.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After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conferring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probation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ofﬁcer,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counselor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decided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Darius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would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beneﬁt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from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6-month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trial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naltrexone.</w:t>
      </w:r>
    </w:p>
    <w:p>
      <w:pPr>
        <w:pStyle w:val="ListParagraph"/>
        <w:numPr>
          <w:ilvl w:val="0"/>
          <w:numId w:val="10"/>
        </w:numPr>
        <w:tabs>
          <w:tab w:pos="545" w:val="left" w:leader="none"/>
        </w:tabs>
        <w:spacing w:line="240" w:lineRule="auto" w:before="13" w:after="0"/>
        <w:ind w:left="54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probation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ofﬁcer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required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Darius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ﬁnd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regular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employment.</w:t>
      </w:r>
    </w:p>
    <w:p>
      <w:pPr>
        <w:spacing w:line="307" w:lineRule="auto" w:before="180"/>
        <w:ind w:left="365" w:right="496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pacing w:val="-1"/>
          <w:sz w:val="18"/>
        </w:rPr>
        <w:t>During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course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of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treatment,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Darius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was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able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stop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drinking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reevaluate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belief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system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against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backdrop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larger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judicial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system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which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he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had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been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so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chronically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involved.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He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came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to be able to express anger more appropriately </w:t>
      </w:r>
      <w:r>
        <w:rPr>
          <w:rFonts w:ascii="Verdana" w:hAnsi="Verdana"/>
          <w:color w:val="414042"/>
          <w:sz w:val="18"/>
        </w:rPr>
        <w:t>and to recognize and process his many losses from family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dysfunction.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Although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many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members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continued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misuse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alcohol,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Darius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reconnected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uncle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who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was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recovery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and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who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had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taken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strong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interest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Darius’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future.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Eventually,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Darius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formed</w:t>
      </w:r>
    </w:p>
    <w:p>
      <w:pPr>
        <w:spacing w:line="307" w:lineRule="auto" w:before="0"/>
        <w:ind w:left="365" w:right="215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a plan to complete his GED and to begin a course of study at the local community college. The counselor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helped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Darius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examine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how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his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behaviors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family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responsibilities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he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took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on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shaped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his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substance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use.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spacing w:after="0"/>
        <w:rPr>
          <w:rFonts w:ascii="Verdana"/>
          <w:sz w:val="20"/>
        </w:rPr>
        <w:sectPr>
          <w:headerReference w:type="default" r:id="rId38"/>
          <w:footerReference w:type="default" r:id="rId39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before="10"/>
        <w:rPr>
          <w:rFonts w:ascii="Verdana"/>
          <w:sz w:val="19"/>
        </w:rPr>
      </w:pPr>
    </w:p>
    <w:p>
      <w:pPr>
        <w:pStyle w:val="BodyText"/>
        <w:spacing w:line="247" w:lineRule="auto" w:before="1"/>
        <w:ind w:left="180"/>
      </w:pPr>
      <w:r>
        <w:rPr>
          <w:color w:val="4C4D4F"/>
          <w:w w:val="115"/>
        </w:rPr>
        <w:t>(Liepman et al., 2008). The map identiﬁes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alternative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behaviors,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thoughts,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feelings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“not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using”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presents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possibilities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discussing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ways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break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chain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events.</w:t>
      </w:r>
    </w:p>
    <w:p>
      <w:pPr>
        <w:pStyle w:val="BodyText"/>
        <w:spacing w:line="247" w:lineRule="auto" w:before="184"/>
        <w:ind w:left="180" w:right="254"/>
      </w:pPr>
      <w:r>
        <w:rPr>
          <w:color w:val="4C4D4F"/>
          <w:w w:val="110"/>
        </w:rPr>
        <w:t>This strategy is rather involved. Providers who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wish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work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treatment should seek training by a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experienced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its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application.</w:t>
      </w:r>
    </w:p>
    <w:p>
      <w:pPr>
        <w:pStyle w:val="Heading7"/>
        <w:spacing w:before="237"/>
        <w:rPr>
          <w:i/>
        </w:rPr>
      </w:pPr>
      <w:r>
        <w:rPr>
          <w:i w:val="0"/>
        </w:rPr>
        <w:br w:type="column"/>
      </w:r>
      <w:r>
        <w:rPr>
          <w:i/>
          <w:color w:val="1A6887"/>
          <w:w w:val="110"/>
        </w:rPr>
        <w:t>Family</w:t>
      </w:r>
      <w:r>
        <w:rPr>
          <w:i/>
          <w:color w:val="1A6887"/>
          <w:spacing w:val="8"/>
          <w:w w:val="110"/>
        </w:rPr>
        <w:t> </w:t>
      </w:r>
      <w:r>
        <w:rPr>
          <w:i/>
          <w:color w:val="1A6887"/>
          <w:w w:val="110"/>
        </w:rPr>
        <w:t>Check-Up</w:t>
      </w:r>
    </w:p>
    <w:p>
      <w:pPr>
        <w:spacing w:line="249" w:lineRule="auto" w:before="43"/>
        <w:ind w:left="180" w:right="416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A lack of parental involvement in the activities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 their children predicts later substance use,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according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research.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Conversely,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research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consistently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shows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parental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monitoring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parent–child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communication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reduces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risk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early  initiation  of  substance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lowers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rates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adolescent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(Hernandez,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Rodriguez,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&amp;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Spirito,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2015).</w:t>
      </w:r>
    </w:p>
    <w:p>
      <w:pPr>
        <w:spacing w:after="0" w:line="249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00" w:right="860"/>
          <w:cols w:num="2" w:equalWidth="0">
            <w:col w:w="4835" w:space="385"/>
            <w:col w:w="5260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40"/>
          <w:footerReference w:type="default" r:id="rId41"/>
          <w:pgSz w:w="12240" w:h="15840"/>
          <w:pgMar w:header="576" w:footer="707" w:top="1340" w:bottom="900" w:left="900" w:right="860"/>
        </w:sectPr>
      </w:pPr>
    </w:p>
    <w:p>
      <w:pPr>
        <w:spacing w:line="247" w:lineRule="auto" w:before="101"/>
        <w:ind w:left="175" w:right="37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Check-Up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(FCU)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is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brief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assessment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feedback intervention that targets family risk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factors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linked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to</w:t>
      </w:r>
      <w:r>
        <w:rPr>
          <w:rFonts w:ascii="Trebuchet MS" w:hAnsi="Trebuchet MS"/>
          <w:b/>
          <w:color w:val="4C4D4F"/>
          <w:spacing w:val="-1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substance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use,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color w:val="4C4D4F"/>
          <w:w w:val="105"/>
          <w:sz w:val="21"/>
        </w:rPr>
        <w:t>including</w:t>
      </w:r>
      <w:r>
        <w:rPr>
          <w:color w:val="4C4D4F"/>
          <w:spacing w:val="-9"/>
          <w:w w:val="105"/>
          <w:sz w:val="21"/>
        </w:rPr>
        <w:t> </w:t>
      </w:r>
      <w:r>
        <w:rPr>
          <w:color w:val="4C4D4F"/>
          <w:w w:val="105"/>
          <w:sz w:val="21"/>
        </w:rPr>
        <w:t>lack</w:t>
      </w:r>
      <w:r>
        <w:rPr>
          <w:color w:val="4C4D4F"/>
          <w:spacing w:val="-9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parental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monitoring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low-quality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parent–child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relationships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(Hernandez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et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al.,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2015).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FCU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integrates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principles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techniques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MI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individualized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feedback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motivate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families  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change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current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practices</w:t>
      </w:r>
      <w:r>
        <w:rPr>
          <w:color w:val="4C4D4F"/>
          <w:spacing w:val="9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to</w:t>
      </w:r>
      <w:r>
        <w:rPr>
          <w:rFonts w:ascii="Trebuchet MS" w:hAnsi="Trebuchet MS"/>
          <w:b/>
          <w:color w:val="4C4D4F"/>
          <w:spacing w:val="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prevent</w:t>
      </w:r>
      <w:r>
        <w:rPr>
          <w:rFonts w:ascii="Trebuchet MS" w:hAnsi="Trebuchet MS"/>
          <w:b/>
          <w:color w:val="4C4D4F"/>
          <w:spacing w:val="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future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substance use in children and address current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substance use in adolescents </w:t>
      </w:r>
      <w:r>
        <w:rPr>
          <w:color w:val="4C4D4F"/>
          <w:w w:val="105"/>
          <w:sz w:val="21"/>
        </w:rPr>
        <w:t>(Hernandez et al.,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2015).</w:t>
      </w:r>
    </w:p>
    <w:p>
      <w:pPr>
        <w:spacing w:line="247" w:lineRule="auto" w:before="185"/>
        <w:ind w:left="175" w:right="632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FCU for adolescents consists of two family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sessions</w:t>
      </w:r>
      <w:r>
        <w:rPr>
          <w:rFonts w:ascii="Trebuchet MS"/>
          <w:b/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(Hernandez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et al.,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2015):</w:t>
      </w:r>
    </w:p>
    <w:p>
      <w:pPr>
        <w:pStyle w:val="ListParagraph"/>
        <w:numPr>
          <w:ilvl w:val="0"/>
          <w:numId w:val="11"/>
        </w:numPr>
        <w:tabs>
          <w:tab w:pos="446" w:val="left" w:leader="none"/>
        </w:tabs>
        <w:spacing w:line="247" w:lineRule="auto" w:before="180" w:after="0"/>
        <w:ind w:left="445" w:right="329" w:hanging="271"/>
        <w:jc w:val="left"/>
        <w:rPr>
          <w:color w:val="1A6887"/>
          <w:sz w:val="21"/>
        </w:rPr>
      </w:pPr>
      <w:r>
        <w:rPr>
          <w:rFonts w:ascii="Trebuchet MS"/>
          <w:b/>
          <w:color w:val="4C4D4F"/>
          <w:sz w:val="21"/>
        </w:rPr>
        <w:t>An</w:t>
      </w:r>
      <w:r>
        <w:rPr>
          <w:rFonts w:ascii="Trebuchet MS"/>
          <w:b/>
          <w:color w:val="4C4D4F"/>
          <w:spacing w:val="12"/>
          <w:sz w:val="21"/>
        </w:rPr>
        <w:t> </w:t>
      </w:r>
      <w:r>
        <w:rPr>
          <w:rFonts w:ascii="Trebuchet MS"/>
          <w:b/>
          <w:color w:val="4C4D4F"/>
          <w:sz w:val="21"/>
        </w:rPr>
        <w:t>initial</w:t>
      </w:r>
      <w:r>
        <w:rPr>
          <w:rFonts w:ascii="Trebuchet MS"/>
          <w:b/>
          <w:color w:val="4C4D4F"/>
          <w:spacing w:val="13"/>
          <w:sz w:val="21"/>
        </w:rPr>
        <w:t> </w:t>
      </w:r>
      <w:r>
        <w:rPr>
          <w:rFonts w:ascii="Trebuchet MS"/>
          <w:b/>
          <w:color w:val="4C4D4F"/>
          <w:sz w:val="21"/>
        </w:rPr>
        <w:t>intake</w:t>
      </w:r>
      <w:r>
        <w:rPr>
          <w:rFonts w:ascii="Trebuchet MS"/>
          <w:b/>
          <w:color w:val="4C4D4F"/>
          <w:spacing w:val="13"/>
          <w:sz w:val="21"/>
        </w:rPr>
        <w:t> </w:t>
      </w:r>
      <w:r>
        <w:rPr>
          <w:rFonts w:ascii="Trebuchet MS"/>
          <w:b/>
          <w:color w:val="4C4D4F"/>
          <w:sz w:val="21"/>
        </w:rPr>
        <w:t>interview</w:t>
      </w:r>
      <w:r>
        <w:rPr>
          <w:rFonts w:ascii="Trebuchet MS"/>
          <w:b/>
          <w:color w:val="4C4D4F"/>
          <w:spacing w:val="9"/>
          <w:sz w:val="21"/>
        </w:rPr>
        <w:t> </w:t>
      </w:r>
      <w:r>
        <w:rPr>
          <w:color w:val="4C4D4F"/>
          <w:sz w:val="21"/>
        </w:rPr>
        <w:t>to</w:t>
      </w:r>
      <w:r>
        <w:rPr>
          <w:color w:val="4C4D4F"/>
          <w:spacing w:val="14"/>
          <w:sz w:val="21"/>
        </w:rPr>
        <w:t> </w:t>
      </w:r>
      <w:r>
        <w:rPr>
          <w:color w:val="4C4D4F"/>
          <w:sz w:val="21"/>
        </w:rPr>
        <w:t>identify</w:t>
      </w:r>
      <w:r>
        <w:rPr>
          <w:color w:val="4C4D4F"/>
          <w:spacing w:val="14"/>
          <w:sz w:val="21"/>
        </w:rPr>
        <w:t> </w:t>
      </w:r>
      <w:r>
        <w:rPr>
          <w:color w:val="4C4D4F"/>
          <w:sz w:val="21"/>
        </w:rPr>
        <w:t>family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strengths</w:t>
      </w:r>
      <w:r>
        <w:rPr>
          <w:color w:val="4C4D4F"/>
          <w:spacing w:val="2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8"/>
          <w:w w:val="110"/>
          <w:sz w:val="21"/>
        </w:rPr>
        <w:t> </w:t>
      </w:r>
      <w:r>
        <w:rPr>
          <w:color w:val="4C4D4F"/>
          <w:w w:val="110"/>
          <w:sz w:val="21"/>
        </w:rPr>
        <w:t>challenges,</w:t>
      </w:r>
      <w:r>
        <w:rPr>
          <w:color w:val="4C4D4F"/>
          <w:spacing w:val="28"/>
          <w:w w:val="110"/>
          <w:sz w:val="21"/>
        </w:rPr>
        <w:t> </w:t>
      </w:r>
      <w:r>
        <w:rPr>
          <w:color w:val="4C4D4F"/>
          <w:w w:val="110"/>
          <w:sz w:val="21"/>
        </w:rPr>
        <w:t>engage</w:t>
      </w:r>
      <w:r>
        <w:rPr>
          <w:color w:val="4C4D4F"/>
          <w:spacing w:val="27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28"/>
          <w:w w:val="110"/>
          <w:sz w:val="21"/>
        </w:rPr>
        <w:t> </w:t>
      </w:r>
      <w:r>
        <w:rPr>
          <w:color w:val="4C4D4F"/>
          <w:w w:val="110"/>
          <w:sz w:val="21"/>
        </w:rPr>
        <w:t>family,</w:t>
      </w:r>
    </w:p>
    <w:p>
      <w:pPr>
        <w:pStyle w:val="BodyText"/>
        <w:spacing w:line="247" w:lineRule="auto" w:before="103"/>
        <w:ind w:left="445" w:right="744"/>
      </w:pPr>
      <w:r>
        <w:rPr/>
        <w:br w:type="column"/>
      </w:r>
      <w:r>
        <w:rPr>
          <w:color w:val="4C4D4F"/>
          <w:w w:val="110"/>
        </w:rPr>
        <w:t>and videotape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structured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assessment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protocol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parent–adolescent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interactions.</w:t>
      </w:r>
    </w:p>
    <w:p>
      <w:pPr>
        <w:pStyle w:val="ListParagraph"/>
        <w:numPr>
          <w:ilvl w:val="0"/>
          <w:numId w:val="11"/>
        </w:numPr>
        <w:tabs>
          <w:tab w:pos="446" w:val="left" w:leader="none"/>
        </w:tabs>
        <w:spacing w:line="247" w:lineRule="auto" w:before="90" w:after="0"/>
        <w:ind w:left="445" w:right="521" w:hanging="271"/>
        <w:jc w:val="left"/>
        <w:rPr>
          <w:color w:val="1A6887"/>
          <w:sz w:val="21"/>
        </w:rPr>
      </w:pPr>
      <w:r>
        <w:rPr>
          <w:rFonts w:ascii="Trebuchet MS"/>
          <w:b/>
          <w:color w:val="4C4D4F"/>
          <w:w w:val="110"/>
          <w:sz w:val="21"/>
        </w:rPr>
        <w:t>A feedback session </w:t>
      </w:r>
      <w:r>
        <w:rPr>
          <w:color w:val="4C4D4F"/>
          <w:w w:val="110"/>
          <w:sz w:val="21"/>
        </w:rPr>
        <w:t>using MI to support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5"/>
          <w:sz w:val="21"/>
        </w:rPr>
        <w:t>parents to maintain positive parenting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5"/>
          <w:sz w:val="21"/>
        </w:rPr>
        <w:t>practices and change parenting practices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associated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adolescent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misuse.</w:t>
      </w:r>
    </w:p>
    <w:p>
      <w:pPr>
        <w:pStyle w:val="Heading8"/>
        <w:spacing w:before="183"/>
        <w:ind w:left="175"/>
      </w:pPr>
      <w:r>
        <w:rPr>
          <w:color w:val="4C4D4F"/>
        </w:rPr>
        <w:t>The feedback</w:t>
      </w:r>
      <w:r>
        <w:rPr>
          <w:color w:val="4C4D4F"/>
          <w:spacing w:val="1"/>
        </w:rPr>
        <w:t> </w:t>
      </w:r>
      <w:r>
        <w:rPr>
          <w:color w:val="4C4D4F"/>
        </w:rPr>
        <w:t>session has</w:t>
      </w:r>
      <w:r>
        <w:rPr>
          <w:color w:val="4C4D4F"/>
          <w:spacing w:val="1"/>
        </w:rPr>
        <w:t> </w:t>
      </w:r>
      <w:r>
        <w:rPr>
          <w:color w:val="4C4D4F"/>
        </w:rPr>
        <w:t>four components</w:t>
      </w:r>
    </w:p>
    <w:p>
      <w:pPr>
        <w:pStyle w:val="BodyText"/>
        <w:spacing w:before="10"/>
        <w:ind w:left="175"/>
      </w:pPr>
      <w:r>
        <w:rPr>
          <w:color w:val="4C4D4F"/>
          <w:w w:val="110"/>
        </w:rPr>
        <w:t>(Hernandez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2015):</w:t>
      </w:r>
    </w:p>
    <w:p>
      <w:pPr>
        <w:pStyle w:val="ListParagraph"/>
        <w:numPr>
          <w:ilvl w:val="0"/>
          <w:numId w:val="7"/>
        </w:numPr>
        <w:tabs>
          <w:tab w:pos="446" w:val="left" w:leader="none"/>
        </w:tabs>
        <w:spacing w:line="225" w:lineRule="auto" w:before="174" w:after="0"/>
        <w:ind w:left="445" w:right="410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Self-assessment:</w:t>
      </w:r>
      <w:r>
        <w:rPr>
          <w:rFonts w:ascii="Trebuchet MS" w:hAnsi="Trebuchet MS"/>
          <w:b/>
          <w:color w:val="4C4D4F"/>
          <w:spacing w:val="-4"/>
          <w:w w:val="105"/>
          <w:sz w:val="21"/>
        </w:rPr>
        <w:t> </w:t>
      </w:r>
      <w:r>
        <w:rPr>
          <w:color w:val="4C4D4F"/>
          <w:w w:val="105"/>
          <w:sz w:val="21"/>
        </w:rPr>
        <w:t>Parents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asked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what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they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learned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participating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interactional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assessment.</w:t>
      </w:r>
    </w:p>
    <w:p>
      <w:pPr>
        <w:pStyle w:val="ListParagraph"/>
        <w:numPr>
          <w:ilvl w:val="0"/>
          <w:numId w:val="7"/>
        </w:numPr>
        <w:tabs>
          <w:tab w:pos="446" w:val="left" w:leader="none"/>
        </w:tabs>
        <w:spacing w:line="206" w:lineRule="auto" w:before="57" w:after="0"/>
        <w:ind w:left="445" w:right="813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Support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clariﬁcation: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color w:val="4C4D4F"/>
          <w:sz w:val="21"/>
        </w:rPr>
        <w:t>The</w:t>
      </w:r>
      <w:r>
        <w:rPr>
          <w:color w:val="4C4D4F"/>
          <w:spacing w:val="11"/>
          <w:sz w:val="21"/>
        </w:rPr>
        <w:t> </w:t>
      </w:r>
      <w:r>
        <w:rPr>
          <w:color w:val="4C4D4F"/>
          <w:sz w:val="21"/>
        </w:rPr>
        <w:t>counselor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provides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clariﬁes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</w:p>
    <w:p>
      <w:pPr>
        <w:pStyle w:val="BodyText"/>
        <w:spacing w:line="247" w:lineRule="auto" w:before="14"/>
        <w:ind w:left="445"/>
      </w:pPr>
      <w:r>
        <w:rPr>
          <w:color w:val="4C4D4F"/>
          <w:w w:val="110"/>
        </w:rPr>
        <w:t>issues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practices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reduce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adolescent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substance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use.</w:t>
      </w:r>
    </w:p>
    <w:p>
      <w:pPr>
        <w:spacing w:after="0" w:line="247" w:lineRule="auto"/>
        <w:sectPr>
          <w:type w:val="continuous"/>
          <w:pgSz w:w="12240" w:h="15840"/>
          <w:pgMar w:header="576" w:footer="707" w:top="540" w:bottom="900" w:left="900" w:right="860"/>
          <w:cols w:num="2" w:equalWidth="0">
            <w:col w:w="4975" w:space="245"/>
            <w:col w:w="52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pStyle w:val="Heading5"/>
        <w:spacing w:line="261" w:lineRule="auto"/>
        <w:ind w:left="360" w:right="2892"/>
      </w:pPr>
      <w:r>
        <w:rPr/>
        <w:pict>
          <v:group style="position:absolute;margin-left:53.5pt;margin-top:-.209832pt;width:504.55pt;height:400.75pt;mso-position-horizontal-relative:page;mso-position-vertical-relative:paragraph;z-index:-19069952" id="docshapegroup185" coordorigin="1070,-4" coordsize="10091,8015">
            <v:rect style="position:absolute;left:1075;top:0;width:10081;height:8005" id="docshape186" filled="false" stroked="true" strokeweight=".5pt" strokecolor="#ce372f">
              <v:stroke dashstyle="solid"/>
            </v:rect>
            <v:rect style="position:absolute;left:1080;top:5;width:10071;height:831" id="docshape187" filled="true" fillcolor="#627283" stroked="false">
              <v:fill type="solid"/>
            </v:rect>
            <w10:wrap type="none"/>
          </v:group>
        </w:pict>
      </w:r>
      <w:r>
        <w:rPr>
          <w:color w:val="FFFFFF"/>
          <w:w w:val="105"/>
        </w:rPr>
        <w:t>CLINICAL</w:t>
      </w:r>
      <w:r>
        <w:rPr>
          <w:color w:val="FFFFFF"/>
          <w:spacing w:val="47"/>
          <w:w w:val="105"/>
        </w:rPr>
        <w:t> </w:t>
      </w:r>
      <w:r>
        <w:rPr>
          <w:color w:val="FFFFFF"/>
          <w:w w:val="105"/>
        </w:rPr>
        <w:t>SCENARIO:</w:t>
      </w:r>
      <w:r>
        <w:rPr>
          <w:color w:val="FFFFFF"/>
          <w:spacing w:val="46"/>
          <w:w w:val="105"/>
        </w:rPr>
        <w:t> </w:t>
      </w:r>
      <w:r>
        <w:rPr>
          <w:color w:val="FFFFFF"/>
          <w:w w:val="105"/>
        </w:rPr>
        <w:t>COGNITIVE</w:t>
      </w:r>
      <w:r>
        <w:rPr>
          <w:color w:val="FFFFFF"/>
          <w:spacing w:val="47"/>
          <w:w w:val="105"/>
        </w:rPr>
        <w:t> </w:t>
      </w:r>
      <w:r>
        <w:rPr>
          <w:color w:val="FFFFFF"/>
          <w:w w:val="105"/>
        </w:rPr>
        <w:t>RESTRUCTURING</w:t>
      </w:r>
      <w:r>
        <w:rPr>
          <w:color w:val="FFFFFF"/>
          <w:spacing w:val="47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67"/>
          <w:w w:val="105"/>
        </w:rPr>
        <w:t> </w:t>
      </w:r>
      <w:r>
        <w:rPr>
          <w:color w:val="FFFFFF"/>
          <w:w w:val="105"/>
        </w:rPr>
        <w:t>PROBLEM-SOLVING</w:t>
      </w:r>
    </w:p>
    <w:p>
      <w:pPr>
        <w:spacing w:line="302" w:lineRule="auto" w:before="167"/>
        <w:ind w:left="360" w:right="434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pacing w:val="-1"/>
          <w:sz w:val="18"/>
        </w:rPr>
        <w:t>The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following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clinical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scenario,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developed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by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the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consensus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panel,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demonstrates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BFT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strategies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promoting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cognitive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restructuring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enhancing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problem-solving.</w:t>
      </w:r>
    </w:p>
    <w:p>
      <w:pPr>
        <w:spacing w:line="302" w:lineRule="auto" w:before="89"/>
        <w:ind w:left="360" w:right="482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pacing w:val="-3"/>
          <w:w w:val="104"/>
          <w:sz w:val="18"/>
        </w:rPr>
        <w:t>F</w:t>
      </w:r>
      <w:r>
        <w:rPr>
          <w:rFonts w:ascii="Arial" w:hAnsi="Arial"/>
          <w:b/>
          <w:color w:val="414042"/>
          <w:w w:val="108"/>
          <w:sz w:val="18"/>
        </w:rPr>
        <w:t>amily:</w:t>
      </w:r>
      <w:r>
        <w:rPr>
          <w:rFonts w:ascii="Arial" w:hAnsi="Arial"/>
          <w:b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5"/>
          <w:w w:val="119"/>
          <w:sz w:val="18"/>
        </w:rPr>
        <w:t>P</w:t>
      </w:r>
      <w:r>
        <w:rPr>
          <w:rFonts w:ascii="Verdana" w:hAnsi="Verdana"/>
          <w:color w:val="414042"/>
          <w:spacing w:val="-2"/>
          <w:w w:val="101"/>
          <w:sz w:val="18"/>
        </w:rPr>
        <w:t>e</w:t>
      </w:r>
      <w:r>
        <w:rPr>
          <w:rFonts w:ascii="Verdana" w:hAnsi="Verdana"/>
          <w:color w:val="414042"/>
          <w:spacing w:val="-6"/>
          <w:w w:val="103"/>
          <w:sz w:val="18"/>
        </w:rPr>
        <w:t>t</w:t>
      </w:r>
      <w:r>
        <w:rPr>
          <w:rFonts w:ascii="Verdana" w:hAnsi="Verdana"/>
          <w:color w:val="414042"/>
          <w:spacing w:val="-2"/>
          <w:w w:val="101"/>
          <w:sz w:val="18"/>
        </w:rPr>
        <w:t>e</w:t>
      </w:r>
      <w:r>
        <w:rPr>
          <w:rFonts w:ascii="Verdana" w:hAnsi="Verdana"/>
          <w:color w:val="414042"/>
          <w:spacing w:val="-4"/>
          <w:w w:val="93"/>
          <w:sz w:val="18"/>
        </w:rPr>
        <w:t>r</w:t>
      </w:r>
      <w:r>
        <w:rPr>
          <w:rFonts w:ascii="Verdana" w:hAnsi="Verdana"/>
          <w:color w:val="414042"/>
          <w:w w:val="58"/>
          <w:sz w:val="18"/>
        </w:rPr>
        <w:t>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w w:val="98"/>
          <w:sz w:val="18"/>
        </w:rPr>
        <w:t>a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74"/>
          <w:sz w:val="18"/>
        </w:rPr>
        <w:t>1</w:t>
      </w:r>
      <w:r>
        <w:rPr>
          <w:rFonts w:ascii="Verdana" w:hAnsi="Verdana"/>
          <w:color w:val="414042"/>
          <w:spacing w:val="-11"/>
          <w:w w:val="74"/>
          <w:sz w:val="18"/>
        </w:rPr>
        <w:t>7</w:t>
      </w:r>
      <w:r>
        <w:rPr>
          <w:rFonts w:ascii="Verdana" w:hAnsi="Verdana"/>
          <w:color w:val="414042"/>
          <w:spacing w:val="-4"/>
          <w:w w:val="84"/>
          <w:sz w:val="18"/>
        </w:rPr>
        <w:t>-</w:t>
      </w:r>
      <w:r>
        <w:rPr>
          <w:rFonts w:ascii="Verdana" w:hAnsi="Verdana"/>
          <w:color w:val="414042"/>
          <w:spacing w:val="-5"/>
          <w:w w:val="91"/>
          <w:sz w:val="18"/>
        </w:rPr>
        <w:t>y</w:t>
      </w:r>
      <w:r>
        <w:rPr>
          <w:rFonts w:ascii="Verdana" w:hAnsi="Verdana"/>
          <w:color w:val="414042"/>
          <w:spacing w:val="-5"/>
          <w:w w:val="101"/>
          <w:sz w:val="18"/>
        </w:rPr>
        <w:t>e</w:t>
      </w:r>
      <w:r>
        <w:rPr>
          <w:rFonts w:ascii="Verdana" w:hAnsi="Verdana"/>
          <w:color w:val="414042"/>
          <w:spacing w:val="-2"/>
          <w:w w:val="98"/>
          <w:sz w:val="18"/>
        </w:rPr>
        <w:t>a</w:t>
      </w:r>
      <w:r>
        <w:rPr>
          <w:rFonts w:ascii="Verdana" w:hAnsi="Verdana"/>
          <w:color w:val="414042"/>
          <w:spacing w:val="-4"/>
          <w:w w:val="93"/>
          <w:sz w:val="18"/>
        </w:rPr>
        <w:t>r</w:t>
      </w:r>
      <w:r>
        <w:rPr>
          <w:rFonts w:ascii="Verdana" w:hAnsi="Verdana"/>
          <w:color w:val="414042"/>
          <w:w w:val="84"/>
          <w:sz w:val="18"/>
        </w:rPr>
        <w:t>-</w:t>
      </w:r>
      <w:r>
        <w:rPr>
          <w:rFonts w:ascii="Verdana" w:hAnsi="Verdana"/>
          <w:color w:val="414042"/>
          <w:spacing w:val="-2"/>
          <w:w w:val="104"/>
          <w:sz w:val="18"/>
        </w:rPr>
        <w:t>ol</w:t>
      </w:r>
      <w:r>
        <w:rPr>
          <w:rFonts w:ascii="Verdana" w:hAnsi="Verdana"/>
          <w:color w:val="414042"/>
          <w:w w:val="104"/>
          <w:sz w:val="18"/>
        </w:rPr>
        <w:t>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7"/>
          <w:sz w:val="18"/>
        </w:rPr>
        <w:t>Whi</w:t>
      </w:r>
      <w:r>
        <w:rPr>
          <w:rFonts w:ascii="Verdana" w:hAnsi="Verdana"/>
          <w:color w:val="414042"/>
          <w:spacing w:val="-6"/>
          <w:w w:val="107"/>
          <w:sz w:val="18"/>
        </w:rPr>
        <w:t>t</w:t>
      </w:r>
      <w:r>
        <w:rPr>
          <w:rFonts w:ascii="Verdana" w:hAnsi="Verdana"/>
          <w:color w:val="414042"/>
          <w:w w:val="101"/>
          <w:sz w:val="18"/>
        </w:rPr>
        <w:t>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2"/>
          <w:sz w:val="18"/>
        </w:rPr>
        <w:t>adoles</w:t>
      </w:r>
      <w:r>
        <w:rPr>
          <w:rFonts w:ascii="Verdana" w:hAnsi="Verdana"/>
          <w:color w:val="414042"/>
          <w:spacing w:val="-4"/>
          <w:w w:val="102"/>
          <w:sz w:val="18"/>
        </w:rPr>
        <w:t>c</w:t>
      </w:r>
      <w:r>
        <w:rPr>
          <w:rFonts w:ascii="Verdana" w:hAnsi="Verdana"/>
          <w:color w:val="414042"/>
          <w:spacing w:val="-2"/>
          <w:w w:val="103"/>
          <w:sz w:val="18"/>
        </w:rPr>
        <w:t>en</w:t>
      </w:r>
      <w:r>
        <w:rPr>
          <w:rFonts w:ascii="Verdana" w:hAnsi="Verdana"/>
          <w:color w:val="414042"/>
          <w:w w:val="103"/>
          <w:sz w:val="18"/>
        </w:rPr>
        <w:t>t</w:t>
      </w:r>
      <w:r>
        <w:rPr>
          <w:rFonts w:ascii="Verdana" w:hAnsi="Verdana"/>
          <w:color w:val="414042"/>
          <w:w w:val="58"/>
          <w:sz w:val="18"/>
        </w:rPr>
        <w:t>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5"/>
          <w:w w:val="107"/>
          <w:sz w:val="18"/>
        </w:rPr>
        <w:t>w</w:t>
      </w:r>
      <w:r>
        <w:rPr>
          <w:rFonts w:ascii="Verdana" w:hAnsi="Verdana"/>
          <w:color w:val="414042"/>
          <w:spacing w:val="-2"/>
          <w:w w:val="96"/>
          <w:sz w:val="18"/>
        </w:rPr>
        <w:t>a</w:t>
      </w:r>
      <w:r>
        <w:rPr>
          <w:rFonts w:ascii="Verdana" w:hAnsi="Verdana"/>
          <w:color w:val="414042"/>
          <w:w w:val="96"/>
          <w:sz w:val="18"/>
        </w:rPr>
        <w:t>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5"/>
          <w:w w:val="93"/>
          <w:sz w:val="18"/>
        </w:rPr>
        <w:t>r</w:t>
      </w:r>
      <w:r>
        <w:rPr>
          <w:rFonts w:ascii="Verdana" w:hAnsi="Verdana"/>
          <w:color w:val="414042"/>
          <w:spacing w:val="-2"/>
          <w:w w:val="101"/>
          <w:sz w:val="18"/>
        </w:rPr>
        <w:t>e</w:t>
      </w:r>
      <w:r>
        <w:rPr>
          <w:rFonts w:ascii="Verdana" w:hAnsi="Verdana"/>
          <w:color w:val="414042"/>
          <w:spacing w:val="-4"/>
          <w:w w:val="96"/>
          <w:sz w:val="18"/>
        </w:rPr>
        <w:t>f</w:t>
      </w:r>
      <w:r>
        <w:rPr>
          <w:rFonts w:ascii="Verdana" w:hAnsi="Verdana"/>
          <w:color w:val="414042"/>
          <w:spacing w:val="-2"/>
          <w:w w:val="101"/>
          <w:sz w:val="18"/>
        </w:rPr>
        <w:t>e</w:t>
      </w:r>
      <w:r>
        <w:rPr>
          <w:rFonts w:ascii="Verdana" w:hAnsi="Verdana"/>
          <w:color w:val="414042"/>
          <w:spacing w:val="-4"/>
          <w:w w:val="93"/>
          <w:sz w:val="18"/>
        </w:rPr>
        <w:t>r</w:t>
      </w:r>
      <w:r>
        <w:rPr>
          <w:rFonts w:ascii="Verdana" w:hAnsi="Verdana"/>
          <w:color w:val="414042"/>
          <w:spacing w:val="-5"/>
          <w:w w:val="93"/>
          <w:sz w:val="18"/>
        </w:rPr>
        <w:t>r</w:t>
      </w:r>
      <w:r>
        <w:rPr>
          <w:rFonts w:ascii="Verdana" w:hAnsi="Verdana"/>
          <w:color w:val="414042"/>
          <w:spacing w:val="-2"/>
          <w:w w:val="105"/>
          <w:sz w:val="18"/>
        </w:rPr>
        <w:t>e</w:t>
      </w:r>
      <w:r>
        <w:rPr>
          <w:rFonts w:ascii="Verdana" w:hAnsi="Verdana"/>
          <w:color w:val="414042"/>
          <w:w w:val="105"/>
          <w:sz w:val="18"/>
        </w:rPr>
        <w:t>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4"/>
          <w:w w:val="96"/>
          <w:sz w:val="18"/>
        </w:rPr>
        <w:t>f</w:t>
      </w:r>
      <w:r>
        <w:rPr>
          <w:rFonts w:ascii="Verdana" w:hAnsi="Verdana"/>
          <w:color w:val="414042"/>
          <w:spacing w:val="-2"/>
          <w:w w:val="99"/>
          <w:sz w:val="18"/>
        </w:rPr>
        <w:t>o</w:t>
      </w:r>
      <w:r>
        <w:rPr>
          <w:rFonts w:ascii="Verdana" w:hAnsi="Verdana"/>
          <w:color w:val="414042"/>
          <w:w w:val="99"/>
          <w:sz w:val="18"/>
        </w:rPr>
        <w:t>r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2"/>
          <w:sz w:val="18"/>
        </w:rPr>
        <w:t>SU</w:t>
      </w:r>
      <w:r>
        <w:rPr>
          <w:rFonts w:ascii="Verdana" w:hAnsi="Verdana"/>
          <w:color w:val="414042"/>
          <w:w w:val="102"/>
          <w:sz w:val="18"/>
        </w:rPr>
        <w:t>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98"/>
          <w:sz w:val="18"/>
        </w:rPr>
        <w:t>t</w:t>
      </w:r>
      <w:r>
        <w:rPr>
          <w:rFonts w:ascii="Verdana" w:hAnsi="Verdana"/>
          <w:color w:val="414042"/>
          <w:spacing w:val="-5"/>
          <w:w w:val="98"/>
          <w:sz w:val="18"/>
        </w:rPr>
        <w:t>r</w:t>
      </w:r>
      <w:r>
        <w:rPr>
          <w:rFonts w:ascii="Verdana" w:hAnsi="Verdana"/>
          <w:color w:val="414042"/>
          <w:spacing w:val="-5"/>
          <w:w w:val="101"/>
          <w:sz w:val="18"/>
        </w:rPr>
        <w:t>e</w:t>
      </w:r>
      <w:r>
        <w:rPr>
          <w:rFonts w:ascii="Verdana" w:hAnsi="Verdana"/>
          <w:color w:val="414042"/>
          <w:spacing w:val="-2"/>
          <w:w w:val="104"/>
          <w:sz w:val="18"/>
        </w:rPr>
        <w:t>atmen</w:t>
      </w:r>
      <w:r>
        <w:rPr>
          <w:rFonts w:ascii="Verdana" w:hAnsi="Verdana"/>
          <w:color w:val="414042"/>
          <w:w w:val="104"/>
          <w:sz w:val="18"/>
        </w:rPr>
        <w:t>t</w:t>
      </w:r>
      <w:r>
        <w:rPr>
          <w:rFonts w:ascii="Verdana" w:hAnsi="Verdana"/>
          <w:color w:val="414042"/>
          <w:w w:val="58"/>
          <w:sz w:val="18"/>
        </w:rPr>
        <w:t>.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5"/>
          <w:sz w:val="18"/>
        </w:rPr>
        <w:t>H</w:t>
      </w:r>
      <w:r>
        <w:rPr>
          <w:rFonts w:ascii="Verdana" w:hAnsi="Verdana"/>
          <w:color w:val="414042"/>
          <w:w w:val="105"/>
          <w:sz w:val="18"/>
        </w:rPr>
        <w:t>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2"/>
          <w:sz w:val="18"/>
        </w:rPr>
        <w:t>a</w:t>
      </w:r>
      <w:r>
        <w:rPr>
          <w:rFonts w:ascii="Verdana" w:hAnsi="Verdana"/>
          <w:color w:val="414042"/>
          <w:spacing w:val="-4"/>
          <w:w w:val="102"/>
          <w:sz w:val="18"/>
        </w:rPr>
        <w:t>c</w:t>
      </w:r>
      <w:r>
        <w:rPr>
          <w:rFonts w:ascii="Verdana" w:hAnsi="Verdana"/>
          <w:color w:val="414042"/>
          <w:spacing w:val="-4"/>
          <w:w w:val="101"/>
          <w:sz w:val="18"/>
        </w:rPr>
        <w:t>k</w:t>
      </w:r>
      <w:r>
        <w:rPr>
          <w:rFonts w:ascii="Verdana" w:hAnsi="Verdana"/>
          <w:color w:val="414042"/>
          <w:spacing w:val="-2"/>
          <w:w w:val="106"/>
          <w:sz w:val="18"/>
        </w:rPr>
        <w:t>n</w:t>
      </w:r>
      <w:r>
        <w:rPr>
          <w:rFonts w:ascii="Verdana" w:hAnsi="Verdana"/>
          <w:color w:val="414042"/>
          <w:spacing w:val="-5"/>
          <w:w w:val="103"/>
          <w:sz w:val="18"/>
        </w:rPr>
        <w:t>o</w:t>
      </w:r>
      <w:r>
        <w:rPr>
          <w:rFonts w:ascii="Verdana" w:hAnsi="Verdana"/>
          <w:color w:val="414042"/>
          <w:spacing w:val="-2"/>
          <w:w w:val="105"/>
          <w:sz w:val="18"/>
        </w:rPr>
        <w:t>wledge</w:t>
      </w:r>
      <w:r>
        <w:rPr>
          <w:rFonts w:ascii="Verdana" w:hAnsi="Verdana"/>
          <w:color w:val="414042"/>
          <w:w w:val="105"/>
          <w:sz w:val="18"/>
        </w:rPr>
        <w:t>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2"/>
          <w:sz w:val="18"/>
        </w:rPr>
        <w:t>tha</w:t>
      </w:r>
      <w:r>
        <w:rPr>
          <w:rFonts w:ascii="Verdana" w:hAnsi="Verdana"/>
          <w:color w:val="414042"/>
          <w:w w:val="102"/>
          <w:sz w:val="18"/>
        </w:rPr>
        <w:t>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4"/>
          <w:sz w:val="18"/>
        </w:rPr>
        <w:t>he </w:t>
      </w:r>
      <w:r>
        <w:rPr>
          <w:rFonts w:ascii="Verdana" w:hAnsi="Verdana"/>
          <w:color w:val="414042"/>
          <w:sz w:val="18"/>
        </w:rPr>
        <w:t>drank alcohol and smoked marijuana but minimized his substance use. Peter’s parents reported he had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come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home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week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earlier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strong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smell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alcohol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breath.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next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morning,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they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confronted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him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about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drinking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and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drug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use.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denied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currently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using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marijuana,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saying,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“It’s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not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big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deal.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just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tried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marijuana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z w:val="18"/>
        </w:rPr>
        <w:t>once.”</w:t>
      </w:r>
    </w:p>
    <w:p>
      <w:pPr>
        <w:spacing w:line="302" w:lineRule="auto" w:before="87"/>
        <w:ind w:left="360" w:right="43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pacing w:val="-2"/>
          <w:sz w:val="18"/>
        </w:rPr>
        <w:t>Despite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Peter’s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denial,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his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parents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found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three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marijuana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cigarettes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his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bedroom.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For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least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year,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they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had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suspected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Peter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was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using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drugs.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Their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concern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was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based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Peter’s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falling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grades,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increasingly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disheveled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appearance,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and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new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tendency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borrow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money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from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relatives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friends,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usually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without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repaying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z w:val="18"/>
        </w:rPr>
        <w:t>it.</w:t>
      </w:r>
    </w:p>
    <w:p>
      <w:pPr>
        <w:spacing w:line="302" w:lineRule="auto" w:before="88"/>
        <w:ind w:left="360" w:right="43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pacing w:val="-5"/>
          <w:w w:val="119"/>
          <w:sz w:val="18"/>
        </w:rPr>
        <w:t>P</w:t>
      </w:r>
      <w:r>
        <w:rPr>
          <w:rFonts w:ascii="Verdana" w:hAnsi="Verdana"/>
          <w:color w:val="414042"/>
          <w:spacing w:val="-2"/>
          <w:w w:val="101"/>
          <w:sz w:val="18"/>
        </w:rPr>
        <w:t>e</w:t>
      </w:r>
      <w:r>
        <w:rPr>
          <w:rFonts w:ascii="Verdana" w:hAnsi="Verdana"/>
          <w:color w:val="414042"/>
          <w:spacing w:val="-6"/>
          <w:w w:val="103"/>
          <w:sz w:val="18"/>
        </w:rPr>
        <w:t>t</w:t>
      </w:r>
      <w:r>
        <w:rPr>
          <w:rFonts w:ascii="Verdana" w:hAnsi="Verdana"/>
          <w:color w:val="414042"/>
          <w:spacing w:val="-2"/>
          <w:w w:val="101"/>
          <w:sz w:val="18"/>
        </w:rPr>
        <w:t>e</w:t>
      </w:r>
      <w:r>
        <w:rPr>
          <w:rFonts w:ascii="Verdana" w:hAnsi="Verdana"/>
          <w:color w:val="414042"/>
          <w:spacing w:val="-4"/>
          <w:w w:val="93"/>
          <w:sz w:val="18"/>
        </w:rPr>
        <w:t>r</w:t>
      </w:r>
      <w:r>
        <w:rPr>
          <w:rFonts w:ascii="Verdana" w:hAnsi="Verdana"/>
          <w:color w:val="414042"/>
          <w:w w:val="58"/>
          <w:sz w:val="18"/>
        </w:rPr>
        <w:t>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0"/>
          <w:sz w:val="18"/>
        </w:rPr>
        <w:t>hi</w:t>
      </w:r>
      <w:r>
        <w:rPr>
          <w:rFonts w:ascii="Verdana" w:hAnsi="Verdana"/>
          <w:color w:val="414042"/>
          <w:w w:val="100"/>
          <w:sz w:val="18"/>
        </w:rPr>
        <w:t>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2"/>
          <w:sz w:val="18"/>
        </w:rPr>
        <w:t>olde</w:t>
      </w:r>
      <w:r>
        <w:rPr>
          <w:rFonts w:ascii="Verdana" w:hAnsi="Verdana"/>
          <w:color w:val="414042"/>
          <w:w w:val="102"/>
          <w:sz w:val="18"/>
        </w:rPr>
        <w:t>r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96"/>
          <w:sz w:val="18"/>
        </w:rPr>
        <w:t>sis</w:t>
      </w:r>
      <w:r>
        <w:rPr>
          <w:rFonts w:ascii="Verdana" w:hAnsi="Verdana"/>
          <w:color w:val="414042"/>
          <w:spacing w:val="-6"/>
          <w:w w:val="96"/>
          <w:sz w:val="18"/>
        </w:rPr>
        <w:t>t</w:t>
      </w:r>
      <w:r>
        <w:rPr>
          <w:rFonts w:ascii="Verdana" w:hAnsi="Verdana"/>
          <w:color w:val="414042"/>
          <w:spacing w:val="-2"/>
          <w:w w:val="98"/>
          <w:sz w:val="18"/>
        </w:rPr>
        <w:t>e</w:t>
      </w:r>
      <w:r>
        <w:rPr>
          <w:rFonts w:ascii="Verdana" w:hAnsi="Verdana"/>
          <w:color w:val="414042"/>
          <w:w w:val="98"/>
          <w:sz w:val="18"/>
        </w:rPr>
        <w:t>r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5"/>
          <w:sz w:val="18"/>
        </w:rPr>
        <w:t>Nan</w:t>
      </w:r>
      <w:r>
        <w:rPr>
          <w:rFonts w:ascii="Verdana" w:hAnsi="Verdana"/>
          <w:color w:val="414042"/>
          <w:spacing w:val="-4"/>
          <w:w w:val="105"/>
          <w:sz w:val="18"/>
        </w:rPr>
        <w:t>c</w:t>
      </w:r>
      <w:r>
        <w:rPr>
          <w:rFonts w:ascii="Verdana" w:hAnsi="Verdana"/>
          <w:color w:val="414042"/>
          <w:w w:val="91"/>
          <w:sz w:val="18"/>
        </w:rPr>
        <w:t>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97"/>
          <w:sz w:val="18"/>
        </w:rPr>
        <w:t>(ag</w:t>
      </w:r>
      <w:r>
        <w:rPr>
          <w:rFonts w:ascii="Verdana" w:hAnsi="Verdana"/>
          <w:color w:val="414042"/>
          <w:w w:val="97"/>
          <w:sz w:val="18"/>
        </w:rPr>
        <w:t>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73"/>
          <w:sz w:val="18"/>
        </w:rPr>
        <w:t>18)</w:t>
      </w:r>
      <w:r>
        <w:rPr>
          <w:rFonts w:ascii="Verdana" w:hAnsi="Verdana"/>
          <w:color w:val="414042"/>
          <w:w w:val="73"/>
          <w:sz w:val="18"/>
        </w:rPr>
        <w:t>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4"/>
          <w:sz w:val="18"/>
        </w:rPr>
        <w:t>an</w:t>
      </w:r>
      <w:r>
        <w:rPr>
          <w:rFonts w:ascii="Verdana" w:hAnsi="Verdana"/>
          <w:color w:val="414042"/>
          <w:w w:val="104"/>
          <w:sz w:val="18"/>
        </w:rPr>
        <w:t>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0"/>
          <w:sz w:val="18"/>
        </w:rPr>
        <w:t>hi</w:t>
      </w:r>
      <w:r>
        <w:rPr>
          <w:rFonts w:ascii="Verdana" w:hAnsi="Verdana"/>
          <w:color w:val="414042"/>
          <w:w w:val="100"/>
          <w:sz w:val="18"/>
        </w:rPr>
        <w:t>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1"/>
          <w:sz w:val="18"/>
        </w:rPr>
        <w:t>pa</w:t>
      </w:r>
      <w:r>
        <w:rPr>
          <w:rFonts w:ascii="Verdana" w:hAnsi="Verdana"/>
          <w:color w:val="414042"/>
          <w:spacing w:val="-5"/>
          <w:w w:val="101"/>
          <w:sz w:val="18"/>
        </w:rPr>
        <w:t>r</w:t>
      </w:r>
      <w:r>
        <w:rPr>
          <w:rFonts w:ascii="Verdana" w:hAnsi="Verdana"/>
          <w:color w:val="414042"/>
          <w:spacing w:val="-2"/>
          <w:w w:val="101"/>
          <w:sz w:val="18"/>
        </w:rPr>
        <w:t>ent</w:t>
      </w:r>
      <w:r>
        <w:rPr>
          <w:rFonts w:ascii="Verdana" w:hAnsi="Verdana"/>
          <w:color w:val="414042"/>
          <w:w w:val="101"/>
          <w:sz w:val="18"/>
        </w:rPr>
        <w:t>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0"/>
          <w:sz w:val="18"/>
        </w:rPr>
        <w:t>a</w:t>
      </w:r>
      <w:r>
        <w:rPr>
          <w:rFonts w:ascii="Verdana" w:hAnsi="Verdana"/>
          <w:color w:val="414042"/>
          <w:spacing w:val="-5"/>
          <w:w w:val="100"/>
          <w:sz w:val="18"/>
        </w:rPr>
        <w:t>t</w:t>
      </w:r>
      <w:r>
        <w:rPr>
          <w:rFonts w:ascii="Verdana" w:hAnsi="Verdana"/>
          <w:color w:val="414042"/>
          <w:spacing w:val="-6"/>
          <w:w w:val="103"/>
          <w:sz w:val="18"/>
        </w:rPr>
        <w:t>t</w:t>
      </w:r>
      <w:r>
        <w:rPr>
          <w:rFonts w:ascii="Verdana" w:hAnsi="Verdana"/>
          <w:color w:val="414042"/>
          <w:spacing w:val="-2"/>
          <w:w w:val="101"/>
          <w:sz w:val="18"/>
        </w:rPr>
        <w:t>e</w:t>
      </w:r>
      <w:r>
        <w:rPr>
          <w:rFonts w:ascii="Verdana" w:hAnsi="Verdana"/>
          <w:color w:val="414042"/>
          <w:spacing w:val="-2"/>
          <w:w w:val="106"/>
          <w:sz w:val="18"/>
        </w:rPr>
        <w:t>nde</w:t>
      </w:r>
      <w:r>
        <w:rPr>
          <w:rFonts w:ascii="Verdana" w:hAnsi="Verdana"/>
          <w:color w:val="414042"/>
          <w:w w:val="106"/>
          <w:sz w:val="18"/>
        </w:rPr>
        <w:t>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3"/>
          <w:sz w:val="18"/>
        </w:rPr>
        <w:t>th</w:t>
      </w:r>
      <w:r>
        <w:rPr>
          <w:rFonts w:ascii="Verdana" w:hAnsi="Verdana"/>
          <w:color w:val="414042"/>
          <w:w w:val="103"/>
          <w:sz w:val="18"/>
        </w:rPr>
        <w:t>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0"/>
          <w:sz w:val="18"/>
        </w:rPr>
        <w:t>ﬁrs</w:t>
      </w:r>
      <w:r>
        <w:rPr>
          <w:rFonts w:ascii="Verdana" w:hAnsi="Verdana"/>
          <w:color w:val="414042"/>
          <w:w w:val="100"/>
          <w:sz w:val="18"/>
        </w:rPr>
        <w:t>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4"/>
          <w:w w:val="103"/>
          <w:sz w:val="18"/>
        </w:rPr>
        <w:t>t</w:t>
      </w:r>
      <w:r>
        <w:rPr>
          <w:rFonts w:ascii="Verdana" w:hAnsi="Verdana"/>
          <w:color w:val="414042"/>
          <w:spacing w:val="-5"/>
          <w:w w:val="107"/>
          <w:sz w:val="18"/>
        </w:rPr>
        <w:t>w</w:t>
      </w:r>
      <w:r>
        <w:rPr>
          <w:rFonts w:ascii="Verdana" w:hAnsi="Verdana"/>
          <w:color w:val="414042"/>
          <w:w w:val="103"/>
          <w:sz w:val="18"/>
        </w:rPr>
        <w:t>o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4"/>
          <w:w w:val="96"/>
          <w:sz w:val="18"/>
        </w:rPr>
        <w:t>f</w:t>
      </w:r>
      <w:r>
        <w:rPr>
          <w:rFonts w:ascii="Verdana" w:hAnsi="Verdana"/>
          <w:color w:val="414042"/>
          <w:spacing w:val="-2"/>
          <w:w w:val="100"/>
          <w:sz w:val="18"/>
        </w:rPr>
        <w:t>amil</w:t>
      </w:r>
      <w:r>
        <w:rPr>
          <w:rFonts w:ascii="Verdana" w:hAnsi="Verdana"/>
          <w:color w:val="414042"/>
          <w:w w:val="100"/>
          <w:sz w:val="18"/>
        </w:rPr>
        <w:t>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95"/>
          <w:sz w:val="18"/>
        </w:rPr>
        <w:t>sessions</w:t>
      </w:r>
      <w:r>
        <w:rPr>
          <w:rFonts w:ascii="Verdana" w:hAnsi="Verdana"/>
          <w:color w:val="414042"/>
          <w:w w:val="95"/>
          <w:sz w:val="18"/>
        </w:rPr>
        <w:t>.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3"/>
          <w:sz w:val="18"/>
        </w:rPr>
        <w:t>Du</w:t>
      </w:r>
      <w:r>
        <w:rPr>
          <w:rFonts w:ascii="Verdana" w:hAnsi="Verdana"/>
          <w:color w:val="414042"/>
          <w:spacing w:val="-4"/>
          <w:w w:val="103"/>
          <w:sz w:val="18"/>
        </w:rPr>
        <w:t>r</w:t>
      </w:r>
      <w:r>
        <w:rPr>
          <w:rFonts w:ascii="Verdana" w:hAnsi="Verdana"/>
          <w:color w:val="414042"/>
          <w:spacing w:val="-2"/>
          <w:w w:val="106"/>
          <w:sz w:val="18"/>
        </w:rPr>
        <w:t>in</w:t>
      </w:r>
      <w:r>
        <w:rPr>
          <w:rFonts w:ascii="Verdana" w:hAnsi="Verdana"/>
          <w:color w:val="414042"/>
          <w:w w:val="106"/>
          <w:sz w:val="18"/>
        </w:rPr>
        <w:t>g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3"/>
          <w:sz w:val="18"/>
        </w:rPr>
        <w:t>the </w:t>
      </w:r>
      <w:r>
        <w:rPr>
          <w:rFonts w:ascii="Verdana" w:hAnsi="Verdana"/>
          <w:color w:val="414042"/>
          <w:spacing w:val="-2"/>
          <w:sz w:val="18"/>
        </w:rPr>
        <w:t>sessions, Peter revealed that he resented his father’s overt favoritism toward </w:t>
      </w:r>
      <w:r>
        <w:rPr>
          <w:rFonts w:ascii="Verdana" w:hAnsi="Verdana"/>
          <w:color w:val="414042"/>
          <w:spacing w:val="-1"/>
          <w:sz w:val="18"/>
        </w:rPr>
        <w:t>Nancy, who was an honor</w:t>
      </w:r>
      <w:r>
        <w:rPr>
          <w:rFonts w:ascii="Verdana" w:hAnsi="Verdana"/>
          <w:color w:val="414042"/>
          <w:sz w:val="18"/>
        </w:rPr>
        <w:t> student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popular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athlete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her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school,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parents’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conﬂicts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each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other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about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unequal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pacing w:val="-2"/>
          <w:w w:val="100"/>
          <w:sz w:val="18"/>
        </w:rPr>
        <w:t>o</w:t>
      </w:r>
      <w:r>
        <w:rPr>
          <w:rFonts w:ascii="Verdana" w:hAnsi="Verdana"/>
          <w:color w:val="414042"/>
          <w:w w:val="100"/>
          <w:sz w:val="18"/>
        </w:rPr>
        <w:t>f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5"/>
          <w:w w:val="119"/>
          <w:sz w:val="18"/>
        </w:rPr>
        <w:t>P</w:t>
      </w:r>
      <w:r>
        <w:rPr>
          <w:rFonts w:ascii="Verdana" w:hAnsi="Verdana"/>
          <w:color w:val="414042"/>
          <w:spacing w:val="-2"/>
          <w:w w:val="101"/>
          <w:sz w:val="18"/>
        </w:rPr>
        <w:t>e</w:t>
      </w:r>
      <w:r>
        <w:rPr>
          <w:rFonts w:ascii="Verdana" w:hAnsi="Verdana"/>
          <w:color w:val="414042"/>
          <w:spacing w:val="-6"/>
          <w:w w:val="103"/>
          <w:sz w:val="18"/>
        </w:rPr>
        <w:t>t</w:t>
      </w:r>
      <w:r>
        <w:rPr>
          <w:rFonts w:ascii="Verdana" w:hAnsi="Verdana"/>
          <w:color w:val="414042"/>
          <w:spacing w:val="-2"/>
          <w:w w:val="98"/>
          <w:sz w:val="18"/>
        </w:rPr>
        <w:t>e</w:t>
      </w:r>
      <w:r>
        <w:rPr>
          <w:rFonts w:ascii="Verdana" w:hAnsi="Verdana"/>
          <w:color w:val="414042"/>
          <w:w w:val="98"/>
          <w:sz w:val="18"/>
        </w:rPr>
        <w:t>r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4"/>
          <w:sz w:val="18"/>
        </w:rPr>
        <w:t>an</w:t>
      </w:r>
      <w:r>
        <w:rPr>
          <w:rFonts w:ascii="Verdana" w:hAnsi="Verdana"/>
          <w:color w:val="414042"/>
          <w:w w:val="104"/>
          <w:sz w:val="18"/>
        </w:rPr>
        <w:t>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5"/>
          <w:sz w:val="18"/>
        </w:rPr>
        <w:t>Nan</w:t>
      </w:r>
      <w:r>
        <w:rPr>
          <w:rFonts w:ascii="Verdana" w:hAnsi="Verdana"/>
          <w:color w:val="414042"/>
          <w:spacing w:val="-4"/>
          <w:w w:val="105"/>
          <w:sz w:val="18"/>
        </w:rPr>
        <w:t>c</w:t>
      </w:r>
      <w:r>
        <w:rPr>
          <w:rFonts w:ascii="Verdana" w:hAnsi="Verdana"/>
          <w:color w:val="414042"/>
          <w:spacing w:val="-8"/>
          <w:w w:val="91"/>
          <w:sz w:val="18"/>
        </w:rPr>
        <w:t>y</w:t>
      </w:r>
      <w:r>
        <w:rPr>
          <w:rFonts w:ascii="Verdana" w:hAnsi="Verdana"/>
          <w:color w:val="414042"/>
          <w:w w:val="58"/>
          <w:sz w:val="18"/>
        </w:rPr>
        <w:t>.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0"/>
          <w:sz w:val="18"/>
        </w:rPr>
        <w:t>Th</w:t>
      </w:r>
      <w:r>
        <w:rPr>
          <w:rFonts w:ascii="Verdana" w:hAnsi="Verdana"/>
          <w:color w:val="414042"/>
          <w:w w:val="100"/>
          <w:sz w:val="18"/>
        </w:rPr>
        <w:t>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4"/>
          <w:w w:val="96"/>
          <w:sz w:val="18"/>
        </w:rPr>
        <w:t>f</w:t>
      </w:r>
      <w:r>
        <w:rPr>
          <w:rFonts w:ascii="Verdana" w:hAnsi="Verdana"/>
          <w:color w:val="414042"/>
          <w:spacing w:val="-2"/>
          <w:w w:val="101"/>
          <w:sz w:val="18"/>
        </w:rPr>
        <w:t>athe</w:t>
      </w:r>
      <w:r>
        <w:rPr>
          <w:rFonts w:ascii="Verdana" w:hAnsi="Verdana"/>
          <w:color w:val="414042"/>
          <w:w w:val="101"/>
          <w:sz w:val="18"/>
        </w:rPr>
        <w:t>r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5"/>
          <w:w w:val="107"/>
          <w:sz w:val="18"/>
        </w:rPr>
        <w:t>w</w:t>
      </w:r>
      <w:r>
        <w:rPr>
          <w:rFonts w:ascii="Verdana" w:hAnsi="Verdana"/>
          <w:color w:val="414042"/>
          <w:spacing w:val="-2"/>
          <w:w w:val="96"/>
          <w:sz w:val="18"/>
        </w:rPr>
        <w:t>a</w:t>
      </w:r>
      <w:r>
        <w:rPr>
          <w:rFonts w:ascii="Verdana" w:hAnsi="Verdana"/>
          <w:color w:val="414042"/>
          <w:w w:val="96"/>
          <w:sz w:val="18"/>
        </w:rPr>
        <w:t>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1"/>
          <w:sz w:val="18"/>
        </w:rPr>
        <w:t>of</w:t>
      </w:r>
      <w:r>
        <w:rPr>
          <w:rFonts w:ascii="Verdana" w:hAnsi="Verdana"/>
          <w:color w:val="414042"/>
          <w:spacing w:val="-6"/>
          <w:w w:val="101"/>
          <w:sz w:val="18"/>
        </w:rPr>
        <w:t>t</w:t>
      </w:r>
      <w:r>
        <w:rPr>
          <w:rFonts w:ascii="Verdana" w:hAnsi="Verdana"/>
          <w:color w:val="414042"/>
          <w:spacing w:val="-2"/>
          <w:w w:val="104"/>
          <w:sz w:val="18"/>
        </w:rPr>
        <w:t>e</w:t>
      </w:r>
      <w:r>
        <w:rPr>
          <w:rFonts w:ascii="Verdana" w:hAnsi="Verdana"/>
          <w:color w:val="414042"/>
          <w:w w:val="104"/>
          <w:sz w:val="18"/>
        </w:rPr>
        <w:t>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95"/>
          <w:sz w:val="18"/>
        </w:rPr>
        <w:t>sa</w:t>
      </w:r>
      <w:r>
        <w:rPr>
          <w:rFonts w:ascii="Verdana" w:hAnsi="Verdana"/>
          <w:color w:val="414042"/>
          <w:spacing w:val="-5"/>
          <w:w w:val="95"/>
          <w:sz w:val="18"/>
        </w:rPr>
        <w:t>r</w:t>
      </w:r>
      <w:r>
        <w:rPr>
          <w:rFonts w:ascii="Verdana" w:hAnsi="Verdana"/>
          <w:color w:val="414042"/>
          <w:spacing w:val="-2"/>
          <w:w w:val="101"/>
          <w:sz w:val="18"/>
        </w:rPr>
        <w:t>casti</w:t>
      </w:r>
      <w:r>
        <w:rPr>
          <w:rFonts w:ascii="Verdana" w:hAnsi="Verdana"/>
          <w:color w:val="414042"/>
          <w:w w:val="101"/>
          <w:sz w:val="18"/>
        </w:rPr>
        <w:t>c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4"/>
          <w:sz w:val="18"/>
        </w:rPr>
        <w:t>an</w:t>
      </w:r>
      <w:r>
        <w:rPr>
          <w:rFonts w:ascii="Verdana" w:hAnsi="Verdana"/>
          <w:color w:val="414042"/>
          <w:w w:val="104"/>
          <w:sz w:val="18"/>
        </w:rPr>
        <w:t>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2"/>
          <w:sz w:val="18"/>
        </w:rPr>
        <w:t>sometime</w:t>
      </w:r>
      <w:r>
        <w:rPr>
          <w:rFonts w:ascii="Verdana" w:hAnsi="Verdana"/>
          <w:color w:val="414042"/>
          <w:w w:val="102"/>
          <w:sz w:val="18"/>
        </w:rPr>
        <w:t>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1"/>
          <w:sz w:val="18"/>
        </w:rPr>
        <w:t>hostil</w:t>
      </w:r>
      <w:r>
        <w:rPr>
          <w:rFonts w:ascii="Verdana" w:hAnsi="Verdana"/>
          <w:color w:val="414042"/>
          <w:w w:val="101"/>
          <w:sz w:val="18"/>
        </w:rPr>
        <w:t>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6"/>
          <w:w w:val="103"/>
          <w:sz w:val="18"/>
        </w:rPr>
        <w:t>t</w:t>
      </w:r>
      <w:r>
        <w:rPr>
          <w:rFonts w:ascii="Verdana" w:hAnsi="Verdana"/>
          <w:color w:val="414042"/>
          <w:spacing w:val="-5"/>
          <w:w w:val="103"/>
          <w:sz w:val="18"/>
        </w:rPr>
        <w:t>o</w:t>
      </w:r>
      <w:r>
        <w:rPr>
          <w:rFonts w:ascii="Verdana" w:hAnsi="Verdana"/>
          <w:color w:val="414042"/>
          <w:spacing w:val="-5"/>
          <w:w w:val="107"/>
          <w:sz w:val="18"/>
        </w:rPr>
        <w:t>w</w:t>
      </w:r>
      <w:r>
        <w:rPr>
          <w:rFonts w:ascii="Verdana" w:hAnsi="Verdana"/>
          <w:color w:val="414042"/>
          <w:spacing w:val="-2"/>
          <w:w w:val="98"/>
          <w:sz w:val="18"/>
        </w:rPr>
        <w:t>a</w:t>
      </w:r>
      <w:r>
        <w:rPr>
          <w:rFonts w:ascii="Verdana" w:hAnsi="Verdana"/>
          <w:color w:val="414042"/>
          <w:spacing w:val="-5"/>
          <w:w w:val="93"/>
          <w:sz w:val="18"/>
        </w:rPr>
        <w:t>r</w:t>
      </w:r>
      <w:r>
        <w:rPr>
          <w:rFonts w:ascii="Verdana" w:hAnsi="Verdana"/>
          <w:color w:val="414042"/>
          <w:w w:val="108"/>
          <w:sz w:val="18"/>
        </w:rPr>
        <w:t>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5"/>
          <w:w w:val="119"/>
          <w:sz w:val="18"/>
        </w:rPr>
        <w:t>P</w:t>
      </w:r>
      <w:r>
        <w:rPr>
          <w:rFonts w:ascii="Verdana" w:hAnsi="Verdana"/>
          <w:color w:val="414042"/>
          <w:spacing w:val="-2"/>
          <w:w w:val="101"/>
          <w:sz w:val="18"/>
        </w:rPr>
        <w:t>e</w:t>
      </w:r>
      <w:r>
        <w:rPr>
          <w:rFonts w:ascii="Verdana" w:hAnsi="Verdana"/>
          <w:color w:val="414042"/>
          <w:spacing w:val="-6"/>
          <w:w w:val="103"/>
          <w:sz w:val="18"/>
        </w:rPr>
        <w:t>t</w:t>
      </w:r>
      <w:r>
        <w:rPr>
          <w:rFonts w:ascii="Verdana" w:hAnsi="Verdana"/>
          <w:color w:val="414042"/>
          <w:spacing w:val="-2"/>
          <w:w w:val="101"/>
          <w:sz w:val="18"/>
        </w:rPr>
        <w:t>e</w:t>
      </w:r>
      <w:r>
        <w:rPr>
          <w:rFonts w:ascii="Verdana" w:hAnsi="Verdana"/>
          <w:color w:val="414042"/>
          <w:spacing w:val="-4"/>
          <w:w w:val="93"/>
          <w:sz w:val="18"/>
        </w:rPr>
        <w:t>r</w:t>
      </w:r>
      <w:r>
        <w:rPr>
          <w:rFonts w:ascii="Verdana" w:hAnsi="Verdana"/>
          <w:color w:val="414042"/>
          <w:w w:val="58"/>
          <w:sz w:val="18"/>
        </w:rPr>
        <w:t>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1"/>
          <w:sz w:val="18"/>
        </w:rPr>
        <w:t>c</w:t>
      </w:r>
      <w:r>
        <w:rPr>
          <w:rFonts w:ascii="Verdana" w:hAnsi="Verdana"/>
          <w:color w:val="414042"/>
          <w:spacing w:val="-4"/>
          <w:w w:val="101"/>
          <w:sz w:val="18"/>
        </w:rPr>
        <w:t>r</w:t>
      </w:r>
      <w:r>
        <w:rPr>
          <w:rFonts w:ascii="Verdana" w:hAnsi="Verdana"/>
          <w:color w:val="414042"/>
          <w:spacing w:val="-2"/>
          <w:w w:val="103"/>
          <w:sz w:val="18"/>
        </w:rPr>
        <w:t>iticizin</w:t>
      </w:r>
      <w:r>
        <w:rPr>
          <w:rFonts w:ascii="Verdana" w:hAnsi="Verdana"/>
          <w:color w:val="414042"/>
          <w:w w:val="103"/>
          <w:sz w:val="18"/>
        </w:rPr>
        <w:t>g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0"/>
          <w:sz w:val="18"/>
        </w:rPr>
        <w:t>hi</w:t>
      </w:r>
      <w:r>
        <w:rPr>
          <w:rFonts w:ascii="Verdana" w:hAnsi="Verdana"/>
          <w:color w:val="414042"/>
          <w:w w:val="100"/>
          <w:sz w:val="18"/>
        </w:rPr>
        <w:t>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0"/>
          <w:sz w:val="18"/>
        </w:rPr>
        <w:t>a</w:t>
      </w:r>
      <w:r>
        <w:rPr>
          <w:rFonts w:ascii="Verdana" w:hAnsi="Verdana"/>
          <w:color w:val="414042"/>
          <w:spacing w:val="-5"/>
          <w:w w:val="100"/>
          <w:sz w:val="18"/>
        </w:rPr>
        <w:t>t</w:t>
      </w:r>
      <w:r>
        <w:rPr>
          <w:rFonts w:ascii="Verdana" w:hAnsi="Verdana"/>
          <w:color w:val="414042"/>
          <w:spacing w:val="-2"/>
          <w:w w:val="104"/>
          <w:sz w:val="18"/>
        </w:rPr>
        <w:t>titude </w:t>
      </w:r>
      <w:r>
        <w:rPr>
          <w:rFonts w:ascii="Verdana" w:hAnsi="Verdana"/>
          <w:color w:val="414042"/>
          <w:spacing w:val="-2"/>
          <w:sz w:val="18"/>
        </w:rPr>
        <w:t>and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problems.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Peter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viewed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himself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failure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and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experienced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depression,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frustration,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anger,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and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low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self-</w:t>
      </w:r>
      <w:r>
        <w:rPr>
          <w:rFonts w:ascii="Verdana" w:hAnsi="Verdana"/>
          <w:color w:val="41404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esteem.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Peter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wanted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to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retaliate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against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his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father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by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causing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problems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family.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this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respect,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Peter</w:t>
      </w:r>
      <w:r>
        <w:rPr>
          <w:rFonts w:ascii="Verdana" w:hAnsi="Verdana"/>
          <w:color w:val="41404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was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succeeding.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His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substance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misuse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falling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grades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had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created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stressful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environment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at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home.</w:t>
      </w:r>
    </w:p>
    <w:p>
      <w:pPr>
        <w:spacing w:line="302" w:lineRule="auto" w:before="85"/>
        <w:ind w:left="360" w:right="434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pacing w:val="-1"/>
          <w:sz w:val="18"/>
        </w:rPr>
        <w:t>Treatment: </w:t>
      </w:r>
      <w:r>
        <w:rPr>
          <w:rFonts w:ascii="Verdana" w:hAnsi="Verdana"/>
          <w:color w:val="414042"/>
          <w:spacing w:val="-1"/>
          <w:sz w:val="18"/>
        </w:rPr>
        <w:t>The counselor used </w:t>
      </w:r>
      <w:r>
        <w:rPr>
          <w:rFonts w:ascii="Verdana" w:hAnsi="Verdana"/>
          <w:color w:val="414042"/>
          <w:sz w:val="18"/>
        </w:rPr>
        <w:t>CBT to address Peter’s irrational thoughts (e.g., seeing himself as a total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failure)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teach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him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other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members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communication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problem-solving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skills.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counselor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also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used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BFT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strengthen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marital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relationship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between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Peter’s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parents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resolve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conﬂicts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among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family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members.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family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ended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treatment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prematurely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after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eight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sessions,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but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some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positive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outcomes were realized—an improved relationship between Peter and his father, improved academic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performance,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apparent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cessation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drug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based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negative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urine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test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results.</w:t>
      </w:r>
    </w:p>
    <w:p>
      <w:pPr>
        <w:spacing w:after="0" w:line="302" w:lineRule="auto"/>
        <w:jc w:val="left"/>
        <w:rPr>
          <w:rFonts w:ascii="Verdana" w:hAnsi="Verdana"/>
          <w:sz w:val="18"/>
        </w:rPr>
        <w:sectPr>
          <w:type w:val="continuous"/>
          <w:pgSz w:w="12240" w:h="15840"/>
          <w:pgMar w:header="576" w:footer="707" w:top="540" w:bottom="900" w:left="900" w:right="860"/>
        </w:sectPr>
      </w:pPr>
    </w:p>
    <w:p>
      <w:pPr>
        <w:pStyle w:val="BodyText"/>
        <w:spacing w:before="9"/>
        <w:rPr>
          <w:rFonts w:ascii="Verdana"/>
          <w:sz w:val="24"/>
        </w:rPr>
      </w:pPr>
    </w:p>
    <w:p>
      <w:pPr>
        <w:spacing w:after="0"/>
        <w:rPr>
          <w:rFonts w:ascii="Verdana"/>
          <w:sz w:val="24"/>
        </w:rPr>
        <w:sectPr>
          <w:headerReference w:type="default" r:id="rId42"/>
          <w:footerReference w:type="default" r:id="rId43"/>
          <w:pgSz w:w="12240" w:h="15840"/>
          <w:pgMar w:header="576" w:footer="708" w:top="1340" w:bottom="900" w:left="900" w:right="860"/>
        </w:sectPr>
      </w:pPr>
    </w:p>
    <w:p>
      <w:pPr>
        <w:pStyle w:val="ListParagraph"/>
        <w:numPr>
          <w:ilvl w:val="0"/>
          <w:numId w:val="7"/>
        </w:numPr>
        <w:tabs>
          <w:tab w:pos="443" w:val="left" w:leader="none"/>
        </w:tabs>
        <w:spacing w:line="225" w:lineRule="auto" w:before="104" w:after="0"/>
        <w:ind w:left="442" w:right="298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10"/>
          <w:sz w:val="21"/>
        </w:rPr>
        <w:t>Feedback: </w:t>
      </w:r>
      <w:r>
        <w:rPr>
          <w:color w:val="4C4D4F"/>
          <w:w w:val="110"/>
          <w:sz w:val="21"/>
        </w:rPr>
        <w:t>The counselor provides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personalized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feedback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expectations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use,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parental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supervision</w:t>
      </w:r>
    </w:p>
    <w:p>
      <w:pPr>
        <w:pStyle w:val="BodyText"/>
        <w:spacing w:line="247" w:lineRule="auto" w:before="10"/>
        <w:ind w:left="442" w:right="28"/>
      </w:pP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monitoring,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parent–adolescent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communication.</w:t>
      </w:r>
    </w:p>
    <w:p>
      <w:pPr>
        <w:pStyle w:val="ListParagraph"/>
        <w:numPr>
          <w:ilvl w:val="0"/>
          <w:numId w:val="7"/>
        </w:numPr>
        <w:tabs>
          <w:tab w:pos="443" w:val="left" w:leader="none"/>
        </w:tabs>
        <w:spacing w:line="225" w:lineRule="auto" w:before="31" w:after="0"/>
        <w:ind w:left="442" w:right="469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Parenting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plan: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counselor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facilitates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discussion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adolescent’s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strengths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importance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parents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praising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positive</w:t>
      </w:r>
    </w:p>
    <w:p>
      <w:pPr>
        <w:pStyle w:val="BodyText"/>
        <w:spacing w:line="247" w:lineRule="auto" w:before="10"/>
        <w:ind w:left="442" w:right="28"/>
      </w:pPr>
      <w:r>
        <w:rPr>
          <w:color w:val="4C4D4F"/>
          <w:w w:val="110"/>
        </w:rPr>
        <w:t>behavior. The counselor works with the parent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develop a brief written plan to improve family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communication and monitor the adolescent’s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behavior.</w:t>
      </w:r>
    </w:p>
    <w:p>
      <w:pPr>
        <w:pStyle w:val="BodyText"/>
        <w:spacing w:line="247" w:lineRule="auto" w:before="184"/>
        <w:ind w:left="172" w:right="54"/>
      </w:pPr>
      <w:r>
        <w:rPr>
          <w:color w:val="4C4D4F"/>
          <w:w w:val="110"/>
        </w:rPr>
        <w:t>Research shows lower levels of adolescent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 use and risk for SUD diagnosis 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parents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complete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FCU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intervention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(Hernandez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2015).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systematic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review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meta-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analysis found that FCU as part of a larger school-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based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reduced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marijuana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adolescents (Stormshak et al., 2011; Vermeulen-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Smit,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Verdurmen,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Engels,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BodyText"/>
        <w:spacing w:before="3"/>
        <w:rPr>
          <w:sz w:val="24"/>
        </w:rPr>
      </w:pPr>
    </w:p>
    <w:p>
      <w:pPr>
        <w:pStyle w:val="Heading3"/>
        <w:ind w:left="172"/>
        <w:rPr>
          <w:rFonts w:ascii="Gill Sans MT"/>
        </w:rPr>
      </w:pPr>
      <w:r>
        <w:rPr>
          <w:rFonts w:ascii="Gill Sans MT"/>
          <w:color w:val="1A6887"/>
          <w:w w:val="95"/>
        </w:rPr>
        <w:t>BSFT</w:t>
      </w:r>
    </w:p>
    <w:p>
      <w:pPr>
        <w:spacing w:line="249" w:lineRule="auto" w:before="52"/>
        <w:ind w:left="172" w:right="406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BSFT aims to reduce or eliminate youth drug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misuse and change family interactions that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support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drug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misuse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through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its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problem-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focused, directive, and practical approach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(Gehart, 2018; Horigian et al., 2016). Drawing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on structural and strategic family theory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interventions,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Szapocznik,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Hervis,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Schwartz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(2003) ﬁrst developed BSFT to address drug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misuse among Cuban youth in Miami. 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central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assumption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BSFT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adolescent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 misuse and other risk behaviors are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linked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dysfunctional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interactions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inappropriate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alliances,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boundaries  that  are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rigid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loose,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parents’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tendency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blame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adolescents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problems)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(Horigian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et</w:t>
      </w:r>
    </w:p>
    <w:p>
      <w:pPr>
        <w:pStyle w:val="BodyText"/>
        <w:spacing w:line="225" w:lineRule="exact"/>
        <w:ind w:left="172"/>
      </w:pPr>
      <w:r>
        <w:rPr>
          <w:color w:val="4C4D4F"/>
          <w:w w:val="110"/>
        </w:rPr>
        <w:t>al.,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2016).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Exhibit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3.3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summarizes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underlying</w:t>
      </w:r>
    </w:p>
    <w:p>
      <w:pPr>
        <w:pStyle w:val="BodyText"/>
        <w:spacing w:before="37"/>
        <w:ind w:left="172"/>
      </w:pPr>
      <w:r>
        <w:rPr>
          <w:color w:val="4C4D4F"/>
          <w:w w:val="110"/>
        </w:rPr>
        <w:t>concepts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shape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BSFT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interventions.</w:t>
      </w:r>
    </w:p>
    <w:p>
      <w:pPr>
        <w:pStyle w:val="Heading8"/>
        <w:spacing w:line="247" w:lineRule="auto" w:before="186"/>
        <w:ind w:left="172" w:right="38"/>
        <w:rPr>
          <w:rFonts w:ascii="Gill Sans MT"/>
          <w:b w:val="0"/>
        </w:rPr>
      </w:pPr>
      <w:r>
        <w:rPr>
          <w:color w:val="4C4D4F"/>
        </w:rPr>
        <w:t>BSFT</w:t>
      </w:r>
      <w:r>
        <w:rPr>
          <w:color w:val="4C4D4F"/>
          <w:spacing w:val="1"/>
        </w:rPr>
        <w:t> </w:t>
      </w:r>
      <w:r>
        <w:rPr>
          <w:color w:val="4C4D4F"/>
        </w:rPr>
        <w:t>interventions</w:t>
      </w:r>
      <w:r>
        <w:rPr>
          <w:color w:val="4C4D4F"/>
          <w:spacing w:val="2"/>
        </w:rPr>
        <w:t> </w:t>
      </w:r>
      <w:r>
        <w:rPr>
          <w:color w:val="4C4D4F"/>
        </w:rPr>
        <w:t>target</w:t>
      </w:r>
      <w:r>
        <w:rPr>
          <w:color w:val="4C4D4F"/>
          <w:spacing w:val="2"/>
        </w:rPr>
        <w:t> </w:t>
      </w:r>
      <w:r>
        <w:rPr>
          <w:color w:val="4C4D4F"/>
        </w:rPr>
        <w:t>family</w:t>
      </w:r>
      <w:r>
        <w:rPr>
          <w:color w:val="4C4D4F"/>
          <w:spacing w:val="2"/>
        </w:rPr>
        <w:t> </w:t>
      </w:r>
      <w:r>
        <w:rPr>
          <w:color w:val="4C4D4F"/>
        </w:rPr>
        <w:t>interactions</w:t>
      </w:r>
      <w:r>
        <w:rPr>
          <w:color w:val="4C4D4F"/>
          <w:spacing w:val="1"/>
        </w:rPr>
        <w:t> </w:t>
      </w:r>
      <w:r>
        <w:rPr>
          <w:color w:val="4C4D4F"/>
        </w:rPr>
        <w:t>that are most likely to affect youth substance</w:t>
      </w:r>
      <w:r>
        <w:rPr>
          <w:color w:val="4C4D4F"/>
          <w:spacing w:val="1"/>
        </w:rPr>
        <w:t> </w:t>
      </w:r>
      <w:r>
        <w:rPr>
          <w:color w:val="4C4D4F"/>
        </w:rPr>
        <w:t>misuse</w:t>
      </w:r>
      <w:r>
        <w:rPr>
          <w:color w:val="4C4D4F"/>
          <w:spacing w:val="-16"/>
        </w:rPr>
        <w:t> </w:t>
      </w:r>
      <w:r>
        <w:rPr>
          <w:color w:val="4C4D4F"/>
        </w:rPr>
        <w:t>and</w:t>
      </w:r>
      <w:r>
        <w:rPr>
          <w:color w:val="4C4D4F"/>
          <w:spacing w:val="-16"/>
        </w:rPr>
        <w:t> </w:t>
      </w:r>
      <w:r>
        <w:rPr>
          <w:color w:val="4C4D4F"/>
        </w:rPr>
        <w:t>other</w:t>
      </w:r>
      <w:r>
        <w:rPr>
          <w:color w:val="4C4D4F"/>
          <w:spacing w:val="-16"/>
        </w:rPr>
        <w:t> </w:t>
      </w:r>
      <w:r>
        <w:rPr>
          <w:color w:val="4C4D4F"/>
        </w:rPr>
        <w:t>risk</w:t>
      </w:r>
      <w:r>
        <w:rPr>
          <w:color w:val="4C4D4F"/>
          <w:spacing w:val="-15"/>
        </w:rPr>
        <w:t> </w:t>
      </w:r>
      <w:r>
        <w:rPr>
          <w:color w:val="4C4D4F"/>
        </w:rPr>
        <w:t>behaviors.</w:t>
      </w:r>
      <w:r>
        <w:rPr>
          <w:color w:val="4C4D4F"/>
          <w:spacing w:val="-16"/>
        </w:rPr>
        <w:t> </w:t>
      </w:r>
      <w:r>
        <w:rPr>
          <w:color w:val="4C4D4F"/>
        </w:rPr>
        <w:t>Structural</w:t>
      </w:r>
      <w:r>
        <w:rPr>
          <w:color w:val="4C4D4F"/>
          <w:spacing w:val="-16"/>
        </w:rPr>
        <w:t> </w:t>
      </w:r>
      <w:r>
        <w:rPr>
          <w:color w:val="4C4D4F"/>
        </w:rPr>
        <w:t>family</w:t>
      </w:r>
      <w:r>
        <w:rPr>
          <w:color w:val="4C4D4F"/>
          <w:spacing w:val="-60"/>
        </w:rPr>
        <w:t> </w:t>
      </w:r>
      <w:r>
        <w:rPr>
          <w:color w:val="4C4D4F"/>
        </w:rPr>
        <w:t>counseling</w:t>
      </w:r>
      <w:r>
        <w:rPr>
          <w:color w:val="4C4D4F"/>
          <w:spacing w:val="3"/>
        </w:rPr>
        <w:t> </w:t>
      </w:r>
      <w:r>
        <w:rPr>
          <w:color w:val="4C4D4F"/>
        </w:rPr>
        <w:t>strategies</w:t>
      </w:r>
      <w:r>
        <w:rPr>
          <w:color w:val="4C4D4F"/>
          <w:spacing w:val="3"/>
        </w:rPr>
        <w:t> </w:t>
      </w:r>
      <w:r>
        <w:rPr>
          <w:color w:val="4C4D4F"/>
        </w:rPr>
        <w:t>in</w:t>
      </w:r>
      <w:r>
        <w:rPr>
          <w:color w:val="4C4D4F"/>
          <w:spacing w:val="3"/>
        </w:rPr>
        <w:t> </w:t>
      </w:r>
      <w:r>
        <w:rPr>
          <w:color w:val="4C4D4F"/>
        </w:rPr>
        <w:t>BSFT</w:t>
      </w:r>
      <w:r>
        <w:rPr>
          <w:color w:val="4C4D4F"/>
          <w:spacing w:val="4"/>
        </w:rPr>
        <w:t> </w:t>
      </w:r>
      <w:r>
        <w:rPr>
          <w:color w:val="4C4D4F"/>
        </w:rPr>
        <w:t>include</w:t>
      </w:r>
      <w:r>
        <w:rPr>
          <w:color w:val="4C4D4F"/>
          <w:spacing w:val="3"/>
        </w:rPr>
        <w:t> </w:t>
      </w:r>
      <w:r>
        <w:rPr>
          <w:rFonts w:ascii="Gill Sans MT"/>
          <w:b w:val="0"/>
          <w:color w:val="4C4D4F"/>
        </w:rPr>
        <w:t>(Gehart,</w:t>
      </w:r>
      <w:r>
        <w:rPr>
          <w:rFonts w:ascii="Gill Sans MT"/>
          <w:b w:val="0"/>
          <w:color w:val="4C4D4F"/>
          <w:spacing w:val="1"/>
        </w:rPr>
        <w:t> </w:t>
      </w:r>
      <w:r>
        <w:rPr>
          <w:rFonts w:ascii="Gill Sans MT"/>
          <w:b w:val="0"/>
          <w:color w:val="4C4D4F"/>
        </w:rPr>
        <w:t>2018):</w:t>
      </w:r>
    </w:p>
    <w:p>
      <w:pPr>
        <w:pStyle w:val="ListParagraph"/>
        <w:numPr>
          <w:ilvl w:val="0"/>
          <w:numId w:val="7"/>
        </w:numPr>
        <w:tabs>
          <w:tab w:pos="443" w:val="left" w:leader="none"/>
        </w:tabs>
        <w:spacing w:line="225" w:lineRule="auto" w:before="171" w:after="0"/>
        <w:ind w:left="442" w:right="162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10"/>
          <w:sz w:val="21"/>
        </w:rPr>
        <w:t>Joining: </w:t>
      </w:r>
      <w:r>
        <w:rPr>
          <w:color w:val="4C4D4F"/>
          <w:w w:val="110"/>
          <w:sz w:val="21"/>
        </w:rPr>
        <w:t>The counselor establishes a working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alliance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each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member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connects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system.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counselor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identiﬁes</w:t>
      </w:r>
    </w:p>
    <w:p>
      <w:pPr>
        <w:pStyle w:val="BodyText"/>
        <w:spacing w:line="247" w:lineRule="auto" w:before="118"/>
        <w:ind w:left="442" w:right="246"/>
      </w:pPr>
      <w:r>
        <w:rPr/>
        <w:br w:type="column"/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adjusts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members’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ways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relating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one another, conveys understanding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respect, and listens as each family member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expresses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feelings.</w:t>
      </w:r>
    </w:p>
    <w:p>
      <w:pPr>
        <w:pStyle w:val="ListParagraph"/>
        <w:numPr>
          <w:ilvl w:val="0"/>
          <w:numId w:val="7"/>
        </w:numPr>
        <w:tabs>
          <w:tab w:pos="443" w:val="left" w:leader="none"/>
        </w:tabs>
        <w:spacing w:line="206" w:lineRule="auto" w:before="52" w:after="0"/>
        <w:ind w:left="442" w:right="414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Enactments: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counselor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invites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recreate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dysfunctional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interactional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patterns</w:t>
      </w:r>
    </w:p>
    <w:p>
      <w:pPr>
        <w:pStyle w:val="BodyText"/>
        <w:spacing w:line="247" w:lineRule="auto" w:before="14"/>
        <w:ind w:left="442" w:right="389"/>
      </w:pP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assess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then restructure them through coaching,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modeling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alternative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ways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interacting,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both.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patterns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typically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rigid,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counselor must take a directive role and 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practice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different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interaction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patterns.</w:t>
      </w:r>
    </w:p>
    <w:p>
      <w:pPr>
        <w:pStyle w:val="ListParagraph"/>
        <w:numPr>
          <w:ilvl w:val="0"/>
          <w:numId w:val="7"/>
        </w:numPr>
        <w:tabs>
          <w:tab w:pos="443" w:val="left" w:leader="none"/>
        </w:tabs>
        <w:spacing w:line="206" w:lineRule="auto" w:before="55" w:after="0"/>
        <w:ind w:left="442" w:right="667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Working in the present: </w:t>
      </w:r>
      <w:r>
        <w:rPr>
          <w:color w:val="4C4D4F"/>
          <w:w w:val="105"/>
          <w:sz w:val="21"/>
        </w:rPr>
        <w:t>The counselor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emphasizes</w:t>
      </w:r>
      <w:r>
        <w:rPr>
          <w:color w:val="4C4D4F"/>
          <w:spacing w:val="41"/>
          <w:w w:val="105"/>
          <w:sz w:val="21"/>
        </w:rPr>
        <w:t> </w:t>
      </w:r>
      <w:r>
        <w:rPr>
          <w:color w:val="4C4D4F"/>
          <w:w w:val="105"/>
          <w:sz w:val="21"/>
        </w:rPr>
        <w:t>current</w:t>
      </w:r>
      <w:r>
        <w:rPr>
          <w:color w:val="4C4D4F"/>
          <w:spacing w:val="41"/>
          <w:w w:val="105"/>
          <w:sz w:val="21"/>
        </w:rPr>
        <w:t> </w:t>
      </w:r>
      <w:r>
        <w:rPr>
          <w:color w:val="4C4D4F"/>
          <w:w w:val="105"/>
          <w:sz w:val="21"/>
        </w:rPr>
        <w:t>interactions</w:t>
      </w:r>
      <w:r>
        <w:rPr>
          <w:color w:val="4C4D4F"/>
          <w:spacing w:val="4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41"/>
          <w:w w:val="105"/>
          <w:sz w:val="21"/>
        </w:rPr>
        <w:t> </w:t>
      </w:r>
      <w:r>
        <w:rPr>
          <w:color w:val="4C4D4F"/>
          <w:w w:val="105"/>
          <w:sz w:val="21"/>
        </w:rPr>
        <w:t>focuses</w:t>
      </w:r>
    </w:p>
    <w:p>
      <w:pPr>
        <w:pStyle w:val="BodyText"/>
        <w:spacing w:line="247" w:lineRule="auto" w:before="14"/>
        <w:ind w:left="442" w:right="376"/>
      </w:pPr>
      <w:r>
        <w:rPr>
          <w:color w:val="4C4D4F"/>
          <w:w w:val="110"/>
        </w:rPr>
        <w:t>less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past.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get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stuck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interactional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patterns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conversation focuses on past events.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discussions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emphasize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events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happening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present.</w:t>
      </w:r>
    </w:p>
    <w:p>
      <w:pPr>
        <w:pStyle w:val="ListParagraph"/>
        <w:numPr>
          <w:ilvl w:val="0"/>
          <w:numId w:val="7"/>
        </w:numPr>
        <w:tabs>
          <w:tab w:pos="443" w:val="left" w:leader="none"/>
        </w:tabs>
        <w:spacing w:line="225" w:lineRule="auto" w:before="35" w:after="0"/>
        <w:ind w:left="442" w:right="434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pacing w:val="-1"/>
          <w:w w:val="105"/>
          <w:sz w:val="21"/>
        </w:rPr>
        <w:t>Reframing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negativity: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counselor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reframes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10"/>
          <w:sz w:val="21"/>
        </w:rPr>
        <w:t>negative</w:t>
      </w:r>
      <w:r>
        <w:rPr>
          <w:color w:val="4C4D4F"/>
          <w:spacing w:val="20"/>
          <w:w w:val="110"/>
          <w:sz w:val="21"/>
        </w:rPr>
        <w:t> </w:t>
      </w:r>
      <w:r>
        <w:rPr>
          <w:color w:val="4C4D4F"/>
          <w:w w:val="110"/>
          <w:sz w:val="21"/>
        </w:rPr>
        <w:t>interpretations</w:t>
      </w:r>
      <w:r>
        <w:rPr>
          <w:color w:val="4C4D4F"/>
          <w:spacing w:val="20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21"/>
          <w:w w:val="110"/>
          <w:sz w:val="21"/>
        </w:rPr>
        <w:t> </w:t>
      </w:r>
      <w:r>
        <w:rPr>
          <w:color w:val="4C4D4F"/>
          <w:w w:val="110"/>
          <w:sz w:val="21"/>
        </w:rPr>
        <w:t>thoughts,</w:t>
      </w:r>
      <w:r>
        <w:rPr>
          <w:color w:val="4C4D4F"/>
          <w:spacing w:val="20"/>
          <w:w w:val="110"/>
          <w:sz w:val="21"/>
        </w:rPr>
        <w:t> </w:t>
      </w:r>
      <w:r>
        <w:rPr>
          <w:color w:val="4C4D4F"/>
          <w:w w:val="110"/>
          <w:sz w:val="21"/>
        </w:rPr>
        <w:t>feelings,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actions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promote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caring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concern</w:t>
      </w:r>
    </w:p>
    <w:p>
      <w:pPr>
        <w:pStyle w:val="BodyText"/>
        <w:spacing w:line="247" w:lineRule="auto" w:before="9"/>
        <w:ind w:left="442" w:right="246"/>
      </w:pPr>
      <w:r>
        <w:rPr>
          <w:color w:val="4C4D4F"/>
          <w:w w:val="110"/>
        </w:rPr>
        <w:t>in the family. For example,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counselor may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reframe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parent’s insistence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9:00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p.m.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curfew as an act of caring, not a way of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controlling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adolescent.</w:t>
      </w:r>
    </w:p>
    <w:p>
      <w:pPr>
        <w:pStyle w:val="ListParagraph"/>
        <w:numPr>
          <w:ilvl w:val="0"/>
          <w:numId w:val="7"/>
        </w:numPr>
        <w:tabs>
          <w:tab w:pos="443" w:val="left" w:leader="none"/>
        </w:tabs>
        <w:spacing w:line="225" w:lineRule="auto" w:before="34" w:after="0"/>
        <w:ind w:left="442" w:right="324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Reversals: </w:t>
      </w:r>
      <w:r>
        <w:rPr>
          <w:color w:val="4C4D4F"/>
          <w:w w:val="105"/>
          <w:sz w:val="21"/>
        </w:rPr>
        <w:t>The counselor may coach one 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do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say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opposite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what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typically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do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say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shake</w:t>
      </w:r>
    </w:p>
    <w:p>
      <w:pPr>
        <w:pStyle w:val="BodyText"/>
        <w:spacing w:line="247" w:lineRule="auto" w:before="10"/>
        <w:ind w:left="442" w:right="389"/>
      </w:pPr>
      <w:r>
        <w:rPr>
          <w:color w:val="4C4D4F"/>
          <w:w w:val="110"/>
        </w:rPr>
        <w:t>up typical interactional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patterns. Doing 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encourages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their position in the interaction as well.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counselor then explores the effect on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family’s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typical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interactional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pattern.</w:t>
      </w:r>
    </w:p>
    <w:p>
      <w:pPr>
        <w:pStyle w:val="ListParagraph"/>
        <w:numPr>
          <w:ilvl w:val="0"/>
          <w:numId w:val="7"/>
        </w:numPr>
        <w:tabs>
          <w:tab w:pos="443" w:val="left" w:leader="none"/>
        </w:tabs>
        <w:spacing w:line="206" w:lineRule="auto" w:before="52" w:after="0"/>
        <w:ind w:left="442" w:right="335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Working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boundaries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alliances: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sz w:val="21"/>
        </w:rPr>
        <w:t>Roles,</w:t>
      </w:r>
      <w:r>
        <w:rPr>
          <w:color w:val="4C4D4F"/>
          <w:spacing w:val="-55"/>
          <w:sz w:val="21"/>
        </w:rPr>
        <w:t> </w:t>
      </w:r>
      <w:r>
        <w:rPr>
          <w:color w:val="4C4D4F"/>
          <w:w w:val="105"/>
          <w:sz w:val="21"/>
        </w:rPr>
        <w:t>boundaries,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power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establish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order</w:t>
      </w:r>
    </w:p>
    <w:p>
      <w:pPr>
        <w:pStyle w:val="BodyText"/>
        <w:spacing w:line="247" w:lineRule="auto" w:before="14"/>
        <w:ind w:left="442" w:right="360"/>
      </w:pPr>
      <w:r>
        <w:rPr>
          <w:color w:val="4C4D4F"/>
          <w:w w:val="110"/>
        </w:rPr>
        <w:t>of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determine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system works. Standard structural techniques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loosen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strengthen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boundaries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better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meet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developmental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members.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counselor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helps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mark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boundaries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while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respecting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individuality of others. To strengthen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boundaries, the counselor supports parents’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efforts to reestablish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authority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parental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unit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makes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aware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member: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51" w:space="169"/>
            <w:col w:w="5260"/>
          </w:cols>
        </w:sectPr>
      </w:pPr>
    </w:p>
    <w:p>
      <w:pPr>
        <w:pStyle w:val="BodyText"/>
        <w:spacing w:before="5"/>
        <w:rPr>
          <w:sz w:val="22"/>
        </w:rPr>
      </w:pPr>
    </w:p>
    <w:p>
      <w:pPr>
        <w:spacing w:after="0"/>
        <w:rPr>
          <w:sz w:val="22"/>
        </w:rPr>
        <w:sectPr>
          <w:headerReference w:type="default" r:id="rId44"/>
          <w:footerReference w:type="default" r:id="rId45"/>
          <w:pgSz w:w="12240" w:h="15840"/>
          <w:pgMar w:header="576" w:footer="708" w:top="1340" w:bottom="900" w:left="900" w:right="860"/>
        </w:sectPr>
      </w:pPr>
    </w:p>
    <w:p>
      <w:pPr>
        <w:pStyle w:val="ListParagraph"/>
        <w:numPr>
          <w:ilvl w:val="1"/>
          <w:numId w:val="7"/>
        </w:numPr>
        <w:tabs>
          <w:tab w:pos="725" w:val="left" w:leader="none"/>
        </w:tabs>
        <w:spacing w:line="237" w:lineRule="auto" w:before="94" w:after="0"/>
        <w:ind w:left="725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Speaks about, rather than to, another person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present.</w:t>
      </w:r>
    </w:p>
    <w:p>
      <w:pPr>
        <w:pStyle w:val="ListParagraph"/>
        <w:numPr>
          <w:ilvl w:val="1"/>
          <w:numId w:val="7"/>
        </w:numPr>
        <w:tabs>
          <w:tab w:pos="725" w:val="left" w:leader="none"/>
        </w:tabs>
        <w:spacing w:line="291" w:lineRule="exact" w:before="0" w:after="0"/>
        <w:ind w:left="725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Speaks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others,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instead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letting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them</w:t>
      </w:r>
    </w:p>
    <w:p>
      <w:pPr>
        <w:pStyle w:val="BodyText"/>
        <w:spacing w:line="227" w:lineRule="exact"/>
        <w:ind w:left="725"/>
      </w:pPr>
      <w:r>
        <w:rPr>
          <w:color w:val="4C4D4F"/>
          <w:w w:val="110"/>
        </w:rPr>
        <w:t>speak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themselves.</w:t>
      </w:r>
    </w:p>
    <w:p>
      <w:pPr>
        <w:pStyle w:val="ListParagraph"/>
        <w:numPr>
          <w:ilvl w:val="1"/>
          <w:numId w:val="7"/>
        </w:numPr>
        <w:tabs>
          <w:tab w:pos="725" w:val="left" w:leader="none"/>
        </w:tabs>
        <w:spacing w:line="237" w:lineRule="auto" w:before="0" w:after="0"/>
        <w:ind w:left="725" w:right="267" w:hanging="270"/>
        <w:jc w:val="left"/>
        <w:rPr>
          <w:sz w:val="21"/>
        </w:rPr>
      </w:pPr>
      <w:r>
        <w:rPr>
          <w:color w:val="4C4D4F"/>
          <w:w w:val="110"/>
          <w:sz w:val="21"/>
        </w:rPr>
        <w:t>Sends nonverbal cues to inﬂuence what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another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person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says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stop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person</w:t>
      </w:r>
    </w:p>
    <w:p>
      <w:pPr>
        <w:pStyle w:val="BodyText"/>
        <w:ind w:left="725"/>
      </w:pPr>
      <w:r>
        <w:rPr>
          <w:color w:val="4C4D4F"/>
          <w:w w:val="115"/>
        </w:rPr>
        <w:t>from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speaking.</w:t>
      </w:r>
    </w:p>
    <w:p>
      <w:pPr>
        <w:pStyle w:val="ListParagraph"/>
        <w:numPr>
          <w:ilvl w:val="0"/>
          <w:numId w:val="7"/>
        </w:numPr>
        <w:tabs>
          <w:tab w:pos="455" w:val="left" w:leader="none"/>
        </w:tabs>
        <w:spacing w:line="225" w:lineRule="auto" w:before="171" w:after="0"/>
        <w:ind w:left="455" w:right="112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Detriangulation:</w:t>
      </w:r>
      <w:r>
        <w:rPr>
          <w:rFonts w:ascii="Trebuchet MS" w:hAnsi="Trebuchet MS"/>
          <w:b/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families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dealing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SUDs,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a child or less powerful person in a conﬂict is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often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involved in interactions that can deﬂect</w:t>
      </w:r>
    </w:p>
    <w:p>
      <w:pPr>
        <w:pStyle w:val="BodyText"/>
        <w:spacing w:line="247" w:lineRule="auto" w:before="9"/>
        <w:ind w:left="455" w:right="61"/>
      </w:pPr>
      <w:r>
        <w:rPr/>
        <w:pict>
          <v:group style="position:absolute;margin-left:54.75pt;margin-top:89.342171pt;width:503.55pt;height:405.6pt;mso-position-horizontal-relative:page;mso-position-vertical-relative:paragraph;z-index:-19069440" id="docshapegroup204" coordorigin="1095,1787" coordsize="10071,8112">
            <v:rect style="position:absolute;left:1100;top:1791;width:10061;height:8102" id="docshape205" filled="true" fillcolor="#f7f8f9" stroked="false">
              <v:fill type="solid"/>
            </v:rect>
            <v:rect style="position:absolute;left:1100;top:1791;width:10061;height:8102" id="docshape206" filled="false" stroked="true" strokeweight=".5pt" strokecolor="#ce372f">
              <v:stroke dashstyle="solid"/>
            </v:rect>
            <v:shape style="position:absolute;left:1285;top:1889;width:5347;height:349" type="#_x0000_t202" id="docshape207" filled="false" stroked="false">
              <v:textbox inset="0,0,0,0">
                <w:txbxContent>
                  <w:p>
                    <w:pPr>
                      <w:spacing w:before="36"/>
                      <w:ind w:left="0" w:right="0" w:firstLine="0"/>
                      <w:jc w:val="lef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EXHIBIT</w:t>
                    </w:r>
                    <w:r>
                      <w:rPr>
                        <w:rFonts w:ascii="Arial"/>
                        <w:b/>
                        <w:color w:val="1A6887"/>
                        <w:spacing w:val="23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3.3.</w:t>
                    </w:r>
                    <w:r>
                      <w:rPr>
                        <w:rFonts w:ascii="Arial"/>
                        <w:b/>
                        <w:color w:val="1A6887"/>
                        <w:spacing w:val="24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Concepts</w:t>
                    </w:r>
                    <w:r>
                      <w:rPr>
                        <w:rFonts w:ascii="Arial"/>
                        <w:b/>
                        <w:color w:val="1A6887"/>
                        <w:spacing w:val="24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Underlying</w:t>
                    </w:r>
                    <w:r>
                      <w:rPr>
                        <w:rFonts w:ascii="Arial"/>
                        <w:b/>
                        <w:color w:val="1A6887"/>
                        <w:spacing w:val="23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BSFT</w:t>
                    </w:r>
                  </w:p>
                </w:txbxContent>
              </v:textbox>
              <w10:wrap type="none"/>
            </v:shape>
            <v:shape style="position:absolute;left:1285;top:9438;width:3545;height:209" type="#_x0000_t202" id="docshape208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Verdana"/>
                        <w:i/>
                        <w:sz w:val="16"/>
                      </w:rPr>
                    </w:pP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Sources: Gehart</w:t>
                    </w:r>
                    <w:r>
                      <w:rPr>
                        <w:rFonts w:ascii="Verdana"/>
                        <w:i/>
                        <w:color w:val="4C4D4F"/>
                        <w:spacing w:val="1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(2018); Horigian</w:t>
                    </w:r>
                    <w:r>
                      <w:rPr>
                        <w:rFonts w:ascii="Verdana"/>
                        <w:i/>
                        <w:color w:val="4C4D4F"/>
                        <w:spacing w:val="1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et al.</w:t>
                    </w:r>
                    <w:r>
                      <w:rPr>
                        <w:rFonts w:ascii="Verdana"/>
                        <w:i/>
                        <w:color w:val="4C4D4F"/>
                        <w:spacing w:val="1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(2016).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C4D4F"/>
          <w:w w:val="110"/>
        </w:rPr>
        <w:t>or diffuse tension between two family members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who are in conﬂict. This involvement is called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“triangulation.” One strategy is to literally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metaphorically remove the third, less powerful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person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conﬂict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two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other</w:t>
      </w:r>
    </w:p>
    <w:p>
      <w:pPr>
        <w:pStyle w:val="BodyText"/>
        <w:spacing w:line="247" w:lineRule="auto" w:before="159"/>
        <w:ind w:left="455" w:right="347"/>
        <w:jc w:val="both"/>
      </w:pPr>
      <w:r>
        <w:rPr/>
        <w:br w:type="column"/>
      </w:r>
      <w:r>
        <w:rPr>
          <w:color w:val="4C4D4F"/>
          <w:w w:val="110"/>
        </w:rPr>
        <w:t>family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resolve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conﬂict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directly.</w:t>
      </w:r>
    </w:p>
    <w:p>
      <w:pPr>
        <w:pStyle w:val="ListParagraph"/>
        <w:numPr>
          <w:ilvl w:val="0"/>
          <w:numId w:val="7"/>
        </w:numPr>
        <w:tabs>
          <w:tab w:pos="456" w:val="left" w:leader="none"/>
        </w:tabs>
        <w:spacing w:line="225" w:lineRule="auto" w:before="31" w:after="0"/>
        <w:ind w:left="455" w:right="305" w:hanging="270"/>
        <w:jc w:val="both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Opening closed systems: </w:t>
      </w:r>
      <w:r>
        <w:rPr>
          <w:color w:val="4C4D4F"/>
          <w:w w:val="105"/>
          <w:sz w:val="21"/>
        </w:rPr>
        <w:t>Families dealing with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SUDs tend to be “closed” systems that disallow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open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conﬂict.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Counselors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should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“open”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</w:p>
    <w:p>
      <w:pPr>
        <w:pStyle w:val="BodyText"/>
        <w:spacing w:line="247" w:lineRule="auto" w:before="10"/>
        <w:ind w:left="455" w:right="246"/>
      </w:pPr>
      <w:r>
        <w:rPr>
          <w:color w:val="4C4D4F"/>
          <w:w w:val="110"/>
        </w:rPr>
        <w:t>system to let each family member express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feelings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coach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constructive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ways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resolve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differences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instead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avoiding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diffusing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conﬂict.</w:t>
      </w:r>
    </w:p>
    <w:p>
      <w:pPr>
        <w:spacing w:line="247" w:lineRule="auto" w:before="182"/>
        <w:ind w:left="185" w:right="498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Research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over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more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than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three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decades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shows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the effectiveness of BSFT </w:t>
      </w:r>
      <w:r>
        <w:rPr>
          <w:color w:val="4C4D4F"/>
          <w:w w:val="105"/>
          <w:sz w:val="21"/>
        </w:rPr>
        <w:t>in engaging 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retaining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adolescents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treatment,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addressing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cultural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factors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related</w:t>
      </w:r>
    </w:p>
    <w:p>
      <w:pPr>
        <w:pStyle w:val="BodyText"/>
        <w:spacing w:line="247" w:lineRule="auto" w:before="5"/>
        <w:ind w:left="185" w:right="636"/>
      </w:pPr>
      <w:r>
        <w:rPr>
          <w:color w:val="4C4D4F"/>
          <w:w w:val="115"/>
        </w:rPr>
        <w:t>to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engagement,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reducing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adolescent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drug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use,</w:t>
      </w:r>
      <w:r>
        <w:rPr>
          <w:color w:val="4C4D4F"/>
          <w:spacing w:val="-64"/>
          <w:w w:val="115"/>
        </w:rPr>
        <w:t> </w:t>
      </w:r>
      <w:r>
        <w:rPr>
          <w:color w:val="4C4D4F"/>
          <w:spacing w:val="-1"/>
          <w:w w:val="115"/>
        </w:rPr>
        <w:t>reducing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parental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alcohol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use,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improving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12" w:space="208"/>
            <w:col w:w="52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1"/>
        </w:rPr>
      </w:pPr>
    </w:p>
    <w:tbl>
      <w:tblPr>
        <w:tblW w:w="0" w:type="auto"/>
        <w:jc w:val="left"/>
        <w:tblInd w:w="372" w:type="dxa"/>
        <w:tblBorders>
          <w:top w:val="single" w:sz="18" w:space="0" w:color="627283"/>
          <w:left w:val="single" w:sz="18" w:space="0" w:color="627283"/>
          <w:bottom w:val="single" w:sz="18" w:space="0" w:color="627283"/>
          <w:right w:val="single" w:sz="18" w:space="0" w:color="627283"/>
          <w:insideH w:val="single" w:sz="18" w:space="0" w:color="627283"/>
          <w:insideV w:val="single" w:sz="18" w:space="0" w:color="62728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5"/>
        <w:gridCol w:w="7235"/>
      </w:tblGrid>
      <w:tr>
        <w:trPr>
          <w:trHeight w:val="3061" w:hRule="atLeast"/>
        </w:trPr>
        <w:tc>
          <w:tcPr>
            <w:tcW w:w="2455" w:type="dxa"/>
            <w:tcBorders>
              <w:left w:val="nil"/>
              <w:bottom w:val="single" w:sz="4" w:space="0" w:color="CE372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before="197"/>
              <w:ind w:left="2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05"/>
                <w:sz w:val="18"/>
              </w:rPr>
              <w:t>Systems</w:t>
            </w:r>
          </w:p>
        </w:tc>
        <w:tc>
          <w:tcPr>
            <w:tcW w:w="7235" w:type="dxa"/>
            <w:tcBorders>
              <w:left w:val="single" w:sz="4" w:space="0" w:color="CE372F"/>
              <w:bottom w:val="single" w:sz="4" w:space="0" w:color="CE372F"/>
              <w:right w:val="nil"/>
            </w:tcBorders>
            <w:shd w:val="clear" w:color="auto" w:fill="F7F8F9"/>
          </w:tcPr>
          <w:p>
            <w:pPr>
              <w:pStyle w:val="TableParagraph"/>
              <w:spacing w:line="307" w:lineRule="auto" w:before="185"/>
              <w:ind w:left="195" w:right="176"/>
              <w:rPr>
                <w:sz w:val="18"/>
              </w:rPr>
            </w:pPr>
            <w:r>
              <w:rPr>
                <w:color w:val="414042"/>
                <w:sz w:val="18"/>
              </w:rPr>
              <w:t>The family is a whole system, and every action a family member takes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affects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the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entire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family.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Negative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behavior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affects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family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negatively,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positive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behavior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change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youth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parents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brings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positive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change</w:t>
            </w:r>
          </w:p>
          <w:p>
            <w:pPr>
              <w:pStyle w:val="TableParagraph"/>
              <w:spacing w:line="307" w:lineRule="auto"/>
              <w:ind w:left="195"/>
              <w:rPr>
                <w:sz w:val="18"/>
              </w:rPr>
            </w:pPr>
            <w:r>
              <w:rPr>
                <w:color w:val="414042"/>
                <w:sz w:val="18"/>
              </w:rPr>
              <w:t>to the whole family structure. Repetitive ways in which family members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interact create structures that can promote substance misuse or other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adolescent risk behaviors. The counselor uses traditional structural family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therapy</w:t>
            </w:r>
            <w:r>
              <w:rPr>
                <w:color w:val="414042"/>
                <w:spacing w:val="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concepts</w:t>
            </w:r>
            <w:r>
              <w:rPr>
                <w:color w:val="414042"/>
                <w:spacing w:val="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(e.g.,</w:t>
            </w:r>
            <w:r>
              <w:rPr>
                <w:color w:val="414042"/>
                <w:spacing w:val="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subsystems,</w:t>
            </w:r>
            <w:r>
              <w:rPr>
                <w:color w:val="414042"/>
                <w:spacing w:val="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hierarchy,</w:t>
            </w:r>
            <w:r>
              <w:rPr>
                <w:color w:val="414042"/>
                <w:spacing w:val="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leadership,</w:t>
            </w:r>
            <w:r>
              <w:rPr>
                <w:color w:val="414042"/>
                <w:spacing w:val="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alliances)</w:t>
            </w:r>
            <w:r>
              <w:rPr>
                <w:color w:val="414042"/>
                <w:spacing w:val="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to</w:t>
            </w:r>
            <w:r>
              <w:rPr>
                <w:color w:val="414042"/>
                <w:spacing w:val="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assess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the structure, organization, and communication patterns in the family. The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counselor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helps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family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adapt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its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structure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support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developmental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life</w:t>
            </w:r>
            <w:r>
              <w:rPr>
                <w:color w:val="414042"/>
                <w:spacing w:val="-21"/>
                <w:w w:val="105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stage</w:t>
            </w:r>
            <w:r>
              <w:rPr>
                <w:color w:val="414042"/>
                <w:spacing w:val="-21"/>
                <w:w w:val="105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of</w:t>
            </w:r>
            <w:r>
              <w:rPr>
                <w:color w:val="414042"/>
                <w:spacing w:val="-21"/>
                <w:w w:val="105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each</w:t>
            </w:r>
            <w:r>
              <w:rPr>
                <w:color w:val="414042"/>
                <w:spacing w:val="-21"/>
                <w:w w:val="105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member.</w:t>
            </w:r>
          </w:p>
        </w:tc>
      </w:tr>
      <w:tr>
        <w:trPr>
          <w:trHeight w:val="1084" w:hRule="atLeast"/>
        </w:trPr>
        <w:tc>
          <w:tcPr>
            <w:tcW w:w="2455" w:type="dxa"/>
            <w:tcBorders>
              <w:top w:val="single" w:sz="4" w:space="0" w:color="CE372F"/>
              <w:left w:val="nil"/>
              <w:bottom w:val="single" w:sz="4" w:space="0" w:color="CE372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before="181"/>
              <w:ind w:left="2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Strategy</w:t>
            </w:r>
          </w:p>
        </w:tc>
        <w:tc>
          <w:tcPr>
            <w:tcW w:w="7235" w:type="dxa"/>
            <w:tcBorders>
              <w:top w:val="single" w:sz="4" w:space="0" w:color="CE372F"/>
              <w:left w:val="single" w:sz="4" w:space="0" w:color="CE372F"/>
              <w:bottom w:val="single" w:sz="4" w:space="0" w:color="CE372F"/>
              <w:right w:val="nil"/>
            </w:tcBorders>
            <w:shd w:val="clear" w:color="auto" w:fill="F7F8F9"/>
          </w:tcPr>
          <w:p>
            <w:pPr>
              <w:pStyle w:val="TableParagraph"/>
              <w:spacing w:line="307" w:lineRule="auto" w:before="169"/>
              <w:ind w:left="195" w:right="320"/>
              <w:rPr>
                <w:sz w:val="18"/>
              </w:rPr>
            </w:pPr>
            <w:r>
              <w:rPr>
                <w:color w:val="414042"/>
                <w:sz w:val="18"/>
              </w:rPr>
              <w:t>Per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counselor’s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assessment,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interventions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are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strategically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selected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change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family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structure.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focus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is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on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problem-solving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staying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close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family’s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theory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presenting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problem.</w:t>
            </w:r>
          </w:p>
        </w:tc>
      </w:tr>
      <w:tr>
        <w:trPr>
          <w:trHeight w:val="1364" w:hRule="atLeast"/>
        </w:trPr>
        <w:tc>
          <w:tcPr>
            <w:tcW w:w="2455" w:type="dxa"/>
            <w:tcBorders>
              <w:top w:val="single" w:sz="4" w:space="0" w:color="CE372F"/>
              <w:left w:val="nil"/>
              <w:bottom w:val="single" w:sz="4" w:space="0" w:color="CE372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before="181"/>
              <w:ind w:left="2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05"/>
                <w:sz w:val="18"/>
              </w:rPr>
              <w:t>Process</w:t>
            </w:r>
            <w:r>
              <w:rPr>
                <w:rFonts w:ascii="Arial"/>
                <w:b/>
                <w:color w:val="414042"/>
                <w:spacing w:val="-5"/>
                <w:w w:val="105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05"/>
                <w:sz w:val="18"/>
              </w:rPr>
              <w:t>Focus</w:t>
            </w:r>
          </w:p>
        </w:tc>
        <w:tc>
          <w:tcPr>
            <w:tcW w:w="7235" w:type="dxa"/>
            <w:tcBorders>
              <w:top w:val="single" w:sz="4" w:space="0" w:color="CE372F"/>
              <w:left w:val="single" w:sz="4" w:space="0" w:color="CE372F"/>
              <w:bottom w:val="single" w:sz="4" w:space="0" w:color="CE372F"/>
              <w:right w:val="nil"/>
            </w:tcBorders>
            <w:shd w:val="clear" w:color="auto" w:fill="F7F8F9"/>
          </w:tcPr>
          <w:p>
            <w:pPr>
              <w:pStyle w:val="TableParagraph"/>
              <w:spacing w:line="307" w:lineRule="auto" w:before="169"/>
              <w:ind w:left="195" w:right="176"/>
              <w:rPr>
                <w:sz w:val="18"/>
              </w:rPr>
            </w:pP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process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family’s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interactions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is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more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important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than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content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of what is said in helping the counselor assess the situation and formulate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interventions. The counselor emphasizes the quality of listening, sharing,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interacting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family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members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identify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repetitive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patterns.</w:t>
            </w:r>
          </w:p>
        </w:tc>
      </w:tr>
      <w:tr>
        <w:trPr>
          <w:trHeight w:val="1346" w:hRule="atLeast"/>
        </w:trPr>
        <w:tc>
          <w:tcPr>
            <w:tcW w:w="2455" w:type="dxa"/>
            <w:tcBorders>
              <w:top w:val="single" w:sz="4" w:space="0" w:color="CE372F"/>
              <w:left w:val="nil"/>
              <w:bottom w:val="single" w:sz="18" w:space="0" w:color="4D4D4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before="181"/>
              <w:ind w:left="2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5"/>
                <w:sz w:val="18"/>
              </w:rPr>
              <w:t>Context</w:t>
            </w:r>
          </w:p>
        </w:tc>
        <w:tc>
          <w:tcPr>
            <w:tcW w:w="7235" w:type="dxa"/>
            <w:tcBorders>
              <w:top w:val="single" w:sz="4" w:space="0" w:color="CE372F"/>
              <w:left w:val="single" w:sz="4" w:space="0" w:color="CE372F"/>
              <w:bottom w:val="single" w:sz="18" w:space="0" w:color="4D4D4F"/>
              <w:right w:val="nil"/>
            </w:tcBorders>
            <w:shd w:val="clear" w:color="auto" w:fill="F7F8F9"/>
          </w:tcPr>
          <w:p>
            <w:pPr>
              <w:pStyle w:val="TableParagraph"/>
              <w:spacing w:line="307" w:lineRule="auto" w:before="169"/>
              <w:ind w:left="195" w:right="181"/>
              <w:rPr>
                <w:sz w:val="18"/>
              </w:rPr>
            </w:pPr>
            <w:r>
              <w:rPr>
                <w:color w:val="414042"/>
                <w:sz w:val="18"/>
              </w:rPr>
              <w:t>Individuals are affected by all the systems within which they live, including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the immediate </w:t>
            </w:r>
            <w:r>
              <w:rPr>
                <w:color w:val="414042"/>
                <w:sz w:val="18"/>
              </w:rPr>
              <w:t>family, extended family, peers, neighborhoods, culture,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schools,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criminal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justice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systems,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larger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society.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Family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counseling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is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also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context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that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can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support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positive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change.</w:t>
            </w:r>
          </w:p>
        </w:tc>
      </w:tr>
    </w:tbl>
    <w:p>
      <w:pPr>
        <w:spacing w:after="0" w:line="307" w:lineRule="auto"/>
        <w:rPr>
          <w:sz w:val="18"/>
        </w:rPr>
        <w:sectPr>
          <w:type w:val="continuous"/>
          <w:pgSz w:w="12240" w:h="15840"/>
          <w:pgMar w:header="576" w:footer="708" w:top="540" w:bottom="900" w:left="900" w:right="860"/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46"/>
          <w:footerReference w:type="default" r:id="rId47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line="247" w:lineRule="auto" w:before="119"/>
        <w:ind w:left="177" w:right="329"/>
      </w:pPr>
      <w:r>
        <w:rPr>
          <w:color w:val="4C4D4F"/>
          <w:w w:val="110"/>
        </w:rPr>
        <w:t>family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functioning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(Horigian,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Feaster,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Robbins,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 al., 2015; Rowe, 2012). BSFT is effective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long-term reductions in adolescent arrests,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incarcerations,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externalizing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aggression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rule-breaking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(Horigian,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Feaster,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Brincks,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2015).</w:t>
      </w:r>
    </w:p>
    <w:p>
      <w:pPr>
        <w:spacing w:line="247" w:lineRule="auto" w:before="185"/>
        <w:ind w:left="177" w:right="40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BSFT is a somewhat complex, manual-based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treatment</w:t>
      </w:r>
      <w:r>
        <w:rPr>
          <w:rFonts w:ascii="Trebuchet MS"/>
          <w:b/>
          <w:color w:val="4C4D4F"/>
          <w:spacing w:val="2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approach.</w:t>
      </w:r>
      <w:r>
        <w:rPr>
          <w:rFonts w:ascii="Trebuchet MS"/>
          <w:b/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Fidelity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community-based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settings tends to be low (Lebensohn-Chialvo,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Rohrbaugh, &amp; Hasler, 2019). Implementation</w:t>
      </w:r>
      <w:r>
        <w:rPr>
          <w:color w:val="4C4D4F"/>
          <w:spacing w:val="1"/>
          <w:w w:val="110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requires extensive training and ongoing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w w:val="110"/>
          <w:sz w:val="21"/>
        </w:rPr>
        <w:t>supervision.</w:t>
      </w:r>
    </w:p>
    <w:p>
      <w:pPr>
        <w:pStyle w:val="BodyText"/>
        <w:spacing w:before="10"/>
        <w:rPr>
          <w:rFonts w:ascii="Trebuchet MS"/>
          <w:b/>
          <w:sz w:val="23"/>
        </w:rPr>
      </w:pPr>
    </w:p>
    <w:p>
      <w:pPr>
        <w:pStyle w:val="Heading3"/>
        <w:ind w:left="177"/>
        <w:rPr>
          <w:rFonts w:ascii="Gill Sans MT"/>
        </w:rPr>
      </w:pPr>
      <w:r>
        <w:rPr>
          <w:rFonts w:ascii="Gill Sans MT"/>
          <w:color w:val="1A6887"/>
          <w:spacing w:val="-1"/>
          <w:w w:val="95"/>
        </w:rPr>
        <w:t>Functional</w:t>
      </w:r>
      <w:r>
        <w:rPr>
          <w:rFonts w:ascii="Gill Sans MT"/>
          <w:color w:val="1A6887"/>
          <w:spacing w:val="-13"/>
          <w:w w:val="95"/>
        </w:rPr>
        <w:t> </w:t>
      </w:r>
      <w:r>
        <w:rPr>
          <w:rFonts w:ascii="Gill Sans MT"/>
          <w:color w:val="1A6887"/>
          <w:w w:val="95"/>
        </w:rPr>
        <w:t>Family</w:t>
      </w:r>
      <w:r>
        <w:rPr>
          <w:rFonts w:ascii="Gill Sans MT"/>
          <w:color w:val="1A6887"/>
          <w:spacing w:val="-12"/>
          <w:w w:val="95"/>
        </w:rPr>
        <w:t> </w:t>
      </w:r>
      <w:r>
        <w:rPr>
          <w:rFonts w:ascii="Gill Sans MT"/>
          <w:color w:val="1A6887"/>
          <w:w w:val="95"/>
        </w:rPr>
        <w:t>Therapy</w:t>
      </w:r>
    </w:p>
    <w:p>
      <w:pPr>
        <w:spacing w:line="247" w:lineRule="auto" w:before="53"/>
        <w:ind w:left="177" w:right="40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95"/>
          <w:sz w:val="21"/>
        </w:rPr>
        <w:t>Functional</w:t>
      </w:r>
      <w:r>
        <w:rPr>
          <w:rFonts w:ascii="Trebuchet MS" w:hAnsi="Trebuchet MS"/>
          <w:b/>
          <w:color w:val="4C4D4F"/>
          <w:spacing w:val="27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family</w:t>
      </w:r>
      <w:r>
        <w:rPr>
          <w:rFonts w:ascii="Trebuchet MS" w:hAnsi="Trebuchet MS"/>
          <w:b/>
          <w:color w:val="4C4D4F"/>
          <w:spacing w:val="27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therapy</w:t>
      </w:r>
      <w:r>
        <w:rPr>
          <w:rFonts w:ascii="Trebuchet MS" w:hAnsi="Trebuchet MS"/>
          <w:b/>
          <w:color w:val="4C4D4F"/>
          <w:spacing w:val="27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is</w:t>
      </w:r>
      <w:r>
        <w:rPr>
          <w:rFonts w:ascii="Trebuchet MS" w:hAnsi="Trebuchet MS"/>
          <w:b/>
          <w:color w:val="4C4D4F"/>
          <w:spacing w:val="27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another</w:t>
      </w:r>
      <w:r>
        <w:rPr>
          <w:rFonts w:ascii="Trebuchet MS" w:hAnsi="Trebuchet MS"/>
          <w:b/>
          <w:color w:val="4C4D4F"/>
          <w:spacing w:val="27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behaviorally</w:t>
      </w:r>
      <w:r>
        <w:rPr>
          <w:rFonts w:ascii="Trebuchet MS" w:hAnsi="Trebuchet MS"/>
          <w:b/>
          <w:color w:val="4C4D4F"/>
          <w:spacing w:val="-57"/>
          <w:w w:val="9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based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counseling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approach.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Its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goals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are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 change the dysfunctional family’s behavioral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 interactional patterns that maintain the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adolescent’s substance misuse and reinforce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positive</w:t>
      </w:r>
      <w:r>
        <w:rPr>
          <w:rFonts w:ascii="Trebuchet MS" w:hAnsi="Trebuchet MS"/>
          <w:b/>
          <w:color w:val="4C4D4F"/>
          <w:spacing w:val="-11"/>
          <w:w w:val="10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problem-solving</w:t>
      </w:r>
      <w:r>
        <w:rPr>
          <w:rFonts w:ascii="Trebuchet MS" w:hAnsi="Trebuchet MS"/>
          <w:b/>
          <w:color w:val="4C4D4F"/>
          <w:spacing w:val="-11"/>
          <w:w w:val="10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responses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to</w:t>
      </w:r>
      <w:r>
        <w:rPr>
          <w:color w:val="4C4D4F"/>
          <w:spacing w:val="-8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adolescent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risk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behaviors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(Rowe,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2012).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based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ecological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model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risk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protective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factors.</w:t>
      </w:r>
    </w:p>
    <w:p>
      <w:pPr>
        <w:pStyle w:val="BodyText"/>
        <w:spacing w:line="247" w:lineRule="auto" w:before="185"/>
        <w:ind w:left="177"/>
      </w:pPr>
      <w:r>
        <w:rPr>
          <w:rFonts w:ascii="Trebuchet MS" w:hAnsi="Trebuchet MS"/>
          <w:b/>
          <w:color w:val="4C4D4F"/>
        </w:rPr>
        <w:t>This approach has three treatment phases </w:t>
      </w:r>
      <w:r>
        <w:rPr>
          <w:color w:val="4C4D4F"/>
        </w:rPr>
        <w:t>and</w:t>
      </w:r>
      <w:r>
        <w:rPr>
          <w:color w:val="4C4D4F"/>
          <w:spacing w:val="1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40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40"/>
          <w:w w:val="110"/>
        </w:rPr>
        <w:t> </w:t>
      </w:r>
      <w:r>
        <w:rPr>
          <w:color w:val="4C4D4F"/>
          <w:w w:val="110"/>
        </w:rPr>
        <w:t>strategies:</w:t>
      </w:r>
      <w:r>
        <w:rPr>
          <w:color w:val="4C4D4F"/>
          <w:spacing w:val="41"/>
          <w:w w:val="110"/>
        </w:rPr>
        <w:t> </w:t>
      </w:r>
      <w:r>
        <w:rPr>
          <w:color w:val="4C4D4F"/>
          <w:w w:val="110"/>
        </w:rPr>
        <w:t>engagement</w:t>
      </w:r>
      <w:r>
        <w:rPr>
          <w:color w:val="4C4D4F"/>
          <w:spacing w:val="4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motivation,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change,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generalization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(Hartnett, Carr, Hamilton, &amp; O’Reilly, 2017;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Horigian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2016):</w:t>
      </w:r>
    </w:p>
    <w:p>
      <w:pPr>
        <w:pStyle w:val="Heading8"/>
        <w:numPr>
          <w:ilvl w:val="0"/>
          <w:numId w:val="7"/>
        </w:numPr>
        <w:tabs>
          <w:tab w:pos="448" w:val="left" w:leader="none"/>
        </w:tabs>
        <w:spacing w:line="289" w:lineRule="exact" w:before="159" w:after="0"/>
        <w:ind w:left="447" w:right="0" w:hanging="271"/>
        <w:jc w:val="left"/>
      </w:pPr>
      <w:r>
        <w:rPr>
          <w:color w:val="4C4D4F"/>
        </w:rPr>
        <w:t>Phase</w:t>
      </w:r>
      <w:r>
        <w:rPr>
          <w:color w:val="4C4D4F"/>
          <w:spacing w:val="8"/>
        </w:rPr>
        <w:t> </w:t>
      </w:r>
      <w:r>
        <w:rPr>
          <w:color w:val="4C4D4F"/>
        </w:rPr>
        <w:t>1:</w:t>
      </w:r>
      <w:r>
        <w:rPr>
          <w:color w:val="4C4D4F"/>
          <w:spacing w:val="8"/>
        </w:rPr>
        <w:t> </w:t>
      </w:r>
      <w:r>
        <w:rPr>
          <w:color w:val="4C4D4F"/>
        </w:rPr>
        <w:t>Engagement</w:t>
      </w:r>
      <w:r>
        <w:rPr>
          <w:color w:val="4C4D4F"/>
          <w:spacing w:val="8"/>
        </w:rPr>
        <w:t> </w:t>
      </w:r>
      <w:r>
        <w:rPr>
          <w:color w:val="4C4D4F"/>
        </w:rPr>
        <w:t>and</w:t>
      </w:r>
      <w:r>
        <w:rPr>
          <w:color w:val="4C4D4F"/>
          <w:spacing w:val="9"/>
        </w:rPr>
        <w:t> </w:t>
      </w:r>
      <w:r>
        <w:rPr>
          <w:color w:val="4C4D4F"/>
        </w:rPr>
        <w:t>motivation</w:t>
      </w:r>
    </w:p>
    <w:p>
      <w:pPr>
        <w:pStyle w:val="ListParagraph"/>
        <w:numPr>
          <w:ilvl w:val="1"/>
          <w:numId w:val="7"/>
        </w:numPr>
        <w:tabs>
          <w:tab w:pos="718" w:val="left" w:leader="none"/>
        </w:tabs>
        <w:spacing w:line="286" w:lineRule="exact" w:before="0" w:after="0"/>
        <w:ind w:left="717" w:right="0" w:hanging="271"/>
        <w:jc w:val="left"/>
        <w:rPr>
          <w:sz w:val="21"/>
        </w:rPr>
      </w:pPr>
      <w:r>
        <w:rPr/>
        <w:pict>
          <v:group style="position:absolute;margin-left:315.751007pt;margin-top:-157.025375pt;width:243.5pt;height:412.5pt;mso-position-horizontal-relative:page;mso-position-vertical-relative:paragraph;z-index:15737856" id="docshapegroup217" coordorigin="6315,-3141" coordsize="4870,8250">
            <v:rect style="position:absolute;left:6320;top:-3136;width:4860;height:8240" id="docshape218" filled="false" stroked="true" strokeweight=".5pt" strokecolor="#ce372f">
              <v:stroke dashstyle="solid"/>
            </v:rect>
            <v:shape style="position:absolute;left:6325;top:-2301;width:4850;height:7399" type="#_x0000_t202" id="docshape219" filled="false" stroked="false">
              <v:textbox inset="0,0,0,0">
                <w:txbxContent>
                  <w:p>
                    <w:pPr>
                      <w:spacing w:line="302" w:lineRule="auto" w:before="66"/>
                      <w:ind w:left="179" w:right="305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414042"/>
                        <w:sz w:val="18"/>
                      </w:rPr>
                      <w:t>Culture: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Become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familiar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roles,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boundaries,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 power structures in families from cultures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that differ from your own. These elements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inﬂuence the techniques and strategies that will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be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most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effective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counseling.</w:t>
                    </w:r>
                  </w:p>
                  <w:p>
                    <w:pPr>
                      <w:spacing w:line="302" w:lineRule="auto" w:before="87"/>
                      <w:ind w:left="179" w:right="305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Age</w:t>
                    </w:r>
                    <w:r>
                      <w:rPr>
                        <w:rFonts w:ascii="Arial"/>
                        <w:b/>
                        <w:color w:val="414042"/>
                        <w:spacing w:val="28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Arial"/>
                        <w:b/>
                        <w:color w:val="414042"/>
                        <w:spacing w:val="29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gender:</w:t>
                    </w:r>
                    <w:r>
                      <w:rPr>
                        <w:rFonts w:ascii="Arial"/>
                        <w:b/>
                        <w:color w:val="414042"/>
                        <w:spacing w:val="2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Cultural</w:t>
                    </w:r>
                    <w:r>
                      <w:rPr>
                        <w:rFonts w:ascii="Verdana"/>
                        <w:color w:val="414042"/>
                        <w:spacing w:val="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attitudes</w:t>
                    </w:r>
                    <w:r>
                      <w:rPr>
                        <w:rFonts w:ascii="Verdana"/>
                        <w:color w:val="414042"/>
                        <w:spacing w:val="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toward</w:t>
                    </w:r>
                    <w:r>
                      <w:rPr>
                        <w:rFonts w:ascii="Verdana"/>
                        <w:color w:val="414042"/>
                        <w:spacing w:val="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age</w:t>
                    </w:r>
                    <w:r>
                      <w:rPr>
                        <w:rFonts w:asci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 gender can affect how you assume the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directive role that you take in structural and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strategic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family-based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counseling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approaches.</w:t>
                    </w:r>
                  </w:p>
                  <w:p>
                    <w:pPr>
                      <w:spacing w:line="302" w:lineRule="auto" w:before="87"/>
                      <w:ind w:left="179" w:right="462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Hierarchies:</w:t>
                    </w:r>
                    <w:r>
                      <w:rPr>
                        <w:rFonts w:ascii="Arial"/>
                        <w:b/>
                        <w:color w:val="414042"/>
                        <w:spacing w:val="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Certain</w:t>
                    </w:r>
                    <w:r>
                      <w:rPr>
                        <w:rFonts w:ascii="Verdana"/>
                        <w:color w:val="414042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cultures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are</w:t>
                    </w:r>
                    <w:r>
                      <w:rPr>
                        <w:rFonts w:ascii="Verdana"/>
                        <w:color w:val="414042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very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attuned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relative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positions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hierarchy.</w:t>
                    </w:r>
                  </w:p>
                  <w:p>
                    <w:pPr>
                      <w:spacing w:line="302" w:lineRule="auto" w:before="0"/>
                      <w:ind w:left="179" w:right="724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Sometimes,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children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may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not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ask</w:t>
                    </w:r>
                    <w:r>
                      <w:rPr>
                        <w:rFonts w:asci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questions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parent.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Other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children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will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remove</w:t>
                    </w:r>
                  </w:p>
                  <w:p>
                    <w:pPr>
                      <w:spacing w:line="302" w:lineRule="auto" w:before="0"/>
                      <w:ind w:left="179" w:right="194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themselves from the situation until the parent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notices they are not there. You should attend to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who is who in the family. Who is revered? Who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are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friends?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What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is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its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history?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Where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is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its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place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of origin? These are clues to understanding a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family’s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hierarchy.</w:t>
                    </w:r>
                  </w:p>
                  <w:p>
                    <w:pPr>
                      <w:spacing w:line="302" w:lineRule="auto" w:before="83"/>
                      <w:ind w:left="179" w:right="335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For more information on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cultural considerations</w:t>
                    </w:r>
                    <w:r>
                      <w:rPr>
                        <w:rFonts w:asci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counseling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SUDs,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see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Chapter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5</w:t>
                    </w:r>
                  </w:p>
                  <w:p>
                    <w:pPr>
                      <w:spacing w:line="302" w:lineRule="auto" w:before="0"/>
                      <w:ind w:left="179" w:right="194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of this TIP. See also Treatment Improvement</w:t>
                    </w:r>
                    <w:r>
                      <w:rPr>
                        <w:rFonts w:asci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Protocol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(TIP)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59,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i/>
                        <w:color w:val="414042"/>
                        <w:sz w:val="18"/>
                      </w:rPr>
                      <w:t>Improving</w:t>
                    </w:r>
                    <w:r>
                      <w:rPr>
                        <w:rFonts w:ascii="Verdana"/>
                        <w:i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i/>
                        <w:color w:val="414042"/>
                        <w:sz w:val="18"/>
                      </w:rPr>
                      <w:t>Cultural</w:t>
                    </w:r>
                    <w:r>
                      <w:rPr>
                        <w:rFonts w:ascii="Verdana"/>
                        <w:i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i/>
                        <w:color w:val="414042"/>
                        <w:sz w:val="18"/>
                      </w:rPr>
                      <w:t>Competence</w:t>
                    </w:r>
                    <w:r>
                      <w:rPr>
                        <w:rFonts w:ascii="Verdana"/>
                        <w:i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(</w:t>
                    </w:r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https://store.samhsa.gov/product/TIP-59-</w:t>
                    </w:r>
                    <w:r>
                      <w:rPr>
                        <w:rFonts w:ascii="Verdana"/>
                        <w:color w:val="205E9E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Improving-Cultural-Competence/SMA15-4849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).</w:t>
                    </w:r>
                  </w:p>
                </w:txbxContent>
              </v:textbox>
              <w10:wrap type="none"/>
            </v:shape>
            <v:shape style="position:absolute;left:6325;top:-3131;width:4850;height:831" type="#_x0000_t202" id="docshape220" filled="true" fillcolor="#627283" stroked="false">
              <v:textbox inset="0,0,0,0">
                <w:txbxContent>
                  <w:p>
                    <w:pPr>
                      <w:spacing w:line="261" w:lineRule="auto" w:before="127"/>
                      <w:ind w:left="179" w:right="305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COUNSELOR</w:t>
                    </w:r>
                    <w:r>
                      <w:rPr>
                        <w:rFonts w:ascii="Arial"/>
                        <w:b/>
                        <w:color w:val="FFFFFF"/>
                        <w:spacing w:val="2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NOTE:</w:t>
                    </w:r>
                    <w:r>
                      <w:rPr>
                        <w:rFonts w:ascii="Arial"/>
                        <w:b/>
                        <w:color w:val="FFFFFF"/>
                        <w:spacing w:val="2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CULTURAL</w:t>
                    </w:r>
                    <w:r>
                      <w:rPr>
                        <w:rFonts w:ascii="Arial"/>
                        <w:b/>
                        <w:color w:val="FFFFFF"/>
                        <w:spacing w:val="-6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CONSIDERATIONS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4C4D4F"/>
          <w:w w:val="115"/>
          <w:sz w:val="21"/>
        </w:rPr>
        <w:t>Engage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all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members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the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family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to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enhance</w:t>
      </w:r>
    </w:p>
    <w:p>
      <w:pPr>
        <w:pStyle w:val="Heading8"/>
        <w:numPr>
          <w:ilvl w:val="0"/>
          <w:numId w:val="7"/>
        </w:numPr>
        <w:tabs>
          <w:tab w:pos="448" w:val="left" w:leader="none"/>
        </w:tabs>
        <w:spacing w:line="289" w:lineRule="exact" w:before="91" w:after="0"/>
        <w:ind w:left="447" w:right="0" w:hanging="271"/>
        <w:jc w:val="left"/>
      </w:pPr>
      <w:r>
        <w:rPr>
          <w:color w:val="4C4D4F"/>
          <w:w w:val="100"/>
        </w:rPr>
        <w:br w:type="column"/>
      </w:r>
      <w:r>
        <w:rPr>
          <w:color w:val="4C4D4F"/>
        </w:rPr>
        <w:t>Phase</w:t>
      </w:r>
      <w:r>
        <w:rPr>
          <w:color w:val="4C4D4F"/>
          <w:spacing w:val="-11"/>
        </w:rPr>
        <w:t> </w:t>
      </w:r>
      <w:r>
        <w:rPr>
          <w:color w:val="4C4D4F"/>
        </w:rPr>
        <w:t>3:</w:t>
      </w:r>
      <w:r>
        <w:rPr>
          <w:color w:val="4C4D4F"/>
          <w:spacing w:val="-10"/>
        </w:rPr>
        <w:t> </w:t>
      </w:r>
      <w:r>
        <w:rPr>
          <w:color w:val="4C4D4F"/>
        </w:rPr>
        <w:t>Generalization</w:t>
      </w:r>
    </w:p>
    <w:p>
      <w:pPr>
        <w:pStyle w:val="ListParagraph"/>
        <w:numPr>
          <w:ilvl w:val="1"/>
          <w:numId w:val="7"/>
        </w:numPr>
        <w:tabs>
          <w:tab w:pos="718" w:val="left" w:leader="none"/>
        </w:tabs>
        <w:spacing w:line="287" w:lineRule="exact" w:before="0" w:after="0"/>
        <w:ind w:left="717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Teach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how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generalize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skills</w:t>
      </w:r>
    </w:p>
    <w:p>
      <w:pPr>
        <w:pStyle w:val="BodyText"/>
        <w:spacing w:line="247" w:lineRule="auto"/>
        <w:ind w:left="717" w:right="213"/>
      </w:pPr>
      <w:r>
        <w:rPr>
          <w:color w:val="4C4D4F"/>
          <w:w w:val="110"/>
        </w:rPr>
        <w:t>they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developed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Phase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situations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contexts other than the initial target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behavior.</w:t>
      </w:r>
    </w:p>
    <w:p>
      <w:pPr>
        <w:pStyle w:val="ListParagraph"/>
        <w:numPr>
          <w:ilvl w:val="1"/>
          <w:numId w:val="7"/>
        </w:numPr>
        <w:tabs>
          <w:tab w:pos="718" w:val="left" w:leader="none"/>
        </w:tabs>
        <w:spacing w:line="286" w:lineRule="exact" w:before="0" w:after="0"/>
        <w:ind w:left="717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Anticipate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plan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possibility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</w:p>
    <w:p>
      <w:pPr>
        <w:pStyle w:val="BodyText"/>
        <w:spacing w:line="227" w:lineRule="exact"/>
        <w:ind w:left="717"/>
      </w:pPr>
      <w:r>
        <w:rPr>
          <w:color w:val="4C4D4F"/>
          <w:w w:val="110"/>
        </w:rPr>
        <w:t>future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problems.</w:t>
      </w:r>
    </w:p>
    <w:p>
      <w:pPr>
        <w:pStyle w:val="ListParagraph"/>
        <w:numPr>
          <w:ilvl w:val="1"/>
          <w:numId w:val="7"/>
        </w:numPr>
        <w:tabs>
          <w:tab w:pos="718" w:val="left" w:leader="none"/>
        </w:tabs>
        <w:spacing w:line="306" w:lineRule="exact" w:before="0" w:after="0"/>
        <w:ind w:left="717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Reframe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continuing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challenges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normal,</w:t>
      </w:r>
    </w:p>
    <w:p>
      <w:pPr>
        <w:pStyle w:val="BodyText"/>
        <w:spacing w:line="247" w:lineRule="auto"/>
        <w:ind w:left="717" w:right="316"/>
      </w:pPr>
      <w:r>
        <w:rPr>
          <w:color w:val="4C4D4F"/>
          <w:w w:val="110"/>
        </w:rPr>
        <w:t>not as failures of the family or the counseling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process.</w:t>
      </w:r>
    </w:p>
    <w:p>
      <w:pPr>
        <w:pStyle w:val="ListParagraph"/>
        <w:numPr>
          <w:ilvl w:val="1"/>
          <w:numId w:val="7"/>
        </w:numPr>
        <w:tabs>
          <w:tab w:pos="718" w:val="left" w:leader="none"/>
        </w:tabs>
        <w:spacing w:line="284" w:lineRule="exact" w:before="0" w:after="0"/>
        <w:ind w:left="717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Actively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link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community-</w:t>
      </w:r>
    </w:p>
    <w:p>
      <w:pPr>
        <w:pStyle w:val="BodyText"/>
        <w:spacing w:line="242" w:lineRule="exact"/>
        <w:ind w:left="717"/>
      </w:pPr>
      <w:r>
        <w:rPr>
          <w:color w:val="4C4D4F"/>
          <w:w w:val="115"/>
        </w:rPr>
        <w:t>based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supports.</w:t>
      </w:r>
    </w:p>
    <w:p>
      <w:pPr>
        <w:pStyle w:val="BodyText"/>
        <w:spacing w:line="247" w:lineRule="auto" w:before="186"/>
        <w:ind w:left="177" w:right="572"/>
      </w:pPr>
      <w:r>
        <w:rPr>
          <w:color w:val="4C4D4F"/>
          <w:w w:val="115"/>
        </w:rPr>
        <w:t>Functional family therapy has been widely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disseminated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countries. A meta-analysis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comparison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30" w:space="190"/>
            <w:col w:w="5260"/>
          </w:cols>
        </w:sectPr>
      </w:pPr>
    </w:p>
    <w:p>
      <w:pPr>
        <w:pStyle w:val="BodyText"/>
        <w:spacing w:line="228" w:lineRule="exact"/>
        <w:ind w:left="717"/>
      </w:pPr>
      <w:r>
        <w:rPr>
          <w:color w:val="4C4D4F"/>
          <w:w w:val="110"/>
        </w:rPr>
        <w:t>motivation.</w:t>
      </w:r>
    </w:p>
    <w:p>
      <w:pPr>
        <w:pStyle w:val="ListParagraph"/>
        <w:numPr>
          <w:ilvl w:val="1"/>
          <w:numId w:val="7"/>
        </w:numPr>
        <w:tabs>
          <w:tab w:pos="718" w:val="left" w:leader="none"/>
        </w:tabs>
        <w:spacing w:line="237" w:lineRule="auto" w:before="0" w:after="0"/>
        <w:ind w:left="717" w:right="5600" w:hanging="270"/>
        <w:jc w:val="left"/>
        <w:rPr>
          <w:sz w:val="21"/>
        </w:rPr>
      </w:pPr>
      <w:r>
        <w:rPr>
          <w:color w:val="4C4D4F"/>
          <w:w w:val="110"/>
          <w:sz w:val="21"/>
        </w:rPr>
        <w:t>Frame the counselor–family therapeutic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relationship as a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cooperative effort between</w:t>
      </w:r>
    </w:p>
    <w:p>
      <w:pPr>
        <w:pStyle w:val="BodyText"/>
        <w:spacing w:line="222" w:lineRule="exact"/>
        <w:ind w:left="717"/>
      </w:pPr>
      <w:r>
        <w:rPr>
          <w:color w:val="4C4D4F"/>
          <w:w w:val="110"/>
        </w:rPr>
        <w:t>experts.</w:t>
      </w:r>
    </w:p>
    <w:p>
      <w:pPr>
        <w:pStyle w:val="ListParagraph"/>
        <w:numPr>
          <w:ilvl w:val="1"/>
          <w:numId w:val="7"/>
        </w:numPr>
        <w:tabs>
          <w:tab w:pos="718" w:val="left" w:leader="none"/>
        </w:tabs>
        <w:spacing w:line="237" w:lineRule="auto" w:before="0" w:after="0"/>
        <w:ind w:left="717" w:right="5683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Reduce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negativity</w:t>
      </w:r>
      <w:r>
        <w:rPr>
          <w:color w:val="4C4D4F"/>
          <w:spacing w:val="19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9"/>
          <w:w w:val="110"/>
          <w:sz w:val="21"/>
        </w:rPr>
        <w:t> </w:t>
      </w:r>
      <w:r>
        <w:rPr>
          <w:color w:val="4C4D4F"/>
          <w:w w:val="110"/>
          <w:sz w:val="21"/>
        </w:rPr>
        <w:t>blaming</w:t>
      </w:r>
      <w:r>
        <w:rPr>
          <w:color w:val="4C4D4F"/>
          <w:spacing w:val="19"/>
          <w:w w:val="110"/>
          <w:sz w:val="21"/>
        </w:rPr>
        <w:t> </w:t>
      </w:r>
      <w:r>
        <w:rPr>
          <w:color w:val="4C4D4F"/>
          <w:w w:val="110"/>
          <w:sz w:val="21"/>
        </w:rPr>
        <w:t>interactions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through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reframing.</w:t>
      </w:r>
    </w:p>
    <w:p>
      <w:pPr>
        <w:pStyle w:val="Heading8"/>
        <w:numPr>
          <w:ilvl w:val="0"/>
          <w:numId w:val="7"/>
        </w:numPr>
        <w:tabs>
          <w:tab w:pos="448" w:val="left" w:leader="none"/>
        </w:tabs>
        <w:spacing w:line="289" w:lineRule="exact" w:before="151" w:after="0"/>
        <w:ind w:left="447" w:right="0" w:hanging="271"/>
        <w:jc w:val="left"/>
      </w:pPr>
      <w:r>
        <w:rPr>
          <w:color w:val="4C4D4F"/>
        </w:rPr>
        <w:t>Phase</w:t>
      </w:r>
      <w:r>
        <w:rPr>
          <w:color w:val="4C4D4F"/>
          <w:spacing w:val="-1"/>
        </w:rPr>
        <w:t> </w:t>
      </w:r>
      <w:r>
        <w:rPr>
          <w:color w:val="4C4D4F"/>
        </w:rPr>
        <w:t>2:</w:t>
      </w:r>
      <w:r>
        <w:rPr>
          <w:color w:val="4C4D4F"/>
          <w:spacing w:val="-1"/>
        </w:rPr>
        <w:t> </w:t>
      </w:r>
      <w:r>
        <w:rPr>
          <w:color w:val="4C4D4F"/>
        </w:rPr>
        <w:t>Behavior</w:t>
      </w:r>
      <w:r>
        <w:rPr>
          <w:color w:val="4C4D4F"/>
          <w:spacing w:val="-1"/>
        </w:rPr>
        <w:t> </w:t>
      </w:r>
      <w:r>
        <w:rPr>
          <w:color w:val="4C4D4F"/>
        </w:rPr>
        <w:t>change</w:t>
      </w:r>
    </w:p>
    <w:p>
      <w:pPr>
        <w:pStyle w:val="ListParagraph"/>
        <w:numPr>
          <w:ilvl w:val="1"/>
          <w:numId w:val="7"/>
        </w:numPr>
        <w:tabs>
          <w:tab w:pos="718" w:val="left" w:leader="none"/>
        </w:tabs>
        <w:spacing w:line="287" w:lineRule="exact" w:before="0" w:after="0"/>
        <w:ind w:left="717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Assess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factors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evaluate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relational</w:t>
      </w:r>
    </w:p>
    <w:p>
      <w:pPr>
        <w:pStyle w:val="BodyText"/>
        <w:spacing w:line="227" w:lineRule="exact"/>
        <w:ind w:left="717"/>
      </w:pPr>
      <w:r>
        <w:rPr>
          <w:color w:val="4C4D4F"/>
          <w:w w:val="110"/>
        </w:rPr>
        <w:t>patterns.</w:t>
      </w:r>
    </w:p>
    <w:p>
      <w:pPr>
        <w:pStyle w:val="ListParagraph"/>
        <w:numPr>
          <w:ilvl w:val="1"/>
          <w:numId w:val="7"/>
        </w:numPr>
        <w:tabs>
          <w:tab w:pos="718" w:val="left" w:leader="none"/>
        </w:tabs>
        <w:spacing w:line="237" w:lineRule="auto" w:before="0" w:after="0"/>
        <w:ind w:left="717" w:right="5534" w:hanging="270"/>
        <w:jc w:val="left"/>
        <w:rPr>
          <w:sz w:val="21"/>
        </w:rPr>
      </w:pPr>
      <w:r>
        <w:rPr>
          <w:color w:val="4C4D4F"/>
          <w:w w:val="110"/>
          <w:sz w:val="21"/>
        </w:rPr>
        <w:t>Help families develop behavioral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competencies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parenting,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communication,</w:t>
      </w:r>
    </w:p>
    <w:p>
      <w:pPr>
        <w:pStyle w:val="BodyText"/>
        <w:spacing w:line="225" w:lineRule="exact"/>
        <w:ind w:left="717"/>
      </w:pP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supervision.</w:t>
      </w:r>
    </w:p>
    <w:p>
      <w:pPr>
        <w:pStyle w:val="ListParagraph"/>
        <w:numPr>
          <w:ilvl w:val="1"/>
          <w:numId w:val="7"/>
        </w:numPr>
        <w:tabs>
          <w:tab w:pos="718" w:val="left" w:leader="none"/>
        </w:tabs>
        <w:spacing w:line="306" w:lineRule="exact" w:before="0" w:after="0"/>
        <w:ind w:left="717" w:right="0" w:hanging="271"/>
        <w:jc w:val="left"/>
        <w:rPr>
          <w:sz w:val="21"/>
        </w:rPr>
      </w:pPr>
      <w:r>
        <w:rPr>
          <w:color w:val="4C4D4F"/>
          <w:w w:val="115"/>
          <w:sz w:val="21"/>
        </w:rPr>
        <w:t>Encourage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active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listening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clear</w:t>
      </w:r>
    </w:p>
    <w:p>
      <w:pPr>
        <w:pStyle w:val="BodyText"/>
        <w:spacing w:line="178" w:lineRule="exact"/>
        <w:ind w:left="717"/>
      </w:pPr>
      <w:r>
        <w:rPr>
          <w:color w:val="4C4D4F"/>
          <w:w w:val="110"/>
        </w:rPr>
        <w:t>communication.</w:t>
      </w:r>
    </w:p>
    <w:p>
      <w:pPr>
        <w:pStyle w:val="ListParagraph"/>
        <w:numPr>
          <w:ilvl w:val="1"/>
          <w:numId w:val="7"/>
        </w:numPr>
        <w:tabs>
          <w:tab w:pos="718" w:val="left" w:leader="none"/>
        </w:tabs>
        <w:spacing w:line="242" w:lineRule="auto" w:before="33" w:after="0"/>
        <w:ind w:left="717" w:right="5718" w:hanging="270"/>
        <w:jc w:val="left"/>
        <w:rPr>
          <w:sz w:val="21"/>
        </w:rPr>
      </w:pPr>
      <w:r>
        <w:rPr>
          <w:color w:val="4C4D4F"/>
          <w:w w:val="110"/>
          <w:sz w:val="21"/>
        </w:rPr>
        <w:t>Help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parents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develop/implement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rules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consequences for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5"/>
          <w:sz w:val="21"/>
        </w:rPr>
        <w:t>behaviors.</w:t>
      </w:r>
    </w:p>
    <w:p>
      <w:pPr>
        <w:spacing w:after="0" w:line="242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00" w:right="8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pStyle w:val="Heading5"/>
        <w:ind w:left="370"/>
      </w:pPr>
      <w:r>
        <w:rPr/>
        <w:pict>
          <v:group style="position:absolute;margin-left:54pt;margin-top:-.210352pt;width:504.55pt;height:552.65pt;mso-position-horizontal-relative:page;mso-position-vertical-relative:paragraph;z-index:-19068416" id="docshapegroup229" coordorigin="1080,-4" coordsize="10091,11053">
            <v:rect style="position:absolute;left:1085;top:0;width:10081;height:11043" id="docshape230" filled="false" stroked="true" strokeweight=".5pt" strokecolor="#ce372f">
              <v:stroke dashstyle="solid"/>
            </v:rect>
            <v:rect style="position:absolute;left:1090;top:5;width:10071;height:531" id="docshape231" filled="true" fillcolor="#627283" stroked="false">
              <v:fill type="solid"/>
            </v:rect>
            <w10:wrap type="none"/>
          </v:group>
        </w:pict>
      </w:r>
      <w:r>
        <w:rPr>
          <w:color w:val="FFFFFF"/>
          <w:w w:val="105"/>
        </w:rPr>
        <w:t>CLINICAL</w:t>
      </w:r>
      <w:r>
        <w:rPr>
          <w:color w:val="FFFFFF"/>
          <w:spacing w:val="57"/>
          <w:w w:val="105"/>
        </w:rPr>
        <w:t> </w:t>
      </w:r>
      <w:r>
        <w:rPr>
          <w:color w:val="FFFFFF"/>
          <w:w w:val="105"/>
        </w:rPr>
        <w:t>SCENARIO:</w:t>
      </w:r>
      <w:r>
        <w:rPr>
          <w:color w:val="FFFFFF"/>
          <w:spacing w:val="57"/>
          <w:w w:val="105"/>
        </w:rPr>
        <w:t> </w:t>
      </w:r>
      <w:r>
        <w:rPr>
          <w:color w:val="FFFFFF"/>
          <w:w w:val="105"/>
        </w:rPr>
        <w:t>JOINING</w:t>
      </w:r>
      <w:r>
        <w:rPr>
          <w:color w:val="FFFFFF"/>
          <w:spacing w:val="57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58"/>
          <w:w w:val="105"/>
        </w:rPr>
        <w:t> </w:t>
      </w:r>
      <w:r>
        <w:rPr>
          <w:color w:val="FFFFFF"/>
          <w:w w:val="105"/>
        </w:rPr>
        <w:t>ESTABLISHING</w:t>
      </w:r>
      <w:r>
        <w:rPr>
          <w:color w:val="FFFFFF"/>
          <w:spacing w:val="57"/>
          <w:w w:val="105"/>
        </w:rPr>
        <w:t> </w:t>
      </w:r>
      <w:r>
        <w:rPr>
          <w:color w:val="FFFFFF"/>
          <w:w w:val="105"/>
        </w:rPr>
        <w:t>BOUNDARIES</w:t>
      </w:r>
    </w:p>
    <w:p>
      <w:pPr>
        <w:spacing w:line="307" w:lineRule="auto" w:before="198"/>
        <w:ind w:left="370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following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clinical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scenario,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developed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by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consensus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panel,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describes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strategies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for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joining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establishing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boundaries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family.</w:t>
      </w:r>
    </w:p>
    <w:p>
      <w:pPr>
        <w:spacing w:line="307" w:lineRule="auto" w:before="90"/>
        <w:ind w:left="370" w:right="434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Family: </w:t>
      </w:r>
      <w:r>
        <w:rPr>
          <w:rFonts w:ascii="Verdana"/>
          <w:color w:val="414042"/>
          <w:sz w:val="18"/>
        </w:rPr>
        <w:t>The client is a 22-year-old White woman who misuses prescribed medication and has depression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schizophrenia.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She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is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younger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two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children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whose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parents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divorced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when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she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was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3.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She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stayed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with her mother, while her brother (age 7 at the time) went with their father. Both parents remarried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within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a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few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years.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Initially,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the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families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lived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near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each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other,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both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parents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were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actively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involved</w:t>
      </w:r>
    </w:p>
    <w:p>
      <w:pPr>
        <w:spacing w:line="307" w:lineRule="auto" w:before="0"/>
        <w:ind w:left="370" w:right="519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with both children, despite ill feelings between the parents. When the client was 7, her stepfather was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transferred to a location 4 hours away, and the client’s interactions with her father and stepmother were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curtailed. Animosity between the parents escalated. When the client was 8, she chose to live with her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father, brother, and stepmother, and the mother agreed. The arrangement almost completely severed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ties between the parents. At the time the client entered a psychiatric unit for detoxiﬁcation, the parents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had no communication at all. The initial family contact was with the father and stepmother. As the story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unfolded,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it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became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clear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client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had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constructed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different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stories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two-family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subsystem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parents.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She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had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artfully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played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one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against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other.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was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possible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because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birth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parents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did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communicate.</w:t>
      </w:r>
    </w:p>
    <w:p>
      <w:pPr>
        <w:spacing w:line="307" w:lineRule="auto" w:before="91"/>
        <w:ind w:left="370" w:right="668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Treatment: </w:t>
      </w:r>
      <w:r>
        <w:rPr>
          <w:rFonts w:ascii="Verdana" w:hAnsi="Verdana"/>
          <w:color w:val="414042"/>
          <w:sz w:val="18"/>
        </w:rPr>
        <w:t>The ﬁrst task was to persuade the father to ask the mother to attend a family meeting. He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stepmother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agreed,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although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it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took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great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courage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make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request.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father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believed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daughter’s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negative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stories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about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her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relationship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her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mother.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older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brother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(the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intermediary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past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4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years)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wife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also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attended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next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session.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relationship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between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counselor</w:t>
      </w:r>
    </w:p>
    <w:p>
      <w:pPr>
        <w:spacing w:line="307" w:lineRule="auto" w:before="0"/>
        <w:ind w:left="370" w:right="434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paternal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subsystem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was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well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established,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so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it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was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critical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also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join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with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maternal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subsystem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before starting family system work. The counselor helped the mother and stepfather build equal parental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status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group,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which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gave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mother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free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rein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tell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story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as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she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saw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it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express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her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beliefs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about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what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was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happening.</w:t>
      </w:r>
    </w:p>
    <w:p>
      <w:pPr>
        <w:spacing w:line="307" w:lineRule="auto" w:before="90"/>
        <w:ind w:left="370" w:right="43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A second task was to establish appropriate boundaries in the family system. Speciﬁcally, the counselor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sought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join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separate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parental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subsystems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into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single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system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adult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parents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remove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client’s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brother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sister-in-law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part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subsystem.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exclusion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was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accomplished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by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leaving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them and the client out of the ﬁrst part of the meeting. This procedural action realigned the family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boundaries,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placing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client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her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brother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subsystem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different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from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parents.</w:t>
      </w:r>
    </w:p>
    <w:p>
      <w:pPr>
        <w:spacing w:line="307" w:lineRule="auto" w:before="91"/>
        <w:ind w:left="370" w:right="43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activity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proved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be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positive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productive.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After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ﬁrst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hour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3-hour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session,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parents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were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comparing information; reframing incorrect assumptions about each other’s beliefs and behaviors; and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forming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healthy,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reliable,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cooperative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support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system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their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daughter.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outcome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would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have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been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impossible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had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counselor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joined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mother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father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way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allowed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them</w:t>
      </w:r>
    </w:p>
    <w:p>
      <w:pPr>
        <w:spacing w:line="307" w:lineRule="auto" w:before="0"/>
        <w:ind w:left="370" w:right="458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to feel equal as parents. Removing the brother from the parental subsystem required the client to deal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directly with the parents, who were committed to communicating with each other and to speaking to their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w w:val="105"/>
          <w:sz w:val="18"/>
        </w:rPr>
        <w:t>daughter</w:t>
      </w:r>
      <w:r>
        <w:rPr>
          <w:rFonts w:ascii="Verdana"/>
          <w:color w:val="414042"/>
          <w:spacing w:val="-21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in</w:t>
      </w:r>
      <w:r>
        <w:rPr>
          <w:rFonts w:ascii="Verdana"/>
          <w:color w:val="414042"/>
          <w:spacing w:val="-21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a</w:t>
      </w:r>
      <w:r>
        <w:rPr>
          <w:rFonts w:ascii="Verdana"/>
          <w:color w:val="414042"/>
          <w:spacing w:val="-21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single</w:t>
      </w:r>
      <w:r>
        <w:rPr>
          <w:rFonts w:ascii="Verdana"/>
          <w:color w:val="414042"/>
          <w:spacing w:val="-20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voice.</w:t>
      </w:r>
    </w:p>
    <w:p>
      <w:pPr>
        <w:spacing w:after="0" w:line="307" w:lineRule="auto"/>
        <w:jc w:val="left"/>
        <w:rPr>
          <w:rFonts w:ascii="Verdana"/>
          <w:sz w:val="18"/>
        </w:rPr>
        <w:sectPr>
          <w:headerReference w:type="default" r:id="rId48"/>
          <w:footerReference w:type="default" r:id="rId49"/>
          <w:pgSz w:w="12240" w:h="15840"/>
          <w:pgMar w:header="576" w:footer="705" w:top="1340" w:bottom="900" w:left="900" w:right="860"/>
        </w:sectPr>
      </w:pPr>
    </w:p>
    <w:p>
      <w:pPr>
        <w:pStyle w:val="BodyText"/>
        <w:spacing w:before="3"/>
        <w:rPr>
          <w:rFonts w:ascii="Verdana"/>
          <w:sz w:val="26"/>
        </w:rPr>
      </w:pPr>
    </w:p>
    <w:p>
      <w:pPr>
        <w:spacing w:after="0"/>
        <w:rPr>
          <w:rFonts w:ascii="Verdana"/>
          <w:sz w:val="26"/>
        </w:rPr>
        <w:sectPr>
          <w:headerReference w:type="default" r:id="rId50"/>
          <w:footerReference w:type="default" r:id="rId51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line="247" w:lineRule="auto" w:before="100"/>
        <w:ind w:left="180" w:right="420"/>
      </w:pPr>
      <w:r>
        <w:rPr>
          <w:color w:val="4C4D4F"/>
          <w:w w:val="110"/>
        </w:rPr>
        <w:t>randomized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controlled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effectiveness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functional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therapy compared with other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approaches,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CBT,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psychodynamic,</w:t>
      </w:r>
    </w:p>
    <w:p>
      <w:pPr>
        <w:pStyle w:val="BodyText"/>
        <w:spacing w:line="247" w:lineRule="auto" w:before="5"/>
        <w:ind w:left="180" w:right="271"/>
      </w:pPr>
      <w:r>
        <w:rPr>
          <w:color w:val="4C4D4F"/>
          <w:spacing w:val="-1"/>
          <w:w w:val="115"/>
        </w:rPr>
        <w:t>individual,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group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counseling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for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adolescents,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parenting education groups, and probation and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(Hartnett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  <w:rPr>
          <w:rFonts w:ascii="Gill Sans MT"/>
        </w:rPr>
      </w:pPr>
      <w:r>
        <w:rPr>
          <w:rFonts w:ascii="Gill Sans MT"/>
          <w:color w:val="1A6887"/>
          <w:spacing w:val="-1"/>
          <w:w w:val="95"/>
        </w:rPr>
        <w:t>Solution-Focused</w:t>
      </w:r>
      <w:r>
        <w:rPr>
          <w:rFonts w:ascii="Gill Sans MT"/>
          <w:color w:val="1A6887"/>
          <w:spacing w:val="-10"/>
          <w:w w:val="95"/>
        </w:rPr>
        <w:t> </w:t>
      </w:r>
      <w:r>
        <w:rPr>
          <w:rFonts w:ascii="Gill Sans MT"/>
          <w:color w:val="1A6887"/>
          <w:w w:val="95"/>
        </w:rPr>
        <w:t>Brief</w:t>
      </w:r>
      <w:r>
        <w:rPr>
          <w:rFonts w:ascii="Gill Sans MT"/>
          <w:color w:val="1A6887"/>
          <w:spacing w:val="-10"/>
          <w:w w:val="95"/>
        </w:rPr>
        <w:t> </w:t>
      </w:r>
      <w:r>
        <w:rPr>
          <w:rFonts w:ascii="Gill Sans MT"/>
          <w:color w:val="1A6887"/>
          <w:w w:val="95"/>
        </w:rPr>
        <w:t>Therapy</w:t>
      </w:r>
    </w:p>
    <w:p>
      <w:pPr>
        <w:pStyle w:val="BodyText"/>
        <w:spacing w:line="247" w:lineRule="auto" w:before="54"/>
        <w:ind w:left="180" w:right="38"/>
      </w:pPr>
      <w:r>
        <w:rPr>
          <w:color w:val="4C4D4F"/>
          <w:w w:val="110"/>
        </w:rPr>
        <w:t>In the 1980s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1990s,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Berg and Miller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(1992) 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de Shazer (1988) developed a family counseling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approach to help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 ﬁnd solutions</w:t>
      </w:r>
    </w:p>
    <w:p>
      <w:pPr>
        <w:spacing w:line="247" w:lineRule="auto" w:before="4"/>
        <w:ind w:left="180" w:right="165" w:firstLine="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05"/>
          <w:sz w:val="21"/>
        </w:rPr>
        <w:t>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problems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instead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using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problem-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solving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approach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structural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strategic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counseling. The </w:t>
      </w:r>
      <w:r>
        <w:rPr>
          <w:rFonts w:ascii="Trebuchet MS" w:hAnsi="Trebuchet MS"/>
          <w:b/>
          <w:color w:val="4C4D4F"/>
          <w:w w:val="105"/>
          <w:sz w:val="21"/>
        </w:rPr>
        <w:t>main assumptions of solution-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focused therapy are that pinpointing the cause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problematic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functioning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is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unnecessary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 that counseling focused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on solutions to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speciﬁc problems is enough to help families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change.</w:t>
      </w:r>
    </w:p>
    <w:p>
      <w:pPr>
        <w:spacing w:line="247" w:lineRule="auto" w:before="183"/>
        <w:ind w:left="180" w:right="3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In solution-focused brief therapy, families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generate treatment goals. </w:t>
      </w:r>
      <w:r>
        <w:rPr>
          <w:color w:val="4C4D4F"/>
          <w:w w:val="105"/>
          <w:sz w:val="21"/>
        </w:rPr>
        <w:t>The role of 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counselor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emphasize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times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when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problem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behavior)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does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occur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identify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achievable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solutions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enhance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motivation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optimism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behavioral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change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(Klostermann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&amp;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O’Farrell,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2013).</w:t>
      </w:r>
    </w:p>
    <w:p>
      <w:pPr>
        <w:pStyle w:val="BodyText"/>
        <w:spacing w:line="247" w:lineRule="auto" w:before="188"/>
        <w:ind w:left="180" w:right="38"/>
      </w:pPr>
      <w:r>
        <w:rPr>
          <w:color w:val="4C4D4F"/>
          <w:w w:val="110"/>
        </w:rPr>
        <w:t>In solution-focused brief therapy, the counselor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detailed,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carefully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articulated vision of what the world would be like if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presenting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problem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solved.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counselor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then helps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take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necessary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steps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realize that vision. Because of its narrow focus on a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target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problem,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therapeutic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works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strategies.</w:t>
      </w:r>
    </w:p>
    <w:p>
      <w:pPr>
        <w:pStyle w:val="BodyText"/>
        <w:spacing w:line="247" w:lineRule="auto" w:before="190"/>
        <w:ind w:left="180" w:right="218"/>
      </w:pPr>
      <w:r>
        <w:rPr>
          <w:color w:val="4C4D4F"/>
          <w:w w:val="110"/>
        </w:rPr>
        <w:t>Many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techniques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solution-focused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basic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approach—joining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managing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emotional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intensity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</w:p>
    <w:p>
      <w:pPr>
        <w:spacing w:line="247" w:lineRule="auto" w:before="4"/>
        <w:ind w:left="180" w:right="377" w:firstLine="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10"/>
          <w:sz w:val="21"/>
        </w:rPr>
        <w:t>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sessions,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negotiating  treatment  goals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family,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attending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patterns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interaction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(McCollum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&amp;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Trepper,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2013).</w:t>
      </w:r>
      <w:r>
        <w:rPr>
          <w:color w:val="4C4D4F"/>
          <w:spacing w:val="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The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following techniques characterize solution-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focused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therapy,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speciﬁcally.</w:t>
      </w:r>
    </w:p>
    <w:p>
      <w:pPr>
        <w:spacing w:line="247" w:lineRule="auto" w:before="181"/>
        <w:ind w:left="180" w:right="171" w:firstLine="0"/>
        <w:jc w:val="both"/>
        <w:rPr>
          <w:sz w:val="21"/>
        </w:rPr>
      </w:pPr>
      <w:r>
        <w:rPr>
          <w:rFonts w:ascii="Trebuchet MS"/>
          <w:b/>
          <w:color w:val="4C4D4F"/>
          <w:sz w:val="21"/>
        </w:rPr>
        <w:t>Developing a vision of the future: </w:t>
      </w:r>
      <w:r>
        <w:rPr>
          <w:color w:val="4C4D4F"/>
          <w:sz w:val="21"/>
        </w:rPr>
        <w:t>The counselor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invites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envision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what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life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would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like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without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problem,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such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</w:p>
    <w:p>
      <w:pPr>
        <w:pStyle w:val="BodyText"/>
        <w:spacing w:line="247" w:lineRule="auto" w:before="100"/>
        <w:ind w:left="180" w:right="213"/>
      </w:pPr>
      <w:r>
        <w:rPr/>
        <w:br w:type="column"/>
      </w:r>
      <w:r>
        <w:rPr>
          <w:color w:val="4C4D4F"/>
          <w:w w:val="115"/>
        </w:rPr>
        <w:t>misuse. This process engages family members in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imagination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open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possibilities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generating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solutions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problem,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enhances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the family’s hope that things can and will change,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highlights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beneﬁts</w:t>
      </w:r>
      <w:r>
        <w:rPr>
          <w:color w:val="4C4D4F"/>
          <w:spacing w:val="-7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change.</w:t>
      </w:r>
    </w:p>
    <w:p>
      <w:pPr>
        <w:spacing w:line="247" w:lineRule="auto" w:before="183"/>
        <w:ind w:left="180" w:right="572" w:firstLine="0"/>
        <w:jc w:val="left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Asking the miracle question: </w:t>
      </w:r>
      <w:r>
        <w:rPr>
          <w:color w:val="4C4D4F"/>
          <w:w w:val="105"/>
          <w:sz w:val="21"/>
        </w:rPr>
        <w:t>This is perhaps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most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representative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solution-focused</w:t>
      </w:r>
    </w:p>
    <w:p>
      <w:pPr>
        <w:pStyle w:val="BodyText"/>
        <w:spacing w:line="247" w:lineRule="auto" w:before="3"/>
        <w:ind w:left="180" w:right="213"/>
      </w:pPr>
      <w:r>
        <w:rPr>
          <w:color w:val="4C4D4F"/>
          <w:w w:val="110"/>
        </w:rPr>
        <w:t>therapy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techniques.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elicits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member’s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vision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life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misuse.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miracle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question traditionally takes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form (De Jong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Berg,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1998):</w:t>
      </w:r>
    </w:p>
    <w:p>
      <w:pPr>
        <w:pStyle w:val="BodyText"/>
        <w:spacing w:line="247" w:lineRule="auto" w:before="184"/>
        <w:ind w:left="719" w:right="805"/>
      </w:pPr>
      <w:r>
        <w:rPr>
          <w:color w:val="4C4D4F"/>
          <w:w w:val="110"/>
        </w:rPr>
        <w:t>I want to ask you a strange question.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while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you’re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sleeping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tonight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house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quiet,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miracle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happens.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miracle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solves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problem that brought you here. But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you’re asleep, so you don’t know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miracle has happened. 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awake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tomorrow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morning,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what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will</w:t>
      </w:r>
    </w:p>
    <w:p>
      <w:pPr>
        <w:pStyle w:val="BodyText"/>
        <w:spacing w:line="247" w:lineRule="auto" w:before="10"/>
        <w:ind w:left="719" w:right="572"/>
      </w:pPr>
      <w:r>
        <w:rPr>
          <w:color w:val="4C4D4F"/>
          <w:w w:val="110"/>
        </w:rPr>
        <w:t>be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different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show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miracle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happened and that the problem that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brought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you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here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has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been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solved?</w:t>
      </w:r>
    </w:p>
    <w:p>
      <w:pPr>
        <w:pStyle w:val="BodyText"/>
        <w:spacing w:line="247" w:lineRule="auto" w:before="181"/>
        <w:ind w:left="180" w:right="329"/>
      </w:pPr>
      <w:r>
        <w:rPr>
          <w:rFonts w:ascii="Trebuchet MS"/>
          <w:b/>
          <w:color w:val="4C4D4F"/>
        </w:rPr>
        <w:t>Envisioning</w:t>
      </w:r>
      <w:r>
        <w:rPr>
          <w:rFonts w:ascii="Trebuchet MS"/>
          <w:b/>
          <w:color w:val="4C4D4F"/>
          <w:spacing w:val="5"/>
        </w:rPr>
        <w:t> </w:t>
      </w:r>
      <w:r>
        <w:rPr>
          <w:rFonts w:ascii="Trebuchet MS"/>
          <w:b/>
          <w:color w:val="4C4D4F"/>
        </w:rPr>
        <w:t>interpersonal</w:t>
      </w:r>
      <w:r>
        <w:rPr>
          <w:rFonts w:ascii="Trebuchet MS"/>
          <w:b/>
          <w:color w:val="4C4D4F"/>
          <w:spacing w:val="6"/>
        </w:rPr>
        <w:t> </w:t>
      </w:r>
      <w:r>
        <w:rPr>
          <w:rFonts w:ascii="Trebuchet MS"/>
          <w:b/>
          <w:color w:val="4C4D4F"/>
        </w:rPr>
        <w:t>change:</w:t>
      </w:r>
      <w:r>
        <w:rPr>
          <w:rFonts w:ascii="Trebuchet MS"/>
          <w:b/>
          <w:color w:val="4C4D4F"/>
          <w:spacing w:val="5"/>
        </w:rPr>
        <w:t> </w:t>
      </w:r>
      <w:r>
        <w:rPr>
          <w:color w:val="4C4D4F"/>
        </w:rPr>
        <w:t>Counselors</w:t>
      </w:r>
      <w:r>
        <w:rPr>
          <w:color w:val="4C4D4F"/>
          <w:spacing w:val="1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goals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respect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views and needs of other family members. Ask 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person with the SUD questions like (McCollum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Trepper,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2013):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172" w:after="0"/>
        <w:ind w:left="450" w:right="567" w:hanging="270"/>
        <w:jc w:val="left"/>
        <w:rPr>
          <w:sz w:val="21"/>
        </w:rPr>
      </w:pPr>
      <w:r>
        <w:rPr>
          <w:color w:val="4C4D4F"/>
          <w:w w:val="110"/>
          <w:sz w:val="21"/>
        </w:rPr>
        <w:t>What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will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notice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you as you move closer to your goal to stop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drinking?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39" w:after="0"/>
        <w:ind w:left="450" w:right="660" w:hanging="270"/>
        <w:jc w:val="left"/>
        <w:rPr>
          <w:sz w:val="21"/>
        </w:rPr>
      </w:pPr>
      <w:r>
        <w:rPr>
          <w:color w:val="4C4D4F"/>
          <w:w w:val="110"/>
          <w:sz w:val="21"/>
        </w:rPr>
        <w:t>If we video recorded your family at Sunday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dinner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after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you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quit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drinking,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what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would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look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like?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56" w:after="0"/>
        <w:ind w:left="450" w:right="812" w:hanging="270"/>
        <w:jc w:val="left"/>
        <w:rPr>
          <w:sz w:val="21"/>
        </w:rPr>
      </w:pPr>
      <w:r>
        <w:rPr>
          <w:color w:val="4C4D4F"/>
          <w:w w:val="110"/>
          <w:sz w:val="21"/>
        </w:rPr>
        <w:t>How would family members be interacting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differently?</w:t>
      </w:r>
    </w:p>
    <w:p>
      <w:pPr>
        <w:pStyle w:val="BodyText"/>
        <w:spacing w:line="249" w:lineRule="auto" w:before="192"/>
        <w:ind w:left="180" w:right="498"/>
      </w:pPr>
      <w:r>
        <w:rPr>
          <w:rFonts w:ascii="Trebuchet MS"/>
          <w:b/>
          <w:color w:val="4C4D4F"/>
          <w:w w:val="105"/>
        </w:rPr>
        <w:t>Identifying exceptions to the problem:</w:t>
      </w:r>
      <w:r>
        <w:rPr>
          <w:rFonts w:ascii="Trebuchet MS"/>
          <w:b/>
          <w:color w:val="4C4D4F"/>
          <w:spacing w:val="1"/>
          <w:w w:val="105"/>
        </w:rPr>
        <w:t> </w:t>
      </w:r>
      <w:r>
        <w:rPr>
          <w:color w:val="4C4D4F"/>
          <w:w w:val="110"/>
        </w:rPr>
        <w:t>Sometimes the substance use behavior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brings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absent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severe. 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 important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identify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 exceptions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build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solutions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there.</w:t>
      </w:r>
    </w:p>
    <w:p>
      <w:pPr>
        <w:pStyle w:val="BodyText"/>
        <w:spacing w:line="247" w:lineRule="auto"/>
        <w:ind w:left="180" w:right="323"/>
      </w:pP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might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ask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happen.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might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ask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spouse,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“Can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tell me about a time when you and your spouse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arguing,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grab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refrigerator?”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81" w:space="139"/>
            <w:col w:w="5260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52"/>
          <w:footerReference w:type="default" r:id="rId53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line="247" w:lineRule="auto" w:before="101"/>
        <w:ind w:left="190" w:right="84"/>
      </w:pPr>
      <w:r>
        <w:rPr>
          <w:rFonts w:ascii="Trebuchet MS" w:hAnsi="Trebuchet MS"/>
          <w:b/>
          <w:color w:val="4C4D4F"/>
        </w:rPr>
        <w:t>Identifying</w:t>
      </w:r>
      <w:r>
        <w:rPr>
          <w:rFonts w:ascii="Trebuchet MS" w:hAnsi="Trebuchet MS"/>
          <w:b/>
          <w:color w:val="4C4D4F"/>
          <w:spacing w:val="7"/>
        </w:rPr>
        <w:t> </w:t>
      </w:r>
      <w:r>
        <w:rPr>
          <w:rFonts w:ascii="Trebuchet MS" w:hAnsi="Trebuchet MS"/>
          <w:b/>
          <w:color w:val="4C4D4F"/>
        </w:rPr>
        <w:t>problem</w:t>
      </w:r>
      <w:r>
        <w:rPr>
          <w:rFonts w:ascii="Trebuchet MS" w:hAnsi="Trebuchet MS"/>
          <w:b/>
          <w:color w:val="4C4D4F"/>
          <w:spacing w:val="8"/>
        </w:rPr>
        <w:t> </w:t>
      </w:r>
      <w:r>
        <w:rPr>
          <w:rFonts w:ascii="Trebuchet MS" w:hAnsi="Trebuchet MS"/>
          <w:b/>
          <w:color w:val="4C4D4F"/>
        </w:rPr>
        <w:t>sequences:</w:t>
      </w:r>
      <w:r>
        <w:rPr>
          <w:rFonts w:ascii="Trebuchet MS" w:hAnsi="Trebuchet MS"/>
          <w:b/>
          <w:color w:val="4C4D4F"/>
          <w:spacing w:val="7"/>
        </w:rPr>
        <w:t> </w:t>
      </w:r>
      <w:r>
        <w:rPr>
          <w:color w:val="4C4D4F"/>
        </w:rPr>
        <w:t>The</w:t>
      </w:r>
      <w:r>
        <w:rPr>
          <w:color w:val="4C4D4F"/>
          <w:spacing w:val="4"/>
        </w:rPr>
        <w:t> </w:t>
      </w:r>
      <w:r>
        <w:rPr>
          <w:color w:val="4C4D4F"/>
        </w:rPr>
        <w:t>counselor</w:t>
      </w:r>
      <w:r>
        <w:rPr>
          <w:color w:val="4C4D4F"/>
          <w:spacing w:val="1"/>
        </w:rPr>
        <w:t> </w:t>
      </w:r>
      <w:r>
        <w:rPr>
          <w:color w:val="4C4D4F"/>
          <w:w w:val="110"/>
        </w:rPr>
        <w:t>helps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identify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target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behavior,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like the adolescent leaves the house and smokes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marijuana to reduce stress during a parental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argument. You then ask a series of questions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identify the sequence of behaviors of all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contributed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problems.</w:t>
      </w:r>
    </w:p>
    <w:p>
      <w:pPr>
        <w:pStyle w:val="BodyText"/>
        <w:spacing w:line="247" w:lineRule="auto" w:before="8"/>
        <w:ind w:left="190" w:right="65"/>
      </w:pPr>
      <w:r>
        <w:rPr>
          <w:color w:val="4C4D4F"/>
          <w:spacing w:val="-1"/>
          <w:w w:val="110"/>
        </w:rPr>
        <w:t>These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questions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might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include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(McCollum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05"/>
        </w:rPr>
        <w:t>Trepper,</w:t>
      </w:r>
      <w:r>
        <w:rPr>
          <w:color w:val="4C4D4F"/>
          <w:spacing w:val="-9"/>
          <w:w w:val="105"/>
        </w:rPr>
        <w:t> </w:t>
      </w:r>
      <w:r>
        <w:rPr>
          <w:color w:val="4C4D4F"/>
          <w:w w:val="105"/>
        </w:rPr>
        <w:t>2013):</w:t>
      </w:r>
    </w:p>
    <w:p>
      <w:pPr>
        <w:pStyle w:val="ListParagraph"/>
        <w:numPr>
          <w:ilvl w:val="0"/>
          <w:numId w:val="7"/>
        </w:numPr>
        <w:tabs>
          <w:tab w:pos="460" w:val="left" w:leader="none"/>
        </w:tabs>
        <w:spacing w:line="206" w:lineRule="auto" w:before="186" w:after="0"/>
        <w:ind w:left="46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When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does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Tony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typically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leave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house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get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high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with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his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friends?</w:t>
      </w:r>
    </w:p>
    <w:p>
      <w:pPr>
        <w:pStyle w:val="ListParagraph"/>
        <w:numPr>
          <w:ilvl w:val="0"/>
          <w:numId w:val="7"/>
        </w:numPr>
        <w:tabs>
          <w:tab w:pos="460" w:val="left" w:leader="none"/>
        </w:tabs>
        <w:spacing w:line="309" w:lineRule="exact" w:before="30" w:after="0"/>
        <w:ind w:left="46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Who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there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during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event?</w:t>
      </w:r>
    </w:p>
    <w:p>
      <w:pPr>
        <w:pStyle w:val="ListParagraph"/>
        <w:numPr>
          <w:ilvl w:val="0"/>
          <w:numId w:val="7"/>
        </w:numPr>
        <w:tabs>
          <w:tab w:pos="460" w:val="left" w:leader="none"/>
        </w:tabs>
        <w:spacing w:line="295" w:lineRule="exact" w:before="0" w:after="0"/>
        <w:ind w:left="46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What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happens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ﬁrst?</w:t>
      </w:r>
    </w:p>
    <w:p>
      <w:pPr>
        <w:pStyle w:val="ListParagraph"/>
        <w:numPr>
          <w:ilvl w:val="0"/>
          <w:numId w:val="7"/>
        </w:numPr>
        <w:tabs>
          <w:tab w:pos="460" w:val="left" w:leader="none"/>
        </w:tabs>
        <w:spacing w:line="295" w:lineRule="exact" w:before="0" w:after="0"/>
        <w:ind w:left="46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What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did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each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you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do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ﬁrst?</w:t>
      </w:r>
    </w:p>
    <w:p>
      <w:pPr>
        <w:pStyle w:val="ListParagraph"/>
        <w:numPr>
          <w:ilvl w:val="0"/>
          <w:numId w:val="7"/>
        </w:numPr>
        <w:tabs>
          <w:tab w:pos="460" w:val="left" w:leader="none"/>
        </w:tabs>
        <w:spacing w:line="295" w:lineRule="exact" w:before="0" w:after="0"/>
        <w:ind w:left="46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What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happened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next?</w:t>
      </w:r>
    </w:p>
    <w:p>
      <w:pPr>
        <w:pStyle w:val="ListParagraph"/>
        <w:numPr>
          <w:ilvl w:val="0"/>
          <w:numId w:val="7"/>
        </w:numPr>
        <w:tabs>
          <w:tab w:pos="460" w:val="left" w:leader="none"/>
        </w:tabs>
        <w:spacing w:line="309" w:lineRule="exact" w:before="0" w:after="0"/>
        <w:ind w:left="46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How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did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situation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end?</w:t>
      </w:r>
    </w:p>
    <w:p>
      <w:pPr>
        <w:spacing w:line="247" w:lineRule="auto" w:before="135"/>
        <w:ind w:left="189" w:right="437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Identifying</w:t>
      </w:r>
      <w:r>
        <w:rPr>
          <w:rFonts w:ascii="Trebuchet MS"/>
          <w:b/>
          <w:color w:val="4C4D4F"/>
          <w:spacing w:val="13"/>
          <w:sz w:val="21"/>
        </w:rPr>
        <w:t> </w:t>
      </w:r>
      <w:r>
        <w:rPr>
          <w:rFonts w:ascii="Trebuchet MS"/>
          <w:b/>
          <w:color w:val="4C4D4F"/>
          <w:sz w:val="21"/>
        </w:rPr>
        <w:t>solution</w:t>
      </w:r>
      <w:r>
        <w:rPr>
          <w:rFonts w:ascii="Trebuchet MS"/>
          <w:b/>
          <w:color w:val="4C4D4F"/>
          <w:spacing w:val="14"/>
          <w:sz w:val="21"/>
        </w:rPr>
        <w:t> </w:t>
      </w:r>
      <w:r>
        <w:rPr>
          <w:rFonts w:ascii="Trebuchet MS"/>
          <w:b/>
          <w:color w:val="4C4D4F"/>
          <w:sz w:val="21"/>
        </w:rPr>
        <w:t>sequences:</w:t>
      </w:r>
      <w:r>
        <w:rPr>
          <w:rFonts w:ascii="Trebuchet MS"/>
          <w:b/>
          <w:color w:val="4C4D4F"/>
          <w:spacing w:val="13"/>
          <w:sz w:val="21"/>
        </w:rPr>
        <w:t> </w:t>
      </w:r>
      <w:r>
        <w:rPr>
          <w:color w:val="4C4D4F"/>
          <w:sz w:val="21"/>
        </w:rPr>
        <w:t>The</w:t>
      </w:r>
      <w:r>
        <w:rPr>
          <w:color w:val="4C4D4F"/>
          <w:spacing w:val="15"/>
          <w:sz w:val="21"/>
        </w:rPr>
        <w:t> </w:t>
      </w:r>
      <w:r>
        <w:rPr>
          <w:color w:val="4C4D4F"/>
          <w:sz w:val="21"/>
        </w:rPr>
        <w:t>next</w:t>
      </w:r>
      <w:r>
        <w:rPr>
          <w:color w:val="4C4D4F"/>
          <w:spacing w:val="15"/>
          <w:sz w:val="21"/>
        </w:rPr>
        <w:t> </w:t>
      </w:r>
      <w:r>
        <w:rPr>
          <w:color w:val="4C4D4F"/>
          <w:sz w:val="21"/>
        </w:rPr>
        <w:t>step</w:t>
      </w:r>
      <w:r>
        <w:rPr>
          <w:color w:val="4C4D4F"/>
          <w:spacing w:val="-55"/>
          <w:sz w:val="21"/>
        </w:rPr>
        <w:t> </w:t>
      </w:r>
      <w:r>
        <w:rPr>
          <w:color w:val="4C4D4F"/>
          <w:w w:val="110"/>
          <w:sz w:val="21"/>
        </w:rPr>
        <w:t>is 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identify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solution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sequence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member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behaviors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during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exception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</w:p>
    <w:p>
      <w:pPr>
        <w:pStyle w:val="BodyText"/>
        <w:spacing w:line="247" w:lineRule="auto" w:before="3"/>
        <w:ind w:left="189" w:right="65"/>
      </w:pPr>
      <w:r>
        <w:rPr>
          <w:color w:val="4C4D4F"/>
          <w:w w:val="110"/>
        </w:rPr>
        <w:t>problem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sequence.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helps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shift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focus from the problem to the solution. Families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often get stuck in the problem sequence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begin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believe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outcome</w:t>
      </w:r>
    </w:p>
    <w:p>
      <w:pPr>
        <w:pStyle w:val="BodyText"/>
        <w:spacing w:line="247" w:lineRule="auto" w:before="103"/>
        <w:ind w:left="189" w:right="409"/>
        <w:jc w:val="both"/>
      </w:pPr>
      <w:r>
        <w:rPr/>
        <w:br w:type="column"/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problem.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Questions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ask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identify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 solution sequence during an exception might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(McCollum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Trepper,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2013):</w:t>
      </w:r>
    </w:p>
    <w:p>
      <w:pPr>
        <w:pStyle w:val="ListParagraph"/>
        <w:numPr>
          <w:ilvl w:val="0"/>
          <w:numId w:val="7"/>
        </w:numPr>
        <w:tabs>
          <w:tab w:pos="461" w:val="left" w:leader="none"/>
        </w:tabs>
        <w:spacing w:line="225" w:lineRule="auto" w:before="169" w:after="0"/>
        <w:ind w:left="460" w:right="467" w:hanging="270"/>
        <w:jc w:val="left"/>
        <w:rPr>
          <w:sz w:val="21"/>
        </w:rPr>
      </w:pPr>
      <w:r>
        <w:rPr>
          <w:color w:val="4C4D4F"/>
          <w:w w:val="115"/>
          <w:sz w:val="21"/>
        </w:rPr>
        <w:t>Can you tell me about a time when the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sequence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started,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but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Tony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didn’t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go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get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high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with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his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friends?</w:t>
      </w:r>
    </w:p>
    <w:p>
      <w:pPr>
        <w:pStyle w:val="ListParagraph"/>
        <w:numPr>
          <w:ilvl w:val="0"/>
          <w:numId w:val="7"/>
        </w:numPr>
        <w:tabs>
          <w:tab w:pos="461" w:val="left" w:leader="none"/>
        </w:tabs>
        <w:spacing w:line="309" w:lineRule="exact" w:before="25" w:after="0"/>
        <w:ind w:left="46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How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was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different?</w:t>
      </w:r>
    </w:p>
    <w:p>
      <w:pPr>
        <w:pStyle w:val="ListParagraph"/>
        <w:numPr>
          <w:ilvl w:val="0"/>
          <w:numId w:val="7"/>
        </w:numPr>
        <w:tabs>
          <w:tab w:pos="461" w:val="left" w:leader="none"/>
        </w:tabs>
        <w:spacing w:line="225" w:lineRule="auto" w:before="0" w:after="0"/>
        <w:ind w:left="460" w:right="545" w:hanging="270"/>
        <w:jc w:val="both"/>
        <w:rPr>
          <w:sz w:val="21"/>
        </w:rPr>
      </w:pPr>
      <w:r>
        <w:rPr>
          <w:color w:val="4C4D4F"/>
          <w:w w:val="110"/>
          <w:sz w:val="21"/>
        </w:rPr>
        <w:t>What did each of you do differently to short-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circuit the problem sequence and help with a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solution?</w:t>
      </w:r>
    </w:p>
    <w:p>
      <w:pPr>
        <w:pStyle w:val="ListParagraph"/>
        <w:numPr>
          <w:ilvl w:val="0"/>
          <w:numId w:val="7"/>
        </w:numPr>
        <w:tabs>
          <w:tab w:pos="461" w:val="left" w:leader="none"/>
        </w:tabs>
        <w:spacing w:line="309" w:lineRule="exact" w:before="26" w:after="0"/>
        <w:ind w:left="460" w:right="0" w:hanging="271"/>
        <w:jc w:val="both"/>
        <w:rPr>
          <w:sz w:val="21"/>
        </w:rPr>
      </w:pPr>
      <w:r>
        <w:rPr>
          <w:color w:val="4C4D4F"/>
          <w:w w:val="110"/>
          <w:sz w:val="21"/>
        </w:rPr>
        <w:t>What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did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each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you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do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ﬁrst?</w:t>
      </w:r>
    </w:p>
    <w:p>
      <w:pPr>
        <w:pStyle w:val="ListParagraph"/>
        <w:numPr>
          <w:ilvl w:val="0"/>
          <w:numId w:val="7"/>
        </w:numPr>
        <w:tabs>
          <w:tab w:pos="461" w:val="left" w:leader="none"/>
        </w:tabs>
        <w:spacing w:line="295" w:lineRule="exact" w:before="0" w:after="0"/>
        <w:ind w:left="460" w:right="0" w:hanging="271"/>
        <w:jc w:val="both"/>
        <w:rPr>
          <w:sz w:val="21"/>
        </w:rPr>
      </w:pPr>
      <w:r>
        <w:rPr>
          <w:color w:val="4C4D4F"/>
          <w:w w:val="110"/>
          <w:sz w:val="21"/>
        </w:rPr>
        <w:t>What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happened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next?</w:t>
      </w:r>
    </w:p>
    <w:p>
      <w:pPr>
        <w:pStyle w:val="ListParagraph"/>
        <w:numPr>
          <w:ilvl w:val="0"/>
          <w:numId w:val="7"/>
        </w:numPr>
        <w:tabs>
          <w:tab w:pos="461" w:val="left" w:leader="none"/>
        </w:tabs>
        <w:spacing w:line="206" w:lineRule="auto" w:before="18" w:after="0"/>
        <w:ind w:left="460" w:right="244" w:hanging="270"/>
        <w:jc w:val="both"/>
        <w:rPr>
          <w:sz w:val="21"/>
        </w:rPr>
      </w:pPr>
      <w:r>
        <w:rPr>
          <w:color w:val="4C4D4F"/>
          <w:w w:val="110"/>
          <w:sz w:val="21"/>
        </w:rPr>
        <w:t>What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each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you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do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differently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make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solution</w:t>
      </w:r>
      <w:r>
        <w:rPr>
          <w:color w:val="4C4D4F"/>
          <w:spacing w:val="-8"/>
          <w:w w:val="115"/>
          <w:sz w:val="21"/>
        </w:rPr>
        <w:t> </w:t>
      </w:r>
      <w:r>
        <w:rPr>
          <w:color w:val="4C4D4F"/>
          <w:w w:val="115"/>
          <w:sz w:val="21"/>
        </w:rPr>
        <w:t>sequence</w:t>
      </w:r>
      <w:r>
        <w:rPr>
          <w:color w:val="4C4D4F"/>
          <w:spacing w:val="-8"/>
          <w:w w:val="115"/>
          <w:sz w:val="21"/>
        </w:rPr>
        <w:t> </w:t>
      </w:r>
      <w:r>
        <w:rPr>
          <w:color w:val="4C4D4F"/>
          <w:w w:val="115"/>
          <w:sz w:val="21"/>
        </w:rPr>
        <w:t>happen</w:t>
      </w:r>
      <w:r>
        <w:rPr>
          <w:color w:val="4C4D4F"/>
          <w:spacing w:val="-8"/>
          <w:w w:val="115"/>
          <w:sz w:val="21"/>
        </w:rPr>
        <w:t> </w:t>
      </w:r>
      <w:r>
        <w:rPr>
          <w:color w:val="4C4D4F"/>
          <w:w w:val="115"/>
          <w:sz w:val="21"/>
        </w:rPr>
        <w:t>again?</w:t>
      </w:r>
    </w:p>
    <w:p>
      <w:pPr>
        <w:pStyle w:val="Heading8"/>
        <w:spacing w:line="247" w:lineRule="auto" w:before="191"/>
        <w:ind w:left="189" w:right="692"/>
      </w:pPr>
      <w:r>
        <w:rPr>
          <w:color w:val="4C4D4F"/>
        </w:rPr>
        <w:t>Solution-focused brief therapy replaces the</w:t>
      </w:r>
      <w:r>
        <w:rPr>
          <w:color w:val="4C4D4F"/>
          <w:spacing w:val="1"/>
        </w:rPr>
        <w:t> </w:t>
      </w:r>
      <w:r>
        <w:rPr>
          <w:color w:val="4C4D4F"/>
        </w:rPr>
        <w:t>traditional expert-directed approach aimed</w:t>
      </w:r>
      <w:r>
        <w:rPr>
          <w:color w:val="4C4D4F"/>
          <w:spacing w:val="1"/>
        </w:rPr>
        <w:t> </w:t>
      </w:r>
      <w:r>
        <w:rPr>
          <w:color w:val="4C4D4F"/>
        </w:rPr>
        <w:t>at</w:t>
      </w:r>
      <w:r>
        <w:rPr>
          <w:color w:val="4C4D4F"/>
          <w:spacing w:val="-6"/>
        </w:rPr>
        <w:t> </w:t>
      </w:r>
      <w:r>
        <w:rPr>
          <w:color w:val="4C4D4F"/>
        </w:rPr>
        <w:t>correcting</w:t>
      </w:r>
      <w:r>
        <w:rPr>
          <w:color w:val="4C4D4F"/>
          <w:spacing w:val="-5"/>
        </w:rPr>
        <w:t> </w:t>
      </w:r>
      <w:r>
        <w:rPr>
          <w:color w:val="4C4D4F"/>
        </w:rPr>
        <w:t>pathology</w:t>
      </w:r>
      <w:r>
        <w:rPr>
          <w:color w:val="4C4D4F"/>
          <w:spacing w:val="-5"/>
        </w:rPr>
        <w:t> </w:t>
      </w:r>
      <w:r>
        <w:rPr>
          <w:color w:val="4C4D4F"/>
        </w:rPr>
        <w:t>with</w:t>
      </w:r>
      <w:r>
        <w:rPr>
          <w:color w:val="4C4D4F"/>
          <w:spacing w:val="-5"/>
        </w:rPr>
        <w:t> </w:t>
      </w:r>
      <w:r>
        <w:rPr>
          <w:color w:val="4C4D4F"/>
        </w:rPr>
        <w:t>a</w:t>
      </w:r>
      <w:r>
        <w:rPr>
          <w:color w:val="4C4D4F"/>
          <w:spacing w:val="-5"/>
        </w:rPr>
        <w:t> </w:t>
      </w:r>
      <w:r>
        <w:rPr>
          <w:color w:val="4C4D4F"/>
        </w:rPr>
        <w:t>collaborative,</w:t>
      </w:r>
      <w:r>
        <w:rPr>
          <w:color w:val="4C4D4F"/>
          <w:spacing w:val="-60"/>
        </w:rPr>
        <w:t> </w:t>
      </w:r>
      <w:r>
        <w:rPr>
          <w:color w:val="4C4D4F"/>
        </w:rPr>
        <w:t>solution-seeking</w:t>
      </w:r>
      <w:r>
        <w:rPr>
          <w:color w:val="4C4D4F"/>
          <w:spacing w:val="-5"/>
        </w:rPr>
        <w:t> </w:t>
      </w:r>
      <w:r>
        <w:rPr>
          <w:color w:val="4C4D4F"/>
        </w:rPr>
        <w:t>relationship</w:t>
      </w:r>
      <w:r>
        <w:rPr>
          <w:color w:val="4C4D4F"/>
          <w:spacing w:val="-4"/>
        </w:rPr>
        <w:t> </w:t>
      </w:r>
      <w:r>
        <w:rPr>
          <w:color w:val="4C4D4F"/>
        </w:rPr>
        <w:t>between</w:t>
      </w:r>
      <w:r>
        <w:rPr>
          <w:color w:val="4C4D4F"/>
          <w:spacing w:val="-5"/>
        </w:rPr>
        <w:t> </w:t>
      </w:r>
      <w:r>
        <w:rPr>
          <w:color w:val="4C4D4F"/>
        </w:rPr>
        <w:t>the</w:t>
      </w:r>
    </w:p>
    <w:p>
      <w:pPr>
        <w:pStyle w:val="BodyText"/>
        <w:spacing w:line="247" w:lineRule="auto" w:before="4"/>
        <w:ind w:left="189" w:right="213"/>
      </w:pPr>
      <w:r>
        <w:rPr>
          <w:rFonts w:ascii="Trebuchet MS"/>
          <w:b/>
          <w:color w:val="4C4D4F"/>
          <w:w w:val="105"/>
        </w:rPr>
        <w:t>counselor and the family. </w:t>
      </w:r>
      <w:r>
        <w:rPr>
          <w:color w:val="4C4D4F"/>
          <w:w w:val="105"/>
        </w:rPr>
        <w:t>It encourages the family</w:t>
      </w:r>
      <w:r>
        <w:rPr>
          <w:color w:val="4C4D4F"/>
          <w:spacing w:val="-59"/>
          <w:w w:val="105"/>
        </w:rPr>
        <w:t> </w:t>
      </w:r>
      <w:r>
        <w:rPr>
          <w:color w:val="4C4D4F"/>
          <w:w w:val="110"/>
        </w:rPr>
        <w:t>to focus on what life will be like when the problem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solved.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emphasis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development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solution in the future, rather than on understanding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the development of the problem in the past or its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maintenance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present.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69" w:space="151"/>
            <w:col w:w="52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175"/>
        <w:rPr>
          <w:sz w:val="20"/>
        </w:rPr>
      </w:pPr>
      <w:r>
        <w:rPr>
          <w:sz w:val="20"/>
        </w:rPr>
        <w:pict>
          <v:group style="width:504.55pt;height:229.9pt;mso-position-horizontal-relative:char;mso-position-vertical-relative:line" id="docshapegroup248" coordorigin="0,0" coordsize="10091,4598">
            <v:rect style="position:absolute;left:5;top:5;width:10081;height:4588" id="docshape249" filled="false" stroked="true" strokeweight=".5pt" strokecolor="#ce372f">
              <v:stroke dashstyle="solid"/>
            </v:rect>
            <v:shape style="position:absolute;left:10;top:540;width:10071;height:4048" type="#_x0000_t202" id="docshape250" filled="false" stroked="false">
              <v:textbox inset="0,0,0,0">
                <w:txbxContent>
                  <w:p>
                    <w:pPr>
                      <w:spacing w:line="307" w:lineRule="auto" w:before="71"/>
                      <w:ind w:left="180" w:right="177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If</w:t>
                    </w:r>
                    <w:r>
                      <w:rPr>
                        <w:rFonts w:ascii="Verdana" w:hAnsi="Verdana"/>
                        <w:color w:val="414042"/>
                        <w:spacing w:val="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answer</w:t>
                    </w:r>
                    <w:r>
                      <w:rPr>
                        <w:rFonts w:ascii="Verdana" w:hAnsi="Verdana"/>
                        <w:color w:val="414042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miracle</w:t>
                    </w:r>
                    <w:r>
                      <w:rPr>
                        <w:rFonts w:ascii="Verdana" w:hAnsi="Verdana"/>
                        <w:color w:val="414042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question</w:t>
                    </w:r>
                    <w:r>
                      <w:rPr>
                        <w:rFonts w:ascii="Verdana" w:hAns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is</w:t>
                    </w:r>
                    <w:r>
                      <w:rPr>
                        <w:rFonts w:ascii="Verdana" w:hAnsi="Verdana"/>
                        <w:color w:val="414042"/>
                        <w:spacing w:val="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“I</w:t>
                    </w:r>
                    <w:r>
                      <w:rPr>
                        <w:rFonts w:ascii="Verdana" w:hAnsi="Verdana"/>
                        <w:color w:val="414042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don’t</w:t>
                    </w:r>
                    <w:r>
                      <w:rPr>
                        <w:rFonts w:ascii="Verdana" w:hAns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know,”</w:t>
                    </w:r>
                    <w:r>
                      <w:rPr>
                        <w:rFonts w:ascii="Verdana" w:hAnsi="Verdana"/>
                        <w:color w:val="414042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as</w:t>
                    </w:r>
                    <w:r>
                      <w:rPr>
                        <w:rFonts w:ascii="Verdana" w:hAnsi="Verdana"/>
                        <w:color w:val="414042"/>
                        <w:spacing w:val="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it</w:t>
                    </w:r>
                    <w:r>
                      <w:rPr>
                        <w:rFonts w:ascii="Verdana" w:hAns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often</w:t>
                    </w:r>
                    <w:r>
                      <w:rPr>
                        <w:rFonts w:ascii="Verdana" w:hAnsi="Verdana"/>
                        <w:color w:val="414042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is,</w:t>
                    </w:r>
                    <w:r>
                      <w:rPr>
                        <w:rFonts w:ascii="Verdana" w:hAnsi="Verdana"/>
                        <w:color w:val="414042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encourage</w:t>
                    </w:r>
                    <w:r>
                      <w:rPr>
                        <w:rFonts w:ascii="Verdana" w:hAnsi="Verdana"/>
                        <w:color w:val="414042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client</w:t>
                    </w:r>
                    <w:r>
                      <w:rPr>
                        <w:rFonts w:ascii="Verdana" w:hAnsi="Verdana"/>
                        <w:color w:val="414042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take</w:t>
                    </w:r>
                    <w:r>
                      <w:rPr>
                        <w:rFonts w:ascii="Verdana" w:hAnsi="Verdana"/>
                        <w:color w:val="414042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time</w:t>
                    </w:r>
                    <w:r>
                      <w:rPr>
                        <w:rFonts w:ascii="Verdana" w:hAnsi="Verdana"/>
                        <w:color w:val="414042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before</w:t>
                    </w:r>
                    <w:r>
                      <w:rPr>
                        <w:rFonts w:ascii="Verdana" w:hAnsi="Verdana"/>
                        <w:color w:val="414042"/>
                        <w:spacing w:val="-5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answering. Prompt the client, if necessary, with questions like: “Lying in bed, what would you notice that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would tell you a miracle had occurred? What would you notice at breakfast? What would you notice at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work?”</w:t>
                    </w:r>
                    <w:r>
                      <w:rPr>
                        <w:rFonts w:ascii="Verdana" w:hAnsi="Verdana"/>
                        <w:color w:val="414042"/>
                        <w:spacing w:val="-1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Then: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pos="360" w:val="left" w:leader="none"/>
                      </w:tabs>
                      <w:spacing w:line="206" w:lineRule="auto" w:before="39"/>
                      <w:ind w:left="360" w:right="560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Expand on each change noticed. For example, the counselor might ask, “How would that make a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difference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your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life?”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If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client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answered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that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he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would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not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wake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up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thinking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about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drinking,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ask,</w:t>
                    </w:r>
                  </w:p>
                  <w:p>
                    <w:pPr>
                      <w:spacing w:before="26"/>
                      <w:ind w:left="360" w:right="0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“What</w:t>
                    </w:r>
                    <w:r>
                      <w:rPr>
                        <w:rFonts w:ascii="Verdana" w:hAns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would</w:t>
                    </w: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you</w:t>
                    </w: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think</w:t>
                    </w:r>
                    <w:r>
                      <w:rPr>
                        <w:rFonts w:ascii="Verdana" w:hAns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about?</w:t>
                    </w: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How</w:t>
                    </w: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would</w:t>
                    </w: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that</w:t>
                    </w:r>
                    <w:r>
                      <w:rPr>
                        <w:rFonts w:ascii="Verdana" w:hAns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make</w:t>
                    </w: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difference?”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pos="360" w:val="left" w:leader="none"/>
                      </w:tabs>
                      <w:spacing w:line="206" w:lineRule="auto" w:before="39"/>
                      <w:ind w:left="360" w:right="242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Accept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client’s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answer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do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not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request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alternative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responses.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Some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clients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say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their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miracle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would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be to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win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lottery.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The counselor</w:t>
                    </w:r>
                    <w:r>
                      <w:rPr>
                        <w:rFonts w:ascii="Verdana" w:hAnsi="Verdana"/>
                        <w:color w:val="4C4D4F"/>
                        <w:spacing w:val="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should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not</w:t>
                    </w:r>
                    <w:r>
                      <w:rPr>
                        <w:rFonts w:ascii="Verdana" w:hAnsi="Verdana"/>
                        <w:color w:val="4C4D4F"/>
                        <w:spacing w:val="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dismiss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the response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by</w:t>
                    </w:r>
                    <w:r>
                      <w:rPr>
                        <w:rFonts w:ascii="Verdana" w:hAnsi="Verdana"/>
                        <w:color w:val="4C4D4F"/>
                        <w:spacing w:val="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saying,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“Think</w:t>
                    </w:r>
                    <w:r>
                      <w:rPr>
                        <w:rFonts w:ascii="Verdana" w:hAnsi="Verdana"/>
                        <w:color w:val="4C4D4F"/>
                        <w:spacing w:val="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of a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different</w:t>
                    </w:r>
                  </w:p>
                  <w:p>
                    <w:pPr>
                      <w:spacing w:line="264" w:lineRule="auto" w:before="26"/>
                      <w:ind w:left="360" w:right="177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miracle.”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Instead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expand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response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by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asking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questions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such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as: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“What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would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be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different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your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life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if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you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won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lottery?”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“What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would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be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different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if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you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paid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all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your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bills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on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time?”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pos="360" w:val="left" w:leader="none"/>
                      </w:tabs>
                      <w:spacing w:line="281" w:lineRule="exact" w:before="0"/>
                      <w:ind w:left="360" w:right="0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Make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vision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interpersonal.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Ask,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“If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your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miracle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comes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true,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what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would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others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notice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about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you?”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pos="360" w:val="left" w:leader="none"/>
                      </w:tabs>
                      <w:spacing w:line="206" w:lineRule="auto" w:before="4"/>
                      <w:ind w:left="360" w:right="396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Help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client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see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that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elements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miracle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are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already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part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life.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Even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if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those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elements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are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small,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ask,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“How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can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you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expand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inﬂuence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those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small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parts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miracle?”</w:t>
                    </w:r>
                  </w:p>
                </w:txbxContent>
              </v:textbox>
              <w10:wrap type="none"/>
            </v:shape>
            <v:shape style="position:absolute;left:10;top:10;width:10071;height:531" type="#_x0000_t202" id="docshape251" filled="true" fillcolor="#627283" stroked="false">
              <v:textbox inset="0,0,0,0">
                <w:txbxContent>
                  <w:p>
                    <w:pPr>
                      <w:spacing w:before="127"/>
                      <w:ind w:left="180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COUNSELOR</w:t>
                    </w:r>
                    <w:r>
                      <w:rPr>
                        <w:rFonts w:ascii="Arial"/>
                        <w:b/>
                        <w:color w:val="FFFFFF"/>
                        <w:spacing w:val="3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NOTE:</w:t>
                    </w:r>
                    <w:r>
                      <w:rPr>
                        <w:rFonts w:ascii="Arial"/>
                        <w:b/>
                        <w:color w:val="FFFFFF"/>
                        <w:spacing w:val="3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ASKING</w:t>
                    </w:r>
                    <w:r>
                      <w:rPr>
                        <w:rFonts w:ascii="Arial"/>
                        <w:b/>
                        <w:color w:val="FFFFFF"/>
                        <w:spacing w:val="3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THE</w:t>
                    </w:r>
                    <w:r>
                      <w:rPr>
                        <w:rFonts w:ascii="Arial"/>
                        <w:b/>
                        <w:color w:val="FFFFFF"/>
                        <w:spacing w:val="3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MIRACLE</w:t>
                    </w:r>
                    <w:r>
                      <w:rPr>
                        <w:rFonts w:ascii="Arial"/>
                        <w:b/>
                        <w:color w:val="FFFFFF"/>
                        <w:spacing w:val="3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QUESTION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576" w:footer="708" w:top="540" w:bottom="900" w:left="900" w:right="860"/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54"/>
          <w:footerReference w:type="default" r:id="rId55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line="247" w:lineRule="auto" w:before="101"/>
        <w:ind w:left="217" w:right="155"/>
      </w:pPr>
      <w:r>
        <w:rPr>
          <w:rFonts w:ascii="Trebuchet MS" w:hAnsi="Trebuchet MS"/>
          <w:b/>
          <w:color w:val="4C4D4F"/>
        </w:rPr>
        <w:t>Research</w:t>
      </w:r>
      <w:r>
        <w:rPr>
          <w:rFonts w:ascii="Trebuchet MS" w:hAnsi="Trebuchet MS"/>
          <w:b/>
          <w:color w:val="4C4D4F"/>
          <w:spacing w:val="-11"/>
        </w:rPr>
        <w:t> </w:t>
      </w:r>
      <w:r>
        <w:rPr>
          <w:rFonts w:ascii="Trebuchet MS" w:hAnsi="Trebuchet MS"/>
          <w:b/>
          <w:color w:val="4C4D4F"/>
        </w:rPr>
        <w:t>supports</w:t>
      </w:r>
      <w:r>
        <w:rPr>
          <w:rFonts w:ascii="Trebuchet MS" w:hAnsi="Trebuchet MS"/>
          <w:b/>
          <w:color w:val="4C4D4F"/>
          <w:spacing w:val="-11"/>
        </w:rPr>
        <w:t> </w:t>
      </w:r>
      <w:r>
        <w:rPr>
          <w:rFonts w:ascii="Trebuchet MS" w:hAnsi="Trebuchet MS"/>
          <w:b/>
          <w:color w:val="4C4D4F"/>
        </w:rPr>
        <w:t>the</w:t>
      </w:r>
      <w:r>
        <w:rPr>
          <w:rFonts w:ascii="Trebuchet MS" w:hAnsi="Trebuchet MS"/>
          <w:b/>
          <w:color w:val="4C4D4F"/>
          <w:spacing w:val="-11"/>
        </w:rPr>
        <w:t> </w:t>
      </w:r>
      <w:r>
        <w:rPr>
          <w:rFonts w:ascii="Trebuchet MS" w:hAnsi="Trebuchet MS"/>
          <w:b/>
          <w:color w:val="4C4D4F"/>
        </w:rPr>
        <w:t>effectiveness</w:t>
      </w:r>
      <w:r>
        <w:rPr>
          <w:rFonts w:ascii="Trebuchet MS" w:hAnsi="Trebuchet MS"/>
          <w:b/>
          <w:color w:val="4C4D4F"/>
          <w:spacing w:val="-10"/>
        </w:rPr>
        <w:t> </w:t>
      </w:r>
      <w:r>
        <w:rPr>
          <w:rFonts w:ascii="Trebuchet MS" w:hAnsi="Trebuchet MS"/>
          <w:b/>
          <w:color w:val="4C4D4F"/>
        </w:rPr>
        <w:t>of</w:t>
      </w:r>
      <w:r>
        <w:rPr>
          <w:rFonts w:ascii="Trebuchet MS" w:hAnsi="Trebuchet MS"/>
          <w:b/>
          <w:color w:val="4C4D4F"/>
          <w:spacing w:val="-11"/>
        </w:rPr>
        <w:t> </w:t>
      </w:r>
      <w:r>
        <w:rPr>
          <w:rFonts w:ascii="Trebuchet MS" w:hAnsi="Trebuchet MS"/>
          <w:b/>
          <w:color w:val="4C4D4F"/>
        </w:rPr>
        <w:t>solution-</w:t>
      </w:r>
      <w:r>
        <w:rPr>
          <w:rFonts w:ascii="Trebuchet MS" w:hAnsi="Trebuchet MS"/>
          <w:b/>
          <w:color w:val="4C4D4F"/>
          <w:spacing w:val="-61"/>
        </w:rPr>
        <w:t> </w:t>
      </w:r>
      <w:r>
        <w:rPr>
          <w:rFonts w:ascii="Trebuchet MS" w:hAnsi="Trebuchet MS"/>
          <w:b/>
          <w:color w:val="4C4D4F"/>
          <w:w w:val="105"/>
        </w:rPr>
        <w:t>focused brief therapy. </w:t>
      </w:r>
      <w:r>
        <w:rPr>
          <w:color w:val="4C4D4F"/>
          <w:w w:val="105"/>
        </w:rPr>
        <w:t>A review of controlled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outcome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provided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positive beneﬁts to adults with mental disorders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showed promise for improving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functioning,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under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stress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having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(Gingerich &amp; Peterson, 2013). A study of parents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SUD and trauma-related symptoms 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were involved in the child welfare system found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solution-focused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brief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reducing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trauma-related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(Kim,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Brook,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Akin,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BodyText"/>
        <w:spacing w:before="8"/>
        <w:rPr>
          <w:sz w:val="24"/>
        </w:rPr>
      </w:pPr>
    </w:p>
    <w:p>
      <w:pPr>
        <w:pStyle w:val="Heading3"/>
        <w:ind w:left="217"/>
        <w:rPr>
          <w:rFonts w:ascii="Gill Sans MT"/>
        </w:rPr>
      </w:pPr>
      <w:r>
        <w:rPr>
          <w:rFonts w:ascii="Gill Sans MT"/>
          <w:color w:val="1A6887"/>
          <w:w w:val="90"/>
        </w:rPr>
        <w:t>CRAFT</w:t>
      </w:r>
    </w:p>
    <w:p>
      <w:pPr>
        <w:pStyle w:val="BodyText"/>
        <w:spacing w:line="247" w:lineRule="auto" w:before="54"/>
        <w:ind w:left="217" w:right="376"/>
        <w:rPr>
          <w:rFonts w:ascii="Trebuchet MS"/>
          <w:b/>
        </w:rPr>
      </w:pPr>
      <w:r>
        <w:rPr>
          <w:color w:val="4C4D4F"/>
          <w:spacing w:val="-2"/>
          <w:w w:val="110"/>
        </w:rPr>
        <w:t>Another much-studied </w:t>
      </w:r>
      <w:r>
        <w:rPr>
          <w:color w:val="4C4D4F"/>
          <w:spacing w:val="-1"/>
          <w:w w:val="110"/>
        </w:rPr>
        <w:t>family-based intervention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05"/>
        </w:rPr>
        <w:t>that</w:t>
      </w:r>
      <w:r>
        <w:rPr>
          <w:color w:val="4C4D4F"/>
          <w:spacing w:val="-8"/>
          <w:w w:val="105"/>
        </w:rPr>
        <w:t> </w:t>
      </w:r>
      <w:r>
        <w:rPr>
          <w:color w:val="4C4D4F"/>
          <w:w w:val="105"/>
        </w:rPr>
        <w:t>focuses</w:t>
      </w:r>
      <w:r>
        <w:rPr>
          <w:color w:val="4C4D4F"/>
          <w:spacing w:val="-8"/>
          <w:w w:val="105"/>
        </w:rPr>
        <w:t> </w:t>
      </w:r>
      <w:r>
        <w:rPr>
          <w:color w:val="4C4D4F"/>
          <w:w w:val="105"/>
        </w:rPr>
        <w:t>on</w:t>
      </w:r>
      <w:r>
        <w:rPr>
          <w:color w:val="4C4D4F"/>
          <w:spacing w:val="-8"/>
          <w:w w:val="105"/>
        </w:rPr>
        <w:t> </w:t>
      </w:r>
      <w:r>
        <w:rPr>
          <w:color w:val="4C4D4F"/>
          <w:w w:val="105"/>
        </w:rPr>
        <w:t>CSOs</w:t>
      </w:r>
      <w:r>
        <w:rPr>
          <w:color w:val="4C4D4F"/>
          <w:spacing w:val="-7"/>
          <w:w w:val="105"/>
        </w:rPr>
        <w:t> </w:t>
      </w:r>
      <w:r>
        <w:rPr>
          <w:color w:val="4C4D4F"/>
          <w:w w:val="105"/>
        </w:rPr>
        <w:t>is</w:t>
      </w:r>
      <w:r>
        <w:rPr>
          <w:color w:val="4C4D4F"/>
          <w:spacing w:val="-8"/>
          <w:w w:val="105"/>
        </w:rPr>
        <w:t> </w:t>
      </w:r>
      <w:r>
        <w:rPr>
          <w:color w:val="4C4D4F"/>
          <w:w w:val="105"/>
        </w:rPr>
        <w:t>CRAFT.</w:t>
      </w:r>
      <w:r>
        <w:rPr>
          <w:color w:val="4C4D4F"/>
          <w:spacing w:val="-8"/>
          <w:w w:val="105"/>
        </w:rPr>
        <w:t> </w:t>
      </w:r>
      <w:r>
        <w:rPr>
          <w:rFonts w:ascii="Trebuchet MS"/>
          <w:b/>
          <w:color w:val="4C4D4F"/>
          <w:w w:val="105"/>
        </w:rPr>
        <w:t>CRAFT</w:t>
      </w:r>
    </w:p>
    <w:p>
      <w:pPr>
        <w:pStyle w:val="Heading8"/>
        <w:spacing w:line="247" w:lineRule="auto"/>
        <w:ind w:left="217" w:right="172"/>
      </w:pPr>
      <w:r>
        <w:rPr>
          <w:color w:val="4C4D4F"/>
        </w:rPr>
        <w:t>is a structured, family-focused, positive</w:t>
      </w:r>
      <w:r>
        <w:rPr>
          <w:color w:val="4C4D4F"/>
          <w:spacing w:val="1"/>
        </w:rPr>
        <w:t> </w:t>
      </w:r>
      <w:r>
        <w:rPr>
          <w:color w:val="4C4D4F"/>
        </w:rPr>
        <w:t>reinforcement approach, usually four to six</w:t>
      </w:r>
      <w:r>
        <w:rPr>
          <w:color w:val="4C4D4F"/>
          <w:spacing w:val="1"/>
        </w:rPr>
        <w:t> </w:t>
      </w:r>
      <w:r>
        <w:rPr>
          <w:color w:val="4C4D4F"/>
        </w:rPr>
        <w:t>sessions</w:t>
      </w:r>
      <w:r>
        <w:rPr>
          <w:color w:val="4C4D4F"/>
          <w:spacing w:val="-9"/>
        </w:rPr>
        <w:t> </w:t>
      </w:r>
      <w:r>
        <w:rPr>
          <w:color w:val="4C4D4F"/>
        </w:rPr>
        <w:t>in</w:t>
      </w:r>
      <w:r>
        <w:rPr>
          <w:color w:val="4C4D4F"/>
          <w:spacing w:val="-9"/>
        </w:rPr>
        <w:t> </w:t>
      </w:r>
      <w:r>
        <w:rPr>
          <w:color w:val="4C4D4F"/>
        </w:rPr>
        <w:t>length,</w:t>
      </w:r>
      <w:r>
        <w:rPr>
          <w:color w:val="4C4D4F"/>
          <w:spacing w:val="-9"/>
        </w:rPr>
        <w:t> </w:t>
      </w:r>
      <w:r>
        <w:rPr>
          <w:color w:val="4C4D4F"/>
        </w:rPr>
        <w:t>that</w:t>
      </w:r>
      <w:r>
        <w:rPr>
          <w:color w:val="4C4D4F"/>
          <w:spacing w:val="-9"/>
        </w:rPr>
        <w:t> </w:t>
      </w:r>
      <w:r>
        <w:rPr>
          <w:color w:val="4C4D4F"/>
        </w:rPr>
        <w:t>teaches</w:t>
      </w:r>
      <w:r>
        <w:rPr>
          <w:color w:val="4C4D4F"/>
          <w:spacing w:val="-9"/>
        </w:rPr>
        <w:t> </w:t>
      </w:r>
      <w:r>
        <w:rPr>
          <w:color w:val="4C4D4F"/>
        </w:rPr>
        <w:t>family</w:t>
      </w:r>
      <w:r>
        <w:rPr>
          <w:color w:val="4C4D4F"/>
          <w:spacing w:val="-8"/>
        </w:rPr>
        <w:t> </w:t>
      </w:r>
      <w:r>
        <w:rPr>
          <w:color w:val="4C4D4F"/>
        </w:rPr>
        <w:t>members</w:t>
      </w:r>
      <w:r>
        <w:rPr>
          <w:color w:val="4C4D4F"/>
          <w:spacing w:val="-61"/>
        </w:rPr>
        <w:t> </w:t>
      </w:r>
      <w:r>
        <w:rPr>
          <w:color w:val="4C4D4F"/>
        </w:rPr>
        <w:t>and</w:t>
      </w:r>
      <w:r>
        <w:rPr>
          <w:color w:val="4C4D4F"/>
          <w:spacing w:val="4"/>
        </w:rPr>
        <w:t> </w:t>
      </w:r>
      <w:r>
        <w:rPr>
          <w:color w:val="4C4D4F"/>
        </w:rPr>
        <w:t>CSOs</w:t>
      </w:r>
      <w:r>
        <w:rPr>
          <w:color w:val="4C4D4F"/>
          <w:spacing w:val="4"/>
        </w:rPr>
        <w:t> </w:t>
      </w:r>
      <w:r>
        <w:rPr>
          <w:color w:val="4C4D4F"/>
        </w:rPr>
        <w:t>strategies</w:t>
      </w:r>
      <w:r>
        <w:rPr>
          <w:color w:val="4C4D4F"/>
          <w:spacing w:val="5"/>
        </w:rPr>
        <w:t> </w:t>
      </w:r>
      <w:r>
        <w:rPr>
          <w:color w:val="4C4D4F"/>
        </w:rPr>
        <w:t>for</w:t>
      </w:r>
      <w:r>
        <w:rPr>
          <w:color w:val="4C4D4F"/>
          <w:spacing w:val="4"/>
        </w:rPr>
        <w:t> </w:t>
      </w:r>
      <w:r>
        <w:rPr>
          <w:color w:val="4C4D4F"/>
        </w:rPr>
        <w:t>encouraging</w:t>
      </w:r>
      <w:r>
        <w:rPr>
          <w:color w:val="4C4D4F"/>
          <w:spacing w:val="5"/>
        </w:rPr>
        <w:t> </w:t>
      </w:r>
      <w:r>
        <w:rPr>
          <w:color w:val="4C4D4F"/>
        </w:rPr>
        <w:t>the</w:t>
      </w:r>
    </w:p>
    <w:p>
      <w:pPr>
        <w:spacing w:line="247" w:lineRule="auto" w:before="2"/>
        <w:ind w:left="217" w:right="172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family member who is misusing substances to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change his or her substance use behaviors and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enter SUD treatment. </w:t>
      </w:r>
      <w:r>
        <w:rPr>
          <w:color w:val="4C4D4F"/>
          <w:w w:val="105"/>
          <w:sz w:val="21"/>
        </w:rPr>
        <w:t>For example, a positive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spacing w:val="-2"/>
          <w:w w:val="110"/>
          <w:sz w:val="21"/>
        </w:rPr>
        <w:t>reinforcer may tell the family </w:t>
      </w:r>
      <w:r>
        <w:rPr>
          <w:color w:val="4C4D4F"/>
          <w:spacing w:val="-1"/>
          <w:w w:val="110"/>
          <w:sz w:val="21"/>
        </w:rPr>
        <w:t>member how much</w:t>
      </w:r>
      <w:r>
        <w:rPr>
          <w:color w:val="4C4D4F"/>
          <w:w w:val="110"/>
          <w:sz w:val="21"/>
        </w:rPr>
        <w:t> the CSO enjoys spending time with him when he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smoking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marijuana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going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movie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him after a day without drinking. The underlying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assumption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of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CRAFT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is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that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environmental</w:t>
      </w:r>
    </w:p>
    <w:p>
      <w:pPr>
        <w:pStyle w:val="BodyText"/>
        <w:spacing w:line="247" w:lineRule="auto" w:before="9"/>
        <w:ind w:left="217"/>
      </w:pPr>
      <w:r>
        <w:rPr>
          <w:color w:val="4C4D4F"/>
          <w:spacing w:val="-2"/>
          <w:w w:val="110"/>
        </w:rPr>
        <w:t>contingencies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are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important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promoting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entry (Bischof, Iwen, Freyer-Adam, &amp; Rumpf, 2016).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05"/>
        </w:rPr>
        <w:t>The</w:t>
      </w:r>
      <w:r>
        <w:rPr>
          <w:color w:val="4C4D4F"/>
          <w:spacing w:val="-11"/>
          <w:w w:val="105"/>
        </w:rPr>
        <w:t> </w:t>
      </w:r>
      <w:r>
        <w:rPr>
          <w:color w:val="4C4D4F"/>
          <w:w w:val="105"/>
        </w:rPr>
        <w:t>counselor’s</w:t>
      </w:r>
      <w:r>
        <w:rPr>
          <w:color w:val="4C4D4F"/>
          <w:spacing w:val="-10"/>
          <w:w w:val="105"/>
        </w:rPr>
        <w:t> </w:t>
      </w:r>
      <w:r>
        <w:rPr>
          <w:color w:val="4C4D4F"/>
          <w:w w:val="105"/>
        </w:rPr>
        <w:t>role</w:t>
      </w:r>
      <w:r>
        <w:rPr>
          <w:color w:val="4C4D4F"/>
          <w:spacing w:val="-11"/>
          <w:w w:val="105"/>
        </w:rPr>
        <w:t> </w:t>
      </w:r>
      <w:r>
        <w:rPr>
          <w:color w:val="4C4D4F"/>
          <w:w w:val="105"/>
        </w:rPr>
        <w:t>in</w:t>
      </w:r>
      <w:r>
        <w:rPr>
          <w:color w:val="4C4D4F"/>
          <w:spacing w:val="-10"/>
          <w:w w:val="105"/>
        </w:rPr>
        <w:t> </w:t>
      </w:r>
      <w:r>
        <w:rPr>
          <w:color w:val="4C4D4F"/>
          <w:w w:val="105"/>
        </w:rPr>
        <w:t>CRAFT</w:t>
      </w:r>
      <w:r>
        <w:rPr>
          <w:color w:val="4C4D4F"/>
          <w:spacing w:val="-10"/>
          <w:w w:val="105"/>
        </w:rPr>
        <w:t> </w:t>
      </w:r>
      <w:r>
        <w:rPr>
          <w:color w:val="4C4D4F"/>
          <w:w w:val="105"/>
        </w:rPr>
        <w:t>is</w:t>
      </w:r>
      <w:r>
        <w:rPr>
          <w:color w:val="4C4D4F"/>
          <w:spacing w:val="-11"/>
          <w:w w:val="105"/>
        </w:rPr>
        <w:t> </w:t>
      </w:r>
      <w:r>
        <w:rPr>
          <w:color w:val="4C4D4F"/>
          <w:w w:val="105"/>
        </w:rPr>
        <w:t>to</w:t>
      </w:r>
      <w:r>
        <w:rPr>
          <w:color w:val="4C4D4F"/>
          <w:spacing w:val="-10"/>
          <w:w w:val="105"/>
        </w:rPr>
        <w:t> </w:t>
      </w:r>
      <w:r>
        <w:rPr>
          <w:color w:val="4C4D4F"/>
          <w:w w:val="105"/>
        </w:rPr>
        <w:t>work</w:t>
      </w:r>
      <w:r>
        <w:rPr>
          <w:color w:val="4C4D4F"/>
          <w:spacing w:val="-11"/>
          <w:w w:val="105"/>
        </w:rPr>
        <w:t> </w:t>
      </w:r>
      <w:r>
        <w:rPr>
          <w:color w:val="4C4D4F"/>
          <w:w w:val="105"/>
        </w:rPr>
        <w:t>with</w:t>
      </w:r>
      <w:r>
        <w:rPr>
          <w:color w:val="4C4D4F"/>
          <w:spacing w:val="-10"/>
          <w:w w:val="105"/>
        </w:rPr>
        <w:t> </w:t>
      </w:r>
      <w:r>
        <w:rPr>
          <w:color w:val="4C4D4F"/>
          <w:w w:val="105"/>
        </w:rPr>
        <w:t>family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members to change the way they interact with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person who has an SUD and that, in turn, will have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impact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behaviors.</w:t>
      </w:r>
    </w:p>
    <w:p>
      <w:pPr>
        <w:spacing w:before="4"/>
        <w:ind w:left="217" w:right="0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pacing w:val="-1"/>
          <w:sz w:val="21"/>
        </w:rPr>
        <w:t>The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focus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of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this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intervention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is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family.</w:t>
      </w:r>
    </w:p>
    <w:p>
      <w:pPr>
        <w:pStyle w:val="BodyText"/>
        <w:spacing w:before="7"/>
        <w:rPr>
          <w:rFonts w:ascii="Trebuchet MS"/>
          <w:b/>
          <w:sz w:val="19"/>
        </w:rPr>
      </w:pPr>
    </w:p>
    <w:p>
      <w:pPr>
        <w:pStyle w:val="Heading6"/>
        <w:ind w:left="217"/>
        <w:rPr>
          <w:i/>
        </w:rPr>
      </w:pPr>
      <w:r>
        <w:rPr>
          <w:i/>
          <w:color w:val="1A6887"/>
        </w:rPr>
        <w:t>Community</w:t>
      </w:r>
      <w:r>
        <w:rPr>
          <w:i/>
          <w:color w:val="1A6887"/>
          <w:spacing w:val="13"/>
        </w:rPr>
        <w:t> </w:t>
      </w:r>
      <w:r>
        <w:rPr>
          <w:i/>
          <w:color w:val="1A6887"/>
        </w:rPr>
        <w:t>Reinforcement</w:t>
      </w:r>
    </w:p>
    <w:p>
      <w:pPr>
        <w:spacing w:line="247" w:lineRule="auto" w:before="45"/>
        <w:ind w:left="217" w:right="35" w:firstLine="0"/>
        <w:jc w:val="left"/>
        <w:rPr>
          <w:rFonts w:ascii="Trebuchet MS"/>
          <w:b/>
          <w:sz w:val="21"/>
        </w:rPr>
      </w:pPr>
      <w:r>
        <w:rPr>
          <w:color w:val="4C4D4F"/>
          <w:w w:val="105"/>
          <w:sz w:val="21"/>
        </w:rPr>
        <w:t>CRAFT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prime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example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approach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that  uses  community  reinforcement,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which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promotes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recovery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by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engaging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other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natural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supports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treatment.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sz w:val="21"/>
        </w:rPr>
        <w:t>The </w:t>
      </w:r>
      <w:r>
        <w:rPr>
          <w:rFonts w:ascii="Trebuchet MS"/>
          <w:b/>
          <w:color w:val="4C4D4F"/>
          <w:sz w:val="21"/>
        </w:rPr>
        <w:t>goal of community reinforcement is to work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together to provide positive incentives for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people</w:t>
      </w:r>
      <w:r>
        <w:rPr>
          <w:rFonts w:ascii="Trebuchet MS"/>
          <w:b/>
          <w:color w:val="4C4D4F"/>
          <w:spacing w:val="-16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with</w:t>
      </w:r>
      <w:r>
        <w:rPr>
          <w:rFonts w:asci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SUDs</w:t>
      </w:r>
      <w:r>
        <w:rPr>
          <w:rFonts w:asci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to</w:t>
      </w:r>
      <w:r>
        <w:rPr>
          <w:rFonts w:asci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stop</w:t>
      </w:r>
      <w:r>
        <w:rPr>
          <w:rFonts w:asci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using</w:t>
      </w:r>
      <w:r>
        <w:rPr>
          <w:rFonts w:asci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substances;</w:t>
      </w:r>
      <w:r>
        <w:rPr>
          <w:rFonts w:asci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get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progressively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involved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in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alternative,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meaningful,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positive social activities not associated with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substance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use;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enter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or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stay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treatment.</w:t>
      </w:r>
    </w:p>
    <w:p>
      <w:pPr>
        <w:pStyle w:val="BodyText"/>
        <w:spacing w:before="8"/>
        <w:ind w:left="217"/>
      </w:pPr>
      <w:r>
        <w:rPr>
          <w:color w:val="4C4D4F"/>
          <w:w w:val="110"/>
        </w:rPr>
        <w:t>Community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reinforcement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helps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family,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friends,</w:t>
      </w:r>
    </w:p>
    <w:p>
      <w:pPr>
        <w:pStyle w:val="BodyText"/>
        <w:spacing w:line="247" w:lineRule="auto" w:before="103"/>
        <w:ind w:left="217" w:right="134"/>
      </w:pPr>
      <w:r>
        <w:rPr/>
        <w:br w:type="column"/>
      </w:r>
      <w:r>
        <w:rPr>
          <w:color w:val="4C4D4F"/>
          <w:w w:val="110"/>
        </w:rPr>
        <w:t>and social supports positively reinforce behavior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instead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confronting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continued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use or other risk behaviors. People pressed into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confrontation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likely</w:t>
      </w:r>
    </w:p>
    <w:p>
      <w:pPr>
        <w:pStyle w:val="BodyText"/>
        <w:spacing w:line="247" w:lineRule="auto" w:before="4"/>
        <w:ind w:left="217" w:right="317"/>
      </w:pPr>
      <w:r>
        <w:rPr>
          <w:color w:val="4C4D4F"/>
          <w:w w:val="110"/>
        </w:rPr>
        <w:t>to return to use than those encouraged to enter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reinforcement.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CRAFT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 clients with SUDs, people with co-occurring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urban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rural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communities.</w:t>
      </w:r>
    </w:p>
    <w:p>
      <w:pPr>
        <w:pStyle w:val="BodyText"/>
        <w:spacing w:before="3"/>
        <w:rPr>
          <w:sz w:val="19"/>
        </w:rPr>
      </w:pPr>
    </w:p>
    <w:p>
      <w:pPr>
        <w:pStyle w:val="Heading6"/>
        <w:ind w:left="217"/>
        <w:rPr>
          <w:i/>
        </w:rPr>
      </w:pPr>
      <w:r>
        <w:rPr>
          <w:i/>
          <w:color w:val="1A6887"/>
        </w:rPr>
        <w:t>A</w:t>
      </w:r>
      <w:r>
        <w:rPr>
          <w:i/>
          <w:color w:val="1A6887"/>
          <w:spacing w:val="9"/>
        </w:rPr>
        <w:t> </w:t>
      </w:r>
      <w:r>
        <w:rPr>
          <w:i/>
          <w:color w:val="1A6887"/>
        </w:rPr>
        <w:t>Less</w:t>
      </w:r>
      <w:r>
        <w:rPr>
          <w:i/>
          <w:color w:val="1A6887"/>
          <w:spacing w:val="10"/>
        </w:rPr>
        <w:t> </w:t>
      </w:r>
      <w:r>
        <w:rPr>
          <w:i/>
          <w:color w:val="1A6887"/>
        </w:rPr>
        <w:t>Structured</w:t>
      </w:r>
      <w:r>
        <w:rPr>
          <w:i/>
          <w:color w:val="1A6887"/>
          <w:spacing w:val="10"/>
        </w:rPr>
        <w:t> </w:t>
      </w:r>
      <w:r>
        <w:rPr>
          <w:i/>
          <w:color w:val="1A6887"/>
        </w:rPr>
        <w:t>Approach</w:t>
      </w:r>
    </w:p>
    <w:p>
      <w:pPr>
        <w:pStyle w:val="Heading8"/>
        <w:spacing w:line="247" w:lineRule="auto" w:before="43"/>
        <w:ind w:left="217" w:right="677"/>
      </w:pPr>
      <w:r>
        <w:rPr>
          <w:color w:val="4C4D4F"/>
        </w:rPr>
        <w:t>CRAFT</w:t>
      </w:r>
      <w:r>
        <w:rPr>
          <w:color w:val="4C4D4F"/>
          <w:spacing w:val="-11"/>
        </w:rPr>
        <w:t> </w:t>
      </w:r>
      <w:r>
        <w:rPr>
          <w:color w:val="4C4D4F"/>
        </w:rPr>
        <w:t>is</w:t>
      </w:r>
      <w:r>
        <w:rPr>
          <w:color w:val="4C4D4F"/>
          <w:spacing w:val="-11"/>
        </w:rPr>
        <w:t> </w:t>
      </w:r>
      <w:r>
        <w:rPr>
          <w:color w:val="4C4D4F"/>
        </w:rPr>
        <w:t>highly</w:t>
      </w:r>
      <w:r>
        <w:rPr>
          <w:color w:val="4C4D4F"/>
          <w:spacing w:val="-10"/>
        </w:rPr>
        <w:t> </w:t>
      </w:r>
      <w:r>
        <w:rPr>
          <w:color w:val="4C4D4F"/>
        </w:rPr>
        <w:t>structured,</w:t>
      </w:r>
      <w:r>
        <w:rPr>
          <w:color w:val="4C4D4F"/>
          <w:spacing w:val="-11"/>
        </w:rPr>
        <w:t> </w:t>
      </w:r>
      <w:r>
        <w:rPr>
          <w:color w:val="4C4D4F"/>
        </w:rPr>
        <w:t>which</w:t>
      </w:r>
      <w:r>
        <w:rPr>
          <w:color w:val="4C4D4F"/>
          <w:spacing w:val="-10"/>
        </w:rPr>
        <w:t> </w:t>
      </w:r>
      <w:r>
        <w:rPr>
          <w:color w:val="4C4D4F"/>
        </w:rPr>
        <w:t>works</w:t>
      </w:r>
      <w:r>
        <w:rPr>
          <w:color w:val="4C4D4F"/>
          <w:spacing w:val="-11"/>
        </w:rPr>
        <w:t> </w:t>
      </w:r>
      <w:r>
        <w:rPr>
          <w:color w:val="4C4D4F"/>
        </w:rPr>
        <w:t>well</w:t>
      </w:r>
      <w:r>
        <w:rPr>
          <w:color w:val="4C4D4F"/>
          <w:spacing w:val="-60"/>
        </w:rPr>
        <w:t> </w:t>
      </w:r>
      <w:r>
        <w:rPr>
          <w:color w:val="4C4D4F"/>
        </w:rPr>
        <w:t>in</w:t>
      </w:r>
      <w:r>
        <w:rPr>
          <w:color w:val="4C4D4F"/>
          <w:spacing w:val="-1"/>
        </w:rPr>
        <w:t> </w:t>
      </w:r>
      <w:r>
        <w:rPr>
          <w:color w:val="4C4D4F"/>
        </w:rPr>
        <w:t>some</w:t>
      </w:r>
      <w:r>
        <w:rPr>
          <w:color w:val="4C4D4F"/>
          <w:spacing w:val="-1"/>
        </w:rPr>
        <w:t> </w:t>
      </w:r>
      <w:r>
        <w:rPr>
          <w:color w:val="4C4D4F"/>
        </w:rPr>
        <w:t>scenarios.</w:t>
      </w:r>
      <w:r>
        <w:rPr>
          <w:color w:val="4C4D4F"/>
          <w:spacing w:val="-1"/>
        </w:rPr>
        <w:t> </w:t>
      </w:r>
      <w:r>
        <w:rPr>
          <w:color w:val="4C4D4F"/>
        </w:rPr>
        <w:t>It</w:t>
      </w:r>
      <w:r>
        <w:rPr>
          <w:color w:val="4C4D4F"/>
          <w:spacing w:val="-1"/>
        </w:rPr>
        <w:t> </w:t>
      </w:r>
      <w:r>
        <w:rPr>
          <w:color w:val="4C4D4F"/>
        </w:rPr>
        <w:t>can</w:t>
      </w:r>
      <w:r>
        <w:rPr>
          <w:color w:val="4C4D4F"/>
          <w:spacing w:val="-1"/>
        </w:rPr>
        <w:t> </w:t>
      </w:r>
      <w:r>
        <w:rPr>
          <w:color w:val="4C4D4F"/>
        </w:rPr>
        <w:t>also</w:t>
      </w:r>
      <w:r>
        <w:rPr>
          <w:color w:val="4C4D4F"/>
          <w:spacing w:val="-1"/>
        </w:rPr>
        <w:t> </w:t>
      </w:r>
      <w:r>
        <w:rPr>
          <w:color w:val="4C4D4F"/>
        </w:rPr>
        <w:t>be</w:t>
      </w:r>
      <w:r>
        <w:rPr>
          <w:color w:val="4C4D4F"/>
          <w:spacing w:val="-1"/>
        </w:rPr>
        <w:t> </w:t>
      </w:r>
      <w:r>
        <w:rPr>
          <w:color w:val="4C4D4F"/>
        </w:rPr>
        <w:t>adapted</w:t>
      </w:r>
    </w:p>
    <w:p>
      <w:pPr>
        <w:spacing w:line="247" w:lineRule="auto" w:before="1"/>
        <w:ind w:left="217" w:right="317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to provide a less structured family-focused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approach.</w:t>
      </w:r>
      <w:r>
        <w:rPr>
          <w:rFonts w:ascii="Trebuchet MS"/>
          <w:b/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This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involves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providing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families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CSOs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psychoeducation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effects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misuse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coaching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communication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skills,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which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include:</w:t>
      </w:r>
    </w:p>
    <w:p>
      <w:pPr>
        <w:pStyle w:val="ListParagraph"/>
        <w:numPr>
          <w:ilvl w:val="0"/>
          <w:numId w:val="7"/>
        </w:numPr>
        <w:tabs>
          <w:tab w:pos="488" w:val="left" w:leader="none"/>
        </w:tabs>
        <w:spacing w:line="206" w:lineRule="auto" w:before="189" w:after="0"/>
        <w:ind w:left="487" w:right="291" w:hanging="270"/>
        <w:jc w:val="left"/>
        <w:rPr>
          <w:sz w:val="21"/>
        </w:rPr>
      </w:pPr>
      <w:r>
        <w:rPr>
          <w:color w:val="4C4D4F"/>
          <w:w w:val="115"/>
          <w:sz w:val="21"/>
        </w:rPr>
        <w:t>Refraining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from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blaming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shaming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the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family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member.</w:t>
      </w:r>
    </w:p>
    <w:p>
      <w:pPr>
        <w:pStyle w:val="ListParagraph"/>
        <w:numPr>
          <w:ilvl w:val="0"/>
          <w:numId w:val="7"/>
        </w:numPr>
        <w:tabs>
          <w:tab w:pos="488" w:val="left" w:leader="none"/>
        </w:tabs>
        <w:spacing w:line="225" w:lineRule="auto" w:before="43" w:after="0"/>
        <w:ind w:left="487" w:right="403" w:hanging="270"/>
        <w:jc w:val="left"/>
        <w:rPr>
          <w:sz w:val="21"/>
        </w:rPr>
      </w:pPr>
      <w:r>
        <w:rPr>
          <w:color w:val="4C4D4F"/>
          <w:w w:val="110"/>
          <w:sz w:val="21"/>
        </w:rPr>
        <w:t>Expressing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concern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member’s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substance use behavior and its effects on the</w:t>
      </w:r>
      <w:r>
        <w:rPr>
          <w:color w:val="4C4D4F"/>
          <w:spacing w:val="-65"/>
          <w:w w:val="115"/>
          <w:sz w:val="21"/>
        </w:rPr>
        <w:t> </w:t>
      </w:r>
      <w:r>
        <w:rPr>
          <w:color w:val="4C4D4F"/>
          <w:w w:val="115"/>
          <w:sz w:val="21"/>
        </w:rPr>
        <w:t>family.</w:t>
      </w:r>
    </w:p>
    <w:p>
      <w:pPr>
        <w:pStyle w:val="ListParagraph"/>
        <w:numPr>
          <w:ilvl w:val="0"/>
          <w:numId w:val="7"/>
        </w:numPr>
        <w:tabs>
          <w:tab w:pos="488" w:val="left" w:leader="none"/>
        </w:tabs>
        <w:spacing w:line="206" w:lineRule="auto" w:before="57" w:after="0"/>
        <w:ind w:left="487" w:right="614" w:hanging="270"/>
        <w:jc w:val="left"/>
        <w:rPr>
          <w:sz w:val="21"/>
        </w:rPr>
      </w:pPr>
      <w:r>
        <w:rPr>
          <w:color w:val="4C4D4F"/>
          <w:w w:val="110"/>
          <w:sz w:val="21"/>
        </w:rPr>
        <w:t>Expressing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hope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member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will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get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help.</w:t>
      </w:r>
    </w:p>
    <w:p>
      <w:pPr>
        <w:pStyle w:val="ListParagraph"/>
        <w:numPr>
          <w:ilvl w:val="0"/>
          <w:numId w:val="7"/>
        </w:numPr>
        <w:tabs>
          <w:tab w:pos="488" w:val="left" w:leader="none"/>
        </w:tabs>
        <w:spacing w:line="225" w:lineRule="auto" w:before="43" w:after="0"/>
        <w:ind w:left="487" w:right="274" w:hanging="270"/>
        <w:jc w:val="left"/>
        <w:rPr>
          <w:sz w:val="21"/>
        </w:rPr>
      </w:pPr>
      <w:r>
        <w:rPr>
          <w:color w:val="4C4D4F"/>
          <w:w w:val="110"/>
          <w:sz w:val="21"/>
        </w:rPr>
        <w:t>Offering afﬁrmations and positive reinforcement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for any positive change in substance 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behaviors.</w:t>
      </w:r>
    </w:p>
    <w:p>
      <w:pPr>
        <w:pStyle w:val="Heading8"/>
        <w:spacing w:line="247" w:lineRule="auto" w:before="188"/>
        <w:ind w:left="217" w:right="134"/>
        <w:rPr>
          <w:rFonts w:ascii="Gill Sans MT"/>
          <w:b w:val="0"/>
        </w:rPr>
      </w:pPr>
      <w:r>
        <w:rPr>
          <w:color w:val="4C4D4F"/>
          <w:w w:val="105"/>
        </w:rPr>
        <w:t>Family members and CSOs may need</w:t>
      </w:r>
      <w:r>
        <w:rPr>
          <w:color w:val="4C4D4F"/>
          <w:spacing w:val="1"/>
          <w:w w:val="105"/>
        </w:rPr>
        <w:t> </w:t>
      </w:r>
      <w:r>
        <w:rPr>
          <w:color w:val="4C4D4F"/>
        </w:rPr>
        <w:t>encouragement</w:t>
      </w:r>
      <w:r>
        <w:rPr>
          <w:color w:val="4C4D4F"/>
          <w:spacing w:val="1"/>
        </w:rPr>
        <w:t> </w:t>
      </w:r>
      <w:r>
        <w:rPr>
          <w:color w:val="4C4D4F"/>
        </w:rPr>
        <w:t>to</w:t>
      </w:r>
      <w:r>
        <w:rPr>
          <w:color w:val="4C4D4F"/>
          <w:spacing w:val="1"/>
        </w:rPr>
        <w:t> </w:t>
      </w:r>
      <w:r>
        <w:rPr>
          <w:color w:val="4C4D4F"/>
        </w:rPr>
        <w:t>attend</w:t>
      </w:r>
      <w:r>
        <w:rPr>
          <w:color w:val="4C4D4F"/>
          <w:spacing w:val="1"/>
        </w:rPr>
        <w:t> </w:t>
      </w:r>
      <w:r>
        <w:rPr>
          <w:color w:val="4C4D4F"/>
        </w:rPr>
        <w:t>community-based</w:t>
      </w:r>
      <w:r>
        <w:rPr>
          <w:color w:val="4C4D4F"/>
          <w:spacing w:val="-60"/>
        </w:rPr>
        <w:t> </w:t>
      </w:r>
      <w:r>
        <w:rPr>
          <w:color w:val="4C4D4F"/>
          <w:w w:val="105"/>
        </w:rPr>
        <w:t>recovery</w:t>
      </w:r>
      <w:r>
        <w:rPr>
          <w:color w:val="4C4D4F"/>
          <w:spacing w:val="-7"/>
          <w:w w:val="105"/>
        </w:rPr>
        <w:t> </w:t>
      </w:r>
      <w:r>
        <w:rPr>
          <w:color w:val="4C4D4F"/>
          <w:w w:val="105"/>
        </w:rPr>
        <w:t>support</w:t>
      </w:r>
      <w:r>
        <w:rPr>
          <w:color w:val="4C4D4F"/>
          <w:spacing w:val="-7"/>
          <w:w w:val="105"/>
        </w:rPr>
        <w:t> </w:t>
      </w:r>
      <w:r>
        <w:rPr>
          <w:color w:val="4C4D4F"/>
          <w:w w:val="105"/>
        </w:rPr>
        <w:t>groups</w:t>
      </w:r>
      <w:r>
        <w:rPr>
          <w:color w:val="4C4D4F"/>
          <w:spacing w:val="-9"/>
          <w:w w:val="105"/>
        </w:rPr>
        <w:t> </w:t>
      </w:r>
      <w:r>
        <w:rPr>
          <w:rFonts w:ascii="Gill Sans MT"/>
          <w:b w:val="0"/>
          <w:color w:val="4C4D4F"/>
          <w:w w:val="105"/>
        </w:rPr>
        <w:t>like</w:t>
      </w:r>
      <w:r>
        <w:rPr>
          <w:rFonts w:ascii="Gill Sans MT"/>
          <w:b w:val="0"/>
          <w:color w:val="4C4D4F"/>
          <w:spacing w:val="-4"/>
          <w:w w:val="105"/>
        </w:rPr>
        <w:t> </w:t>
      </w:r>
      <w:r>
        <w:rPr>
          <w:rFonts w:ascii="Gill Sans MT"/>
          <w:b w:val="0"/>
          <w:color w:val="4C4D4F"/>
          <w:w w:val="105"/>
        </w:rPr>
        <w:t>Al-Anon</w:t>
      </w:r>
      <w:r>
        <w:rPr>
          <w:rFonts w:ascii="Gill Sans MT"/>
          <w:b w:val="0"/>
          <w:color w:val="4C4D4F"/>
          <w:spacing w:val="-5"/>
          <w:w w:val="105"/>
        </w:rPr>
        <w:t> </w:t>
      </w:r>
      <w:r>
        <w:rPr>
          <w:rFonts w:ascii="Gill Sans MT"/>
          <w:b w:val="0"/>
          <w:color w:val="4C4D4F"/>
          <w:w w:val="105"/>
        </w:rPr>
        <w:t>and</w:t>
      </w:r>
    </w:p>
    <w:p>
      <w:pPr>
        <w:pStyle w:val="BodyText"/>
        <w:spacing w:line="247" w:lineRule="auto" w:before="2"/>
        <w:ind w:left="217" w:right="487"/>
      </w:pPr>
      <w:r>
        <w:rPr>
          <w:color w:val="4C4D4F"/>
          <w:w w:val="110"/>
        </w:rPr>
        <w:t>Nar-Anon.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Al-Anon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psychosocial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physical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CSOs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(Roozen,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Waart,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van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Kroft,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2010).</w:t>
      </w:r>
    </w:p>
    <w:p>
      <w:pPr>
        <w:pStyle w:val="BodyText"/>
        <w:spacing w:before="10"/>
        <w:rPr>
          <w:sz w:val="23"/>
        </w:rPr>
      </w:pPr>
    </w:p>
    <w:p>
      <w:pPr>
        <w:pStyle w:val="Heading3"/>
        <w:ind w:left="217"/>
        <w:rPr>
          <w:rFonts w:ascii="Gill Sans MT"/>
        </w:rPr>
      </w:pPr>
      <w:r>
        <w:rPr>
          <w:rFonts w:ascii="Gill Sans MT"/>
          <w:color w:val="1A6887"/>
          <w:w w:val="95"/>
        </w:rPr>
        <w:t>Network</w:t>
      </w:r>
      <w:r>
        <w:rPr>
          <w:rFonts w:ascii="Gill Sans MT"/>
          <w:color w:val="1A6887"/>
          <w:spacing w:val="-12"/>
          <w:w w:val="95"/>
        </w:rPr>
        <w:t> </w:t>
      </w:r>
      <w:r>
        <w:rPr>
          <w:rFonts w:ascii="Gill Sans MT"/>
          <w:color w:val="1A6887"/>
          <w:w w:val="95"/>
        </w:rPr>
        <w:t>Therapy</w:t>
      </w:r>
    </w:p>
    <w:p>
      <w:pPr>
        <w:spacing w:line="247" w:lineRule="auto" w:before="52"/>
        <w:ind w:left="217" w:right="134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Network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Therapy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combines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aspects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individual,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group,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family-based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counseling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by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enlisting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 help of a client’s family and friends (ideally,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three or four people) to work with the counselor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to help the client achieve and maintain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abstinence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(Galanter,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2014;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Galanter,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2015).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uses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three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key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elements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help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people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misuse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attain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lasting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recovery: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cognitive–behavioral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relapse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prevention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techniques,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client’s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existing</w:t>
      </w:r>
    </w:p>
    <w:p>
      <w:pPr>
        <w:spacing w:after="0" w:line="247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80" w:space="102"/>
            <w:col w:w="5298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56"/>
          <w:footerReference w:type="default" r:id="rId57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line="247" w:lineRule="auto" w:before="100"/>
        <w:ind w:left="180" w:right="512"/>
        <w:jc w:val="both"/>
      </w:pPr>
      <w:r>
        <w:rPr>
          <w:color w:val="4C4D4F"/>
          <w:w w:val="110"/>
        </w:rPr>
        <w:t>supportive social “networks,” and community-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based resources that support abstinence 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mutual-aid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support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programs).</w:t>
      </w:r>
    </w:p>
    <w:p>
      <w:pPr>
        <w:pStyle w:val="BodyText"/>
        <w:spacing w:line="247" w:lineRule="auto" w:before="183"/>
        <w:ind w:left="180" w:right="38"/>
        <w:jc w:val="both"/>
      </w:pPr>
      <w:r>
        <w:rPr>
          <w:color w:val="4C4D4F"/>
          <w:w w:val="110"/>
        </w:rPr>
        <w:t>Goals and objectives of Network Therapy designed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 help clients stabilize and abstain from 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(Galanter,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2014;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Galanter,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2015):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187" w:after="0"/>
        <w:ind w:left="450" w:right="195" w:hanging="270"/>
        <w:jc w:val="left"/>
        <w:rPr>
          <w:sz w:val="21"/>
        </w:rPr>
      </w:pPr>
      <w:r>
        <w:rPr>
          <w:color w:val="4C4D4F"/>
          <w:w w:val="110"/>
          <w:sz w:val="21"/>
        </w:rPr>
        <w:t>Having 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client participate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individual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sessions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counselor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well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group</w:t>
      </w:r>
    </w:p>
    <w:p>
      <w:pPr>
        <w:pStyle w:val="BodyText"/>
        <w:spacing w:line="247" w:lineRule="auto" w:before="14"/>
        <w:ind w:left="450" w:right="189"/>
      </w:pPr>
      <w:r>
        <w:rPr>
          <w:color w:val="4C4D4F"/>
          <w:w w:val="110"/>
        </w:rPr>
        <w:t>sessions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counselor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network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friends.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2" w:after="0"/>
        <w:ind w:left="450" w:right="421" w:hanging="270"/>
        <w:jc w:val="left"/>
        <w:rPr>
          <w:sz w:val="21"/>
        </w:rPr>
      </w:pPr>
      <w:r>
        <w:rPr>
          <w:color w:val="4C4D4F"/>
          <w:w w:val="115"/>
          <w:sz w:val="21"/>
        </w:rPr>
        <w:t>Making abstinence the immediate and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primary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goal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outset.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is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achieved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by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using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an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ecological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approach</w:t>
      </w:r>
    </w:p>
    <w:p>
      <w:pPr>
        <w:pStyle w:val="BodyText"/>
        <w:spacing w:line="247" w:lineRule="auto" w:before="9"/>
        <w:ind w:left="450" w:right="189"/>
      </w:pPr>
      <w:r>
        <w:rPr>
          <w:color w:val="4C4D4F"/>
          <w:w w:val="110"/>
        </w:rPr>
        <w:t>(that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is,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focusing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engaging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resources) or a problem-solving family therapy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focusing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 problem itself rather than the inner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workings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relationships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family).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5" w:after="0"/>
        <w:ind w:left="450" w:right="523" w:hanging="270"/>
        <w:jc w:val="left"/>
        <w:rPr>
          <w:sz w:val="21"/>
        </w:rPr>
      </w:pPr>
      <w:r>
        <w:rPr>
          <w:color w:val="4C4D4F"/>
          <w:w w:val="110"/>
          <w:sz w:val="21"/>
        </w:rPr>
        <w:t>Helping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clients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achieve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long-term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stability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using a variety of SUD treatment tools. For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example,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avoiding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relationships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others</w:t>
      </w:r>
    </w:p>
    <w:p>
      <w:pPr>
        <w:pStyle w:val="BodyText"/>
        <w:spacing w:line="247" w:lineRule="auto" w:before="10"/>
        <w:ind w:left="450" w:right="189"/>
      </w:pPr>
      <w:r>
        <w:rPr>
          <w:color w:val="4C4D4F"/>
          <w:w w:val="110"/>
        </w:rPr>
        <w:t>who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actively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misusing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substances,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initiating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medication-based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treatment,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attending</w:t>
      </w:r>
    </w:p>
    <w:p>
      <w:pPr>
        <w:pStyle w:val="BodyText"/>
        <w:spacing w:line="247" w:lineRule="auto" w:before="2"/>
        <w:ind w:left="450" w:right="173"/>
      </w:pPr>
      <w:r>
        <w:rPr>
          <w:color w:val="4C4D4F"/>
          <w:spacing w:val="-1"/>
          <w:w w:val="115"/>
        </w:rPr>
        <w:t>mutual-aid </w:t>
      </w:r>
      <w:r>
        <w:rPr>
          <w:color w:val="4C4D4F"/>
          <w:w w:val="115"/>
        </w:rPr>
        <w:t>support programs, and developing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contingency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contracts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options.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2" w:after="0"/>
        <w:ind w:left="450" w:right="156" w:hanging="270"/>
        <w:jc w:val="left"/>
        <w:rPr>
          <w:sz w:val="21"/>
        </w:rPr>
      </w:pPr>
      <w:r>
        <w:rPr>
          <w:color w:val="4C4D4F"/>
          <w:w w:val="110"/>
          <w:sz w:val="21"/>
        </w:rPr>
        <w:t>Ensuring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sessions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“teamwork”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feel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confrontational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feel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them.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Unlike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some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family-based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therapy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approaches,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goal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</w:p>
    <w:p>
      <w:pPr>
        <w:pStyle w:val="BodyText"/>
        <w:spacing w:line="247" w:lineRule="auto" w:before="9"/>
        <w:ind w:left="450"/>
      </w:pPr>
      <w:r>
        <w:rPr>
          <w:color w:val="4C4D4F"/>
          <w:w w:val="110"/>
        </w:rPr>
        <w:t>not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work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out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unhealthy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dynamics,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personality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conﬂicts,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relationship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between</w:t>
      </w:r>
    </w:p>
    <w:p>
      <w:pPr>
        <w:pStyle w:val="BodyText"/>
        <w:spacing w:line="247" w:lineRule="auto" w:before="3"/>
        <w:ind w:left="450" w:right="271"/>
      </w:pPr>
      <w:r>
        <w:rPr>
          <w:color w:val="4C4D4F"/>
          <w:w w:val="110"/>
        </w:rPr>
        <w:t>the client and the network. Network Therapy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is 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intended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“intervention”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sense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confrontation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3"/>
        <w:ind w:left="450" w:right="52"/>
      </w:pPr>
      <w:r>
        <w:rPr>
          <w:color w:val="4C4D4F"/>
          <w:w w:val="110"/>
        </w:rPr>
        <w:t>client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threats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withdraw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does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seek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abstinence.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goal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simply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network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remain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supportive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become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remain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abstinent.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5" w:after="0"/>
        <w:ind w:left="450" w:right="436" w:hanging="270"/>
        <w:jc w:val="left"/>
        <w:rPr>
          <w:sz w:val="21"/>
        </w:rPr>
      </w:pPr>
      <w:r>
        <w:rPr>
          <w:color w:val="4C4D4F"/>
          <w:w w:val="110"/>
          <w:sz w:val="21"/>
        </w:rPr>
        <w:t>Emphasizing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network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importance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solidarity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remaining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committed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group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supporting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client.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instance,</w:t>
      </w:r>
    </w:p>
    <w:p>
      <w:pPr>
        <w:pStyle w:val="BodyText"/>
        <w:spacing w:line="247" w:lineRule="auto" w:before="10"/>
        <w:ind w:left="450" w:right="311"/>
      </w:pPr>
      <w:r>
        <w:rPr>
          <w:color w:val="4C4D4F"/>
          <w:w w:val="110"/>
        </w:rPr>
        <w:t>counselors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emphasize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importance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all network members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regularly attending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sessions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engaging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supportive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activities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designed to help the client abstain from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substances.</w:t>
      </w:r>
    </w:p>
    <w:p>
      <w:pPr>
        <w:pStyle w:val="BodyText"/>
        <w:spacing w:line="247" w:lineRule="auto" w:before="100"/>
        <w:ind w:left="180" w:right="299"/>
      </w:pPr>
      <w:r>
        <w:rPr/>
        <w:br w:type="column"/>
      </w:r>
      <w:r>
        <w:rPr>
          <w:color w:val="4C4D4F"/>
          <w:w w:val="110"/>
        </w:rPr>
        <w:t>Research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Network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 decreased substance use as reﬂected 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opioid-free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cocaine-free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urine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tests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over</w:t>
      </w:r>
    </w:p>
    <w:p>
      <w:pPr>
        <w:pStyle w:val="BodyText"/>
        <w:spacing w:line="247" w:lineRule="auto" w:before="3"/>
        <w:ind w:left="180" w:right="564"/>
      </w:pPr>
      <w:r>
        <w:rPr>
          <w:color w:val="4C4D4F"/>
          <w:w w:val="110"/>
        </w:rPr>
        <w:t>time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(Galanter,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Dermatis,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Glickman,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2004;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Galanter,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Dermatis,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Keller,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Trujillo,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2002).</w:t>
      </w:r>
    </w:p>
    <w:p>
      <w:pPr>
        <w:pStyle w:val="BodyText"/>
        <w:spacing w:line="247" w:lineRule="auto" w:before="3"/>
        <w:ind w:left="180" w:right="356"/>
      </w:pPr>
      <w:r>
        <w:rPr>
          <w:color w:val="4C4D4F"/>
          <w:w w:val="110"/>
        </w:rPr>
        <w:t>Some research on Network Therapy suggests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result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improvements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therapeutic alliance (Glazer,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Galanter, Megwinoff,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et al., 2003). Researchers have adapted Network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combining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naltrexone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(Rothenberg,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Sullivan,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Church,</w:t>
      </w:r>
    </w:p>
    <w:p>
      <w:pPr>
        <w:pStyle w:val="BodyText"/>
        <w:spacing w:line="247" w:lineRule="auto" w:before="7"/>
        <w:ind w:left="180" w:right="213"/>
      </w:pPr>
      <w:r>
        <w:rPr>
          <w:color w:val="4C4D4F"/>
          <w:w w:val="110"/>
        </w:rPr>
        <w:t>et al., 2002) as well as by combining it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community reinforcement approaches (known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Social Behavior and Network Therapy [Orford,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Hodgson,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Copello,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2009;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Williamson,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Smith,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Orford,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2007]).</w:t>
      </w:r>
    </w:p>
    <w:p>
      <w:pPr>
        <w:pStyle w:val="BodyText"/>
        <w:spacing w:before="9"/>
      </w:pPr>
    </w:p>
    <w:p>
      <w:pPr>
        <w:pStyle w:val="Heading2"/>
        <w:spacing w:line="220" w:lineRule="auto"/>
      </w:pPr>
      <w:r>
        <w:rPr>
          <w:color w:val="1A6887"/>
          <w:w w:val="90"/>
        </w:rPr>
        <w:t>Family</w:t>
      </w:r>
      <w:r>
        <w:rPr>
          <w:color w:val="1A6887"/>
          <w:spacing w:val="34"/>
          <w:w w:val="90"/>
        </w:rPr>
        <w:t> </w:t>
      </w:r>
      <w:r>
        <w:rPr>
          <w:color w:val="1A6887"/>
          <w:w w:val="90"/>
        </w:rPr>
        <w:t>Approaches</w:t>
      </w:r>
      <w:r>
        <w:rPr>
          <w:color w:val="1A6887"/>
          <w:spacing w:val="35"/>
          <w:w w:val="90"/>
        </w:rPr>
        <w:t> </w:t>
      </w:r>
      <w:r>
        <w:rPr>
          <w:color w:val="1A6887"/>
          <w:w w:val="90"/>
        </w:rPr>
        <w:t>To</w:t>
      </w:r>
      <w:r>
        <w:rPr>
          <w:color w:val="1A6887"/>
          <w:spacing w:val="35"/>
          <w:w w:val="90"/>
        </w:rPr>
        <w:t> </w:t>
      </w:r>
      <w:r>
        <w:rPr>
          <w:color w:val="1A6887"/>
          <w:w w:val="90"/>
        </w:rPr>
        <w:t>Support</w:t>
      </w:r>
      <w:r>
        <w:rPr>
          <w:color w:val="1A6887"/>
          <w:spacing w:val="-77"/>
          <w:w w:val="90"/>
        </w:rPr>
        <w:t> </w:t>
      </w:r>
      <w:r>
        <w:rPr>
          <w:color w:val="1A6887"/>
        </w:rPr>
        <w:t>Ongoing</w:t>
      </w:r>
      <w:r>
        <w:rPr>
          <w:color w:val="1A6887"/>
          <w:spacing w:val="-18"/>
        </w:rPr>
        <w:t> </w:t>
      </w:r>
      <w:r>
        <w:rPr>
          <w:color w:val="1A6887"/>
        </w:rPr>
        <w:t>Recovery</w:t>
      </w:r>
    </w:p>
    <w:p>
      <w:pPr>
        <w:spacing w:line="247" w:lineRule="auto" w:before="45"/>
        <w:ind w:left="180" w:right="397" w:firstLine="0"/>
        <w:jc w:val="left"/>
        <w:rPr>
          <w:rFonts w:ascii="Trebuchet MS"/>
          <w:b/>
          <w:sz w:val="21"/>
        </w:rPr>
      </w:pPr>
      <w:r>
        <w:rPr>
          <w:color w:val="4C4D4F"/>
          <w:w w:val="105"/>
          <w:sz w:val="21"/>
        </w:rPr>
        <w:t>You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integrate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family-based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interventions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into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greater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lesser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degrees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along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a continuum. </w:t>
      </w:r>
      <w:r>
        <w:rPr>
          <w:rFonts w:ascii="Trebuchet MS"/>
          <w:b/>
          <w:color w:val="4C4D4F"/>
          <w:w w:val="105"/>
          <w:sz w:val="21"/>
        </w:rPr>
        <w:t>Counseling approaches to involve</w:t>
      </w:r>
      <w:r>
        <w:rPr>
          <w:rFonts w:ascii="Trebuchet MS"/>
          <w:b/>
          <w:color w:val="4C4D4F"/>
          <w:spacing w:val="-64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family in treatment and continuing care may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include: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187" w:after="0"/>
        <w:ind w:left="450" w:right="358" w:hanging="270"/>
        <w:jc w:val="left"/>
        <w:rPr>
          <w:sz w:val="21"/>
        </w:rPr>
      </w:pPr>
      <w:r>
        <w:rPr>
          <w:color w:val="4C4D4F"/>
          <w:w w:val="115"/>
          <w:sz w:val="21"/>
        </w:rPr>
        <w:t>Engaging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family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members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CSOs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in</w:t>
      </w:r>
      <w:r>
        <w:rPr>
          <w:color w:val="4C4D4F"/>
          <w:spacing w:val="-8"/>
          <w:w w:val="115"/>
          <w:sz w:val="21"/>
        </w:rPr>
        <w:t> </w:t>
      </w:r>
      <w:r>
        <w:rPr>
          <w:color w:val="4C4D4F"/>
          <w:w w:val="115"/>
          <w:sz w:val="21"/>
        </w:rPr>
        <w:t>helping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individual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get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into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treatment.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221" w:hanging="270"/>
        <w:jc w:val="left"/>
        <w:rPr>
          <w:sz w:val="21"/>
        </w:rPr>
      </w:pPr>
      <w:r>
        <w:rPr>
          <w:color w:val="4C4D4F"/>
          <w:w w:val="110"/>
          <w:sz w:val="21"/>
        </w:rPr>
        <w:t>Engaging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CSOs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while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those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treatment.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236" w:hanging="270"/>
        <w:jc w:val="left"/>
        <w:rPr>
          <w:sz w:val="21"/>
        </w:rPr>
      </w:pPr>
      <w:r>
        <w:rPr>
          <w:color w:val="4C4D4F"/>
          <w:w w:val="110"/>
          <w:sz w:val="21"/>
        </w:rPr>
        <w:t>Linking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actively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family/CSO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supports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comprehensive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case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management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services.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43" w:after="0"/>
        <w:ind w:left="450" w:right="423" w:hanging="270"/>
        <w:jc w:val="left"/>
        <w:rPr>
          <w:sz w:val="21"/>
        </w:rPr>
      </w:pPr>
      <w:r>
        <w:rPr>
          <w:color w:val="4C4D4F"/>
          <w:w w:val="115"/>
          <w:sz w:val="21"/>
        </w:rPr>
        <w:t>Facilitating behavioral contracting between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clients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around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issues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as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abstinence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medication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adherence.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9" w:after="0"/>
        <w:ind w:left="450" w:right="555" w:hanging="270"/>
        <w:jc w:val="left"/>
        <w:rPr>
          <w:sz w:val="21"/>
        </w:rPr>
      </w:pPr>
      <w:r>
        <w:rPr>
          <w:color w:val="4C4D4F"/>
          <w:w w:val="110"/>
          <w:sz w:val="21"/>
        </w:rPr>
        <w:t>Improving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communication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clients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partners address relationship conﬂicts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stressors.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56" w:after="0"/>
        <w:ind w:left="450" w:right="233" w:hanging="270"/>
        <w:jc w:val="left"/>
        <w:rPr>
          <w:sz w:val="21"/>
        </w:rPr>
      </w:pPr>
      <w:r>
        <w:rPr>
          <w:color w:val="4C4D4F"/>
          <w:w w:val="110"/>
          <w:sz w:val="21"/>
        </w:rPr>
        <w:t>Enhancing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members’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problem-solving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skills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and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supportive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behaviors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to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avoid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returns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pStyle w:val="BodyText"/>
        <w:spacing w:before="7"/>
        <w:rPr>
          <w:sz w:val="24"/>
        </w:rPr>
      </w:pPr>
    </w:p>
    <w:p>
      <w:pPr>
        <w:pStyle w:val="Heading3"/>
        <w:rPr>
          <w:rFonts w:ascii="Gill Sans MT"/>
        </w:rPr>
      </w:pPr>
      <w:r>
        <w:rPr>
          <w:rFonts w:ascii="Gill Sans MT"/>
          <w:color w:val="1A6887"/>
          <w:w w:val="95"/>
        </w:rPr>
        <w:t>Engagement</w:t>
      </w:r>
      <w:r>
        <w:rPr>
          <w:rFonts w:ascii="Gill Sans MT"/>
          <w:color w:val="1A6887"/>
          <w:spacing w:val="-12"/>
          <w:w w:val="95"/>
        </w:rPr>
        <w:t> </w:t>
      </w:r>
      <w:r>
        <w:rPr>
          <w:rFonts w:ascii="Gill Sans MT"/>
          <w:color w:val="1A6887"/>
          <w:w w:val="95"/>
        </w:rPr>
        <w:t>of</w:t>
      </w:r>
      <w:r>
        <w:rPr>
          <w:rFonts w:ascii="Gill Sans MT"/>
          <w:color w:val="1A6887"/>
          <w:spacing w:val="-11"/>
          <w:w w:val="95"/>
        </w:rPr>
        <w:t> </w:t>
      </w:r>
      <w:r>
        <w:rPr>
          <w:rFonts w:ascii="Gill Sans MT"/>
          <w:color w:val="1A6887"/>
          <w:w w:val="95"/>
        </w:rPr>
        <w:t>Families</w:t>
      </w:r>
      <w:r>
        <w:rPr>
          <w:rFonts w:ascii="Gill Sans MT"/>
          <w:color w:val="1A6887"/>
          <w:spacing w:val="-11"/>
          <w:w w:val="95"/>
        </w:rPr>
        <w:t> </w:t>
      </w:r>
      <w:r>
        <w:rPr>
          <w:rFonts w:ascii="Gill Sans MT"/>
          <w:color w:val="1A6887"/>
          <w:w w:val="95"/>
        </w:rPr>
        <w:t>in</w:t>
      </w:r>
      <w:r>
        <w:rPr>
          <w:rFonts w:ascii="Gill Sans MT"/>
          <w:color w:val="1A6887"/>
          <w:spacing w:val="-12"/>
          <w:w w:val="95"/>
        </w:rPr>
        <w:t> </w:t>
      </w:r>
      <w:r>
        <w:rPr>
          <w:rFonts w:ascii="Gill Sans MT"/>
          <w:color w:val="1A6887"/>
          <w:w w:val="95"/>
        </w:rPr>
        <w:t>Treatment</w:t>
      </w:r>
    </w:p>
    <w:p>
      <w:pPr>
        <w:pStyle w:val="Heading8"/>
        <w:spacing w:line="247" w:lineRule="auto" w:before="53"/>
        <w:ind w:left="180" w:right="340"/>
        <w:jc w:val="both"/>
      </w:pPr>
      <w:r>
        <w:rPr>
          <w:rFonts w:ascii="Gill Sans MT"/>
          <w:b w:val="0"/>
          <w:color w:val="4C4D4F"/>
        </w:rPr>
        <w:t>It is well documented that </w:t>
      </w:r>
      <w:r>
        <w:rPr>
          <w:color w:val="4C4D4F"/>
        </w:rPr>
        <w:t>family, social supports,</w:t>
      </w:r>
      <w:r>
        <w:rPr>
          <w:color w:val="4C4D4F"/>
          <w:spacing w:val="1"/>
        </w:rPr>
        <w:t> </w:t>
      </w:r>
      <w:r>
        <w:rPr>
          <w:color w:val="4C4D4F"/>
        </w:rPr>
        <w:t>and community resources are keys to successful</w:t>
      </w:r>
      <w:r>
        <w:rPr>
          <w:color w:val="4C4D4F"/>
          <w:spacing w:val="-62"/>
        </w:rPr>
        <w:t> </w:t>
      </w:r>
      <w:r>
        <w:rPr>
          <w:color w:val="4C4D4F"/>
        </w:rPr>
        <w:t>long-term recovery</w:t>
      </w:r>
      <w:r>
        <w:rPr>
          <w:color w:val="4C4D4F"/>
          <w:spacing w:val="1"/>
        </w:rPr>
        <w:t> </w:t>
      </w:r>
      <w:r>
        <w:rPr>
          <w:color w:val="4C4D4F"/>
        </w:rPr>
        <w:t>for</w:t>
      </w:r>
      <w:r>
        <w:rPr>
          <w:color w:val="4C4D4F"/>
          <w:spacing w:val="1"/>
        </w:rPr>
        <w:t> </w:t>
      </w:r>
      <w:r>
        <w:rPr>
          <w:color w:val="4C4D4F"/>
        </w:rPr>
        <w:t>people</w:t>
      </w:r>
      <w:r>
        <w:rPr>
          <w:color w:val="4C4D4F"/>
          <w:spacing w:val="1"/>
        </w:rPr>
        <w:t> </w:t>
      </w:r>
      <w:r>
        <w:rPr>
          <w:color w:val="4C4D4F"/>
        </w:rPr>
        <w:t>with SUDs</w:t>
      </w:r>
    </w:p>
    <w:p>
      <w:pPr>
        <w:spacing w:line="247" w:lineRule="auto" w:before="1"/>
        <w:ind w:left="180" w:right="640" w:firstLine="0"/>
        <w:jc w:val="both"/>
        <w:rPr>
          <w:sz w:val="21"/>
        </w:rPr>
      </w:pP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co-occurring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disorders.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Recovery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is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not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a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solo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endeavor;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it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is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social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process.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color w:val="4C4D4F"/>
          <w:sz w:val="21"/>
        </w:rPr>
        <w:t>Recovery</w:t>
      </w:r>
    </w:p>
    <w:p>
      <w:pPr>
        <w:spacing w:after="0" w:line="247" w:lineRule="auto"/>
        <w:jc w:val="both"/>
        <w:rPr>
          <w:sz w:val="21"/>
        </w:rPr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61" w:space="159"/>
            <w:col w:w="526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58"/>
          <w:footerReference w:type="default" r:id="rId59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line="247" w:lineRule="auto" w:before="119"/>
        <w:ind w:left="180" w:right="37"/>
      </w:pPr>
      <w:r>
        <w:rPr>
          <w:color w:val="4C4D4F"/>
          <w:w w:val="110"/>
        </w:rPr>
        <w:t>supports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spouses,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intimate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partners,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CSOs,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parents,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extended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members,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friends,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community members, spiritual mentors, teachers,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clergy,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recovering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peers,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employers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coworkers,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managers,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primary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service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providers.</w:t>
      </w:r>
    </w:p>
    <w:p>
      <w:pPr>
        <w:spacing w:line="247" w:lineRule="auto" w:before="185"/>
        <w:ind w:left="180" w:right="242" w:firstLine="0"/>
        <w:jc w:val="left"/>
        <w:rPr>
          <w:sz w:val="21"/>
        </w:rPr>
      </w:pPr>
      <w:r>
        <w:rPr>
          <w:color w:val="4C4D4F"/>
          <w:w w:val="105"/>
          <w:sz w:val="21"/>
        </w:rPr>
        <w:t>Moos (2011) noted that </w:t>
      </w:r>
      <w:r>
        <w:rPr>
          <w:rFonts w:ascii="Trebuchet MS"/>
          <w:b/>
          <w:color w:val="4C4D4F"/>
          <w:w w:val="105"/>
          <w:sz w:val="21"/>
        </w:rPr>
        <w:t>social factors protect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people from developing SUDs and may also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help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them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initiate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maintain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recovery.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color w:val="4C4D4F"/>
          <w:sz w:val="21"/>
        </w:rPr>
        <w:t>These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10"/>
          <w:sz w:val="21"/>
        </w:rPr>
        <w:t>include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forging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emotional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bonds;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establishing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cohesion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support;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maintaining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goal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direction;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gaining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structure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through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school,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work,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faith-based  organizations;  monitoring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by family, friends, and other recovery supports;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observing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imitating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positive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role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models;</w:t>
      </w:r>
    </w:p>
    <w:p>
      <w:pPr>
        <w:pStyle w:val="BodyText"/>
        <w:spacing w:line="247" w:lineRule="auto" w:before="8"/>
        <w:ind w:left="180" w:right="148"/>
      </w:pPr>
      <w:r>
        <w:rPr>
          <w:color w:val="4C4D4F"/>
          <w:w w:val="110"/>
        </w:rPr>
        <w:t>expecting</w:t>
      </w:r>
      <w:r>
        <w:rPr>
          <w:color w:val="4C4D4F"/>
          <w:spacing w:val="32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33"/>
          <w:w w:val="110"/>
        </w:rPr>
        <w:t> </w:t>
      </w:r>
      <w:r>
        <w:rPr>
          <w:color w:val="4C4D4F"/>
          <w:w w:val="110"/>
        </w:rPr>
        <w:t>consequences</w:t>
      </w:r>
      <w:r>
        <w:rPr>
          <w:color w:val="4C4D4F"/>
          <w:spacing w:val="3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3"/>
          <w:w w:val="110"/>
        </w:rPr>
        <w:t> </w:t>
      </w:r>
      <w:r>
        <w:rPr>
          <w:color w:val="4C4D4F"/>
          <w:w w:val="110"/>
        </w:rPr>
        <w:t>engaging</w:t>
      </w:r>
      <w:r>
        <w:rPr>
          <w:color w:val="4C4D4F"/>
          <w:spacing w:val="3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behaviors;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building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self-efﬁcacy;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developing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coping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skills;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participating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rewarding,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substance-free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activities.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processes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“are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reﬂected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active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ingredients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 underlie how community contexts, especially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members,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friends,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self-help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groups,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promote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recovery”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(Moos,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2011,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45).</w:t>
      </w:r>
    </w:p>
    <w:p>
      <w:pPr>
        <w:spacing w:line="247" w:lineRule="auto" w:before="187"/>
        <w:ind w:left="180" w:right="270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Although family members can be a source of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support for the person with the SUD, they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also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need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their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own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recovery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support.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color w:val="4C4D4F"/>
          <w:sz w:val="21"/>
        </w:rPr>
        <w:t>Family</w:t>
      </w:r>
      <w:r>
        <w:rPr>
          <w:color w:val="4C4D4F"/>
          <w:spacing w:val="1"/>
          <w:sz w:val="21"/>
        </w:rPr>
        <w:t> </w:t>
      </w:r>
      <w:r>
        <w:rPr>
          <w:color w:val="4C4D4F"/>
          <w:spacing w:val="-3"/>
          <w:w w:val="110"/>
          <w:sz w:val="21"/>
        </w:rPr>
        <w:t>structure,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roles,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relationships,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rules,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and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rituals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are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altered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addictive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behaviors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associated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with SUDs. These changes are “deeply imbedded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within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habitual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patterns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</w:p>
    <w:p>
      <w:pPr>
        <w:pStyle w:val="BodyText"/>
        <w:spacing w:line="247" w:lineRule="auto" w:before="8"/>
        <w:ind w:left="180"/>
      </w:pPr>
      <w:r>
        <w:rPr>
          <w:color w:val="4C4D4F"/>
          <w:spacing w:val="-2"/>
          <w:w w:val="110"/>
        </w:rPr>
        <w:t>family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interaction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will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not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spontaneously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remit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with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recovery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3"/>
          <w:w w:val="110"/>
        </w:rPr>
        <w:t>initiation”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(White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3"/>
          <w:w w:val="110"/>
        </w:rPr>
        <w:t>&amp;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3"/>
          <w:w w:val="110"/>
        </w:rPr>
        <w:t>Sanders,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2006,</w:t>
      </w:r>
    </w:p>
    <w:p>
      <w:pPr>
        <w:pStyle w:val="BodyText"/>
        <w:spacing w:line="247" w:lineRule="auto" w:before="2"/>
        <w:ind w:left="180"/>
      </w:pPr>
      <w:r>
        <w:rPr>
          <w:color w:val="4C4D4F"/>
          <w:w w:val="110"/>
        </w:rPr>
        <w:t>p. 63). Family members can experience stress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related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behaviors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person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with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SUD,</w:t>
      </w:r>
      <w:r>
        <w:rPr>
          <w:color w:val="4C4D4F"/>
          <w:w w:val="110"/>
        </w:rPr>
        <w:t> increased dependence on them, and difﬁculties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dealing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complexities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limitations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treatment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services.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In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addition,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ﬁnancial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stressors</w:t>
      </w:r>
    </w:p>
    <w:p>
      <w:pPr>
        <w:pStyle w:val="BodyText"/>
        <w:spacing w:line="247" w:lineRule="auto" w:before="6"/>
        <w:ind w:left="180"/>
      </w:pPr>
      <w:r>
        <w:rPr>
          <w:color w:val="4C4D4F"/>
          <w:w w:val="110"/>
        </w:rPr>
        <w:t>for families can include high healthcare costs; lost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jobs; and large losses of family income, savings,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2"/>
          <w:w w:val="110"/>
        </w:rPr>
        <w:t>assets. These stressors take a tremendous </w:t>
      </w:r>
      <w:r>
        <w:rPr>
          <w:color w:val="4C4D4F"/>
          <w:spacing w:val="-1"/>
          <w:w w:val="110"/>
        </w:rPr>
        <w:t>toll on</w:t>
      </w:r>
      <w:r>
        <w:rPr>
          <w:color w:val="4C4D4F"/>
          <w:w w:val="110"/>
        </w:rPr>
        <w:t> families.</w:t>
      </w:r>
    </w:p>
    <w:p>
      <w:pPr>
        <w:pStyle w:val="Heading8"/>
        <w:spacing w:line="247" w:lineRule="auto" w:before="182"/>
        <w:ind w:left="180" w:right="148"/>
      </w:pPr>
      <w:r>
        <w:rPr>
          <w:color w:val="4C4D4F"/>
          <w:w w:val="95"/>
        </w:rPr>
        <w:t>You</w:t>
      </w:r>
      <w:r>
        <w:rPr>
          <w:color w:val="4C4D4F"/>
          <w:spacing w:val="19"/>
          <w:w w:val="95"/>
        </w:rPr>
        <w:t> </w:t>
      </w:r>
      <w:r>
        <w:rPr>
          <w:color w:val="4C4D4F"/>
          <w:w w:val="95"/>
        </w:rPr>
        <w:t>can</w:t>
      </w:r>
      <w:r>
        <w:rPr>
          <w:color w:val="4C4D4F"/>
          <w:spacing w:val="19"/>
          <w:w w:val="95"/>
        </w:rPr>
        <w:t> </w:t>
      </w:r>
      <w:r>
        <w:rPr>
          <w:color w:val="4C4D4F"/>
          <w:w w:val="95"/>
        </w:rPr>
        <w:t>help</w:t>
      </w:r>
      <w:r>
        <w:rPr>
          <w:color w:val="4C4D4F"/>
          <w:spacing w:val="19"/>
          <w:w w:val="95"/>
        </w:rPr>
        <w:t> </w:t>
      </w:r>
      <w:r>
        <w:rPr>
          <w:color w:val="4C4D4F"/>
          <w:w w:val="95"/>
        </w:rPr>
        <w:t>clients</w:t>
      </w:r>
      <w:r>
        <w:rPr>
          <w:color w:val="4C4D4F"/>
          <w:spacing w:val="19"/>
          <w:w w:val="95"/>
        </w:rPr>
        <w:t> </w:t>
      </w:r>
      <w:r>
        <w:rPr>
          <w:color w:val="4C4D4F"/>
          <w:w w:val="95"/>
        </w:rPr>
        <w:t>and</w:t>
      </w:r>
      <w:r>
        <w:rPr>
          <w:color w:val="4C4D4F"/>
          <w:spacing w:val="19"/>
          <w:w w:val="95"/>
        </w:rPr>
        <w:t> </w:t>
      </w:r>
      <w:r>
        <w:rPr>
          <w:color w:val="4C4D4F"/>
          <w:w w:val="95"/>
        </w:rPr>
        <w:t>family</w:t>
      </w:r>
      <w:r>
        <w:rPr>
          <w:color w:val="4C4D4F"/>
          <w:spacing w:val="19"/>
          <w:w w:val="95"/>
        </w:rPr>
        <w:t> </w:t>
      </w:r>
      <w:r>
        <w:rPr>
          <w:color w:val="4C4D4F"/>
          <w:w w:val="95"/>
        </w:rPr>
        <w:t>members</w:t>
      </w:r>
      <w:r>
        <w:rPr>
          <w:color w:val="4C4D4F"/>
          <w:spacing w:val="19"/>
          <w:w w:val="95"/>
        </w:rPr>
        <w:t> </w:t>
      </w:r>
      <w:r>
        <w:rPr>
          <w:color w:val="4C4D4F"/>
          <w:w w:val="95"/>
        </w:rPr>
        <w:t>initiate</w:t>
      </w:r>
      <w:r>
        <w:rPr>
          <w:color w:val="4C4D4F"/>
          <w:spacing w:val="-57"/>
          <w:w w:val="95"/>
        </w:rPr>
        <w:t> </w:t>
      </w:r>
      <w:r>
        <w:rPr>
          <w:color w:val="4C4D4F"/>
        </w:rPr>
        <w:t>and</w:t>
      </w:r>
      <w:r>
        <w:rPr>
          <w:color w:val="4C4D4F"/>
          <w:spacing w:val="-12"/>
        </w:rPr>
        <w:t> </w:t>
      </w:r>
      <w:r>
        <w:rPr>
          <w:color w:val="4C4D4F"/>
        </w:rPr>
        <w:t>sustain</w:t>
      </w:r>
      <w:r>
        <w:rPr>
          <w:color w:val="4C4D4F"/>
          <w:spacing w:val="-12"/>
        </w:rPr>
        <w:t> </w:t>
      </w:r>
      <w:r>
        <w:rPr>
          <w:color w:val="4C4D4F"/>
        </w:rPr>
        <w:t>recovery</w:t>
      </w:r>
      <w:r>
        <w:rPr>
          <w:color w:val="4C4D4F"/>
          <w:spacing w:val="-11"/>
        </w:rPr>
        <w:t> </w:t>
      </w:r>
      <w:r>
        <w:rPr>
          <w:color w:val="4C4D4F"/>
        </w:rPr>
        <w:t>by</w:t>
      </w:r>
      <w:r>
        <w:rPr>
          <w:color w:val="4C4D4F"/>
          <w:spacing w:val="-12"/>
        </w:rPr>
        <w:t> </w:t>
      </w:r>
      <w:r>
        <w:rPr>
          <w:color w:val="4C4D4F"/>
        </w:rPr>
        <w:t>actively</w:t>
      </w:r>
      <w:r>
        <w:rPr>
          <w:color w:val="4C4D4F"/>
          <w:spacing w:val="-12"/>
        </w:rPr>
        <w:t> </w:t>
      </w:r>
      <w:r>
        <w:rPr>
          <w:color w:val="4C4D4F"/>
        </w:rPr>
        <w:t>involving</w:t>
      </w:r>
      <w:r>
        <w:rPr>
          <w:color w:val="4C4D4F"/>
          <w:spacing w:val="-11"/>
        </w:rPr>
        <w:t> </w:t>
      </w:r>
      <w:r>
        <w:rPr>
          <w:color w:val="4C4D4F"/>
        </w:rPr>
        <w:t>family</w:t>
      </w:r>
      <w:r>
        <w:rPr>
          <w:color w:val="4C4D4F"/>
          <w:spacing w:val="-60"/>
        </w:rPr>
        <w:t> </w:t>
      </w:r>
      <w:r>
        <w:rPr>
          <w:color w:val="4C4D4F"/>
        </w:rPr>
        <w:t>members in treatment. The following are some</w:t>
      </w:r>
      <w:r>
        <w:rPr>
          <w:color w:val="4C4D4F"/>
          <w:spacing w:val="1"/>
        </w:rPr>
        <w:t> </w:t>
      </w:r>
      <w:r>
        <w:rPr>
          <w:color w:val="4C4D4F"/>
        </w:rPr>
        <w:t>guidelines</w:t>
      </w:r>
      <w:r>
        <w:rPr>
          <w:color w:val="4C4D4F"/>
          <w:spacing w:val="12"/>
        </w:rPr>
        <w:t> </w:t>
      </w:r>
      <w:r>
        <w:rPr>
          <w:color w:val="4C4D4F"/>
        </w:rPr>
        <w:t>for</w:t>
      </w:r>
      <w:r>
        <w:rPr>
          <w:color w:val="4C4D4F"/>
          <w:spacing w:val="13"/>
        </w:rPr>
        <w:t> </w:t>
      </w:r>
      <w:r>
        <w:rPr>
          <w:color w:val="4C4D4F"/>
        </w:rPr>
        <w:t>engaging</w:t>
      </w:r>
      <w:r>
        <w:rPr>
          <w:color w:val="4C4D4F"/>
          <w:spacing w:val="12"/>
        </w:rPr>
        <w:t> </w:t>
      </w:r>
      <w:r>
        <w:rPr>
          <w:color w:val="4C4D4F"/>
        </w:rPr>
        <w:t>family</w:t>
      </w:r>
      <w:r>
        <w:rPr>
          <w:color w:val="4C4D4F"/>
          <w:spacing w:val="13"/>
        </w:rPr>
        <w:t> </w:t>
      </w:r>
      <w:r>
        <w:rPr>
          <w:color w:val="4C4D4F"/>
        </w:rPr>
        <w:t>members</w:t>
      </w:r>
      <w:r>
        <w:rPr>
          <w:color w:val="4C4D4F"/>
          <w:spacing w:val="13"/>
        </w:rPr>
        <w:t> </w:t>
      </w:r>
      <w:r>
        <w:rPr>
          <w:color w:val="4C4D4F"/>
        </w:rPr>
        <w:t>in</w:t>
      </w:r>
      <w:r>
        <w:rPr>
          <w:color w:val="4C4D4F"/>
          <w:spacing w:val="12"/>
        </w:rPr>
        <w:t> </w:t>
      </w:r>
      <w:r>
        <w:rPr>
          <w:color w:val="4C4D4F"/>
        </w:rPr>
        <w:t>SUD</w:t>
      </w:r>
      <w:r>
        <w:rPr>
          <w:color w:val="4C4D4F"/>
          <w:spacing w:val="-60"/>
        </w:rPr>
        <w:t> </w:t>
      </w:r>
      <w:r>
        <w:rPr>
          <w:color w:val="4C4D4F"/>
        </w:rPr>
        <w:t>treatment: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107" w:after="0"/>
        <w:ind w:left="450" w:right="535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pacing w:val="-21"/>
          <w:w w:val="93"/>
          <w:sz w:val="21"/>
        </w:rPr>
        <w:br w:type="column"/>
      </w:r>
      <w:r>
        <w:rPr>
          <w:rFonts w:ascii="Trebuchet MS" w:hAnsi="Trebuchet MS"/>
          <w:b/>
          <w:color w:val="4C4D4F"/>
          <w:sz w:val="21"/>
        </w:rPr>
        <w:t>Talk with your client in the early stages of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treatment</w:t>
      </w:r>
      <w:r>
        <w:rPr>
          <w:rFonts w:ascii="Trebuchet MS" w:hAnsi="Trebuchet MS"/>
          <w:b/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importance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having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members,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CSOs,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recovery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support</w:t>
      </w:r>
    </w:p>
    <w:p>
      <w:pPr>
        <w:pStyle w:val="BodyText"/>
        <w:spacing w:before="14"/>
        <w:ind w:left="450"/>
      </w:pPr>
      <w:r>
        <w:rPr>
          <w:color w:val="4C4D4F"/>
          <w:w w:val="110"/>
        </w:rPr>
        <w:t>people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involved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4" w:lineRule="auto" w:before="57" w:after="0"/>
        <w:ind w:left="450" w:right="283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Discuss issues around safety and cultural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appropriateness</w:t>
      </w:r>
      <w:r>
        <w:rPr>
          <w:rFonts w:ascii="Trebuchet MS" w:hAnsi="Trebuchet MS"/>
          <w:b/>
          <w:color w:val="4C4D4F"/>
          <w:spacing w:val="46"/>
          <w:sz w:val="21"/>
        </w:rPr>
        <w:t> </w:t>
      </w:r>
      <w:r>
        <w:rPr>
          <w:color w:val="4C4D4F"/>
          <w:sz w:val="21"/>
        </w:rPr>
        <w:t>of</w:t>
      </w:r>
      <w:r>
        <w:rPr>
          <w:color w:val="4C4D4F"/>
          <w:spacing w:val="51"/>
          <w:sz w:val="21"/>
        </w:rPr>
        <w:t> </w:t>
      </w:r>
      <w:r>
        <w:rPr>
          <w:color w:val="4C4D4F"/>
          <w:sz w:val="21"/>
        </w:rPr>
        <w:t>inclusion</w:t>
      </w:r>
      <w:r>
        <w:rPr>
          <w:color w:val="4C4D4F"/>
          <w:spacing w:val="51"/>
          <w:sz w:val="21"/>
        </w:rPr>
        <w:t> </w:t>
      </w:r>
      <w:r>
        <w:rPr>
          <w:color w:val="4C4D4F"/>
          <w:sz w:val="21"/>
        </w:rPr>
        <w:t>of</w:t>
      </w:r>
      <w:r>
        <w:rPr>
          <w:color w:val="4C4D4F"/>
          <w:spacing w:val="51"/>
          <w:sz w:val="21"/>
        </w:rPr>
        <w:t> </w:t>
      </w:r>
      <w:r>
        <w:rPr>
          <w:color w:val="4C4D4F"/>
          <w:sz w:val="21"/>
        </w:rPr>
        <w:t>family</w:t>
      </w:r>
      <w:r>
        <w:rPr>
          <w:color w:val="4C4D4F"/>
          <w:spacing w:val="52"/>
          <w:sz w:val="21"/>
        </w:rPr>
        <w:t> </w:t>
      </w:r>
      <w:r>
        <w:rPr>
          <w:color w:val="4C4D4F"/>
          <w:sz w:val="21"/>
        </w:rPr>
        <w:t>members</w:t>
      </w:r>
    </w:p>
    <w:p>
      <w:pPr>
        <w:pStyle w:val="BodyText"/>
        <w:spacing w:line="247" w:lineRule="auto" w:before="15"/>
        <w:ind w:left="450"/>
      </w:pP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supports,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boundaries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around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conﬁdentiality.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50" w:after="0"/>
        <w:ind w:left="450" w:right="521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pacing w:val="-1"/>
          <w:w w:val="105"/>
          <w:sz w:val="21"/>
        </w:rPr>
        <w:t>Have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your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client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sign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releases</w:t>
      </w:r>
      <w:r>
        <w:rPr>
          <w:rFonts w:ascii="Trebuchet MS" w:hAnsi="Trebuchet MS"/>
          <w:b/>
          <w:color w:val="4C4D4F"/>
          <w:spacing w:val="-17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recovery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supports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involved.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45" w:after="0"/>
        <w:ind w:left="450" w:right="295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Work collaboratively with your client to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develop</w:t>
      </w:r>
      <w:r>
        <w:rPr>
          <w:rFonts w:ascii="Trebuchet MS" w:hAnsi="Trebuchet MS"/>
          <w:b/>
          <w:color w:val="4C4D4F"/>
          <w:spacing w:val="17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</w:t>
      </w:r>
      <w:r>
        <w:rPr>
          <w:rFonts w:ascii="Trebuchet MS" w:hAnsi="Trebuchet MS"/>
          <w:b/>
          <w:color w:val="4C4D4F"/>
          <w:spacing w:val="17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plan</w:t>
      </w:r>
      <w:r>
        <w:rPr>
          <w:rFonts w:ascii="Trebuchet MS" w:hAnsi="Trebuchet MS"/>
          <w:b/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identifying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supportive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recovery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supports;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inviting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them</w:t>
      </w:r>
    </w:p>
    <w:p>
      <w:pPr>
        <w:pStyle w:val="BodyText"/>
        <w:spacing w:line="247" w:lineRule="auto" w:before="13"/>
        <w:ind w:left="450"/>
      </w:pP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initial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counseling,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session,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psychoeducational session; and deciding what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issues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will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be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addressed.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35" w:after="0"/>
        <w:ind w:left="450" w:right="343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During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initial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recovery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support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sessions,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offer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culturally</w:t>
      </w:r>
      <w:r>
        <w:rPr>
          <w:rFonts w:ascii="Trebuchet MS" w:hAnsi="Trebuchet MS"/>
          <w:b/>
          <w:color w:val="4C4D4F"/>
          <w:spacing w:val="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appropriate</w:t>
      </w:r>
      <w:r>
        <w:rPr>
          <w:rFonts w:ascii="Trebuchet MS" w:hAnsi="Trebuchet MS"/>
          <w:b/>
          <w:color w:val="4C4D4F"/>
          <w:spacing w:val="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information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color w:val="4C4D4F"/>
          <w:sz w:val="21"/>
        </w:rPr>
        <w:t>regarding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nature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your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client’s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</w:p>
    <w:p>
      <w:pPr>
        <w:pStyle w:val="BodyText"/>
        <w:spacing w:line="247" w:lineRule="auto" w:before="14"/>
        <w:ind w:left="450" w:right="356"/>
      </w:pPr>
      <w:r>
        <w:rPr>
          <w:color w:val="4C4D4F"/>
          <w:w w:val="110"/>
        </w:rPr>
        <w:t>mental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disorders;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early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warning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signs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returns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 use; the impact of these chronic conditions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supports;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 importance of family and recovery 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involvement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37" w:after="0"/>
        <w:ind w:left="450" w:right="290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Facilitate behavioral contracting between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family members and the client </w:t>
      </w:r>
      <w:r>
        <w:rPr>
          <w:color w:val="4C4D4F"/>
          <w:w w:val="105"/>
          <w:sz w:val="21"/>
        </w:rPr>
        <w:t>around such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issues</w:t>
      </w:r>
      <w:r>
        <w:rPr>
          <w:color w:val="4C4D4F"/>
          <w:spacing w:val="52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53"/>
          <w:w w:val="105"/>
          <w:sz w:val="21"/>
        </w:rPr>
        <w:t> </w:t>
      </w:r>
      <w:r>
        <w:rPr>
          <w:color w:val="4C4D4F"/>
          <w:w w:val="105"/>
          <w:sz w:val="21"/>
        </w:rPr>
        <w:t>abstinence</w:t>
      </w:r>
      <w:r>
        <w:rPr>
          <w:color w:val="4C4D4F"/>
          <w:spacing w:val="53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53"/>
          <w:w w:val="105"/>
          <w:sz w:val="21"/>
        </w:rPr>
        <w:t> </w:t>
      </w:r>
      <w:r>
        <w:rPr>
          <w:color w:val="4C4D4F"/>
          <w:w w:val="105"/>
          <w:sz w:val="21"/>
        </w:rPr>
        <w:t>medication</w:t>
      </w:r>
      <w:r>
        <w:rPr>
          <w:color w:val="4C4D4F"/>
          <w:spacing w:val="52"/>
          <w:w w:val="105"/>
          <w:sz w:val="21"/>
        </w:rPr>
        <w:t> </w:t>
      </w:r>
      <w:r>
        <w:rPr>
          <w:color w:val="4C4D4F"/>
          <w:w w:val="105"/>
          <w:sz w:val="21"/>
        </w:rPr>
        <w:t>adherence.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42" w:after="0"/>
        <w:ind w:left="450" w:right="268" w:hanging="270"/>
        <w:jc w:val="both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Improve communication skills </w:t>
      </w:r>
      <w:r>
        <w:rPr>
          <w:color w:val="4C4D4F"/>
          <w:sz w:val="21"/>
        </w:rPr>
        <w:t>to help the client</w:t>
      </w:r>
      <w:r>
        <w:rPr>
          <w:color w:val="4C4D4F"/>
          <w:spacing w:val="1"/>
          <w:sz w:val="21"/>
        </w:rPr>
        <w:t> </w:t>
      </w:r>
      <w:r>
        <w:rPr>
          <w:color w:val="4C4D4F"/>
          <w:spacing w:val="-2"/>
          <w:w w:val="110"/>
          <w:sz w:val="21"/>
        </w:rPr>
        <w:t>and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his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or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her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spouse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or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intimate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partner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address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conﬂicts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and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stressors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in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their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relationship.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57" w:after="0"/>
        <w:ind w:left="450" w:right="417" w:hanging="270"/>
        <w:jc w:val="both"/>
        <w:rPr>
          <w:sz w:val="21"/>
        </w:rPr>
      </w:pPr>
      <w:r>
        <w:rPr>
          <w:rFonts w:ascii="Trebuchet MS" w:hAnsi="Trebuchet MS"/>
          <w:b/>
          <w:color w:val="4C4D4F"/>
          <w:spacing w:val="-1"/>
          <w:w w:val="105"/>
          <w:sz w:val="21"/>
        </w:rPr>
        <w:t>Ask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recovery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supports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to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share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> </w:t>
      </w:r>
      <w:r>
        <w:rPr>
          <w:color w:val="4C4D4F"/>
          <w:w w:val="105"/>
          <w:sz w:val="21"/>
        </w:rPr>
        <w:t>positive,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non-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10"/>
          <w:sz w:val="21"/>
        </w:rPr>
        <w:t>substance-using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experiences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client.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301" w:lineRule="exact" w:before="30" w:after="0"/>
        <w:ind w:left="450" w:right="0" w:hanging="270"/>
        <w:jc w:val="left"/>
      </w:pPr>
      <w:r>
        <w:rPr>
          <w:color w:val="4C4D4F"/>
        </w:rPr>
        <w:t>Get</w:t>
      </w:r>
      <w:r>
        <w:rPr>
          <w:color w:val="4C4D4F"/>
          <w:spacing w:val="-3"/>
        </w:rPr>
        <w:t> </w:t>
      </w:r>
      <w:r>
        <w:rPr>
          <w:color w:val="4C4D4F"/>
        </w:rPr>
        <w:t>input</w:t>
      </w:r>
      <w:r>
        <w:rPr>
          <w:color w:val="4C4D4F"/>
          <w:spacing w:val="-2"/>
        </w:rPr>
        <w:t> </w:t>
      </w:r>
      <w:r>
        <w:rPr>
          <w:color w:val="4C4D4F"/>
        </w:rPr>
        <w:t>from</w:t>
      </w:r>
      <w:r>
        <w:rPr>
          <w:color w:val="4C4D4F"/>
          <w:spacing w:val="-2"/>
        </w:rPr>
        <w:t> </w:t>
      </w:r>
      <w:r>
        <w:rPr>
          <w:color w:val="4C4D4F"/>
        </w:rPr>
        <w:t>family</w:t>
      </w:r>
      <w:r>
        <w:rPr>
          <w:color w:val="4C4D4F"/>
          <w:spacing w:val="-3"/>
        </w:rPr>
        <w:t> </w:t>
      </w:r>
      <w:r>
        <w:rPr>
          <w:color w:val="4C4D4F"/>
        </w:rPr>
        <w:t>and</w:t>
      </w:r>
      <w:r>
        <w:rPr>
          <w:color w:val="4C4D4F"/>
          <w:spacing w:val="-2"/>
        </w:rPr>
        <w:t> </w:t>
      </w:r>
      <w:r>
        <w:rPr>
          <w:color w:val="4C4D4F"/>
        </w:rPr>
        <w:t>recovery</w:t>
      </w:r>
      <w:r>
        <w:rPr>
          <w:color w:val="4C4D4F"/>
          <w:spacing w:val="-2"/>
        </w:rPr>
        <w:t> </w:t>
      </w:r>
      <w:r>
        <w:rPr>
          <w:color w:val="4C4D4F"/>
        </w:rPr>
        <w:t>supports</w:t>
      </w:r>
    </w:p>
    <w:p>
      <w:pPr>
        <w:pStyle w:val="BodyText"/>
        <w:spacing w:line="222" w:lineRule="exact"/>
        <w:ind w:left="450"/>
      </w:pPr>
      <w:r>
        <w:rPr>
          <w:color w:val="4C4D4F"/>
          <w:spacing w:val="-2"/>
          <w:w w:val="110"/>
        </w:rPr>
        <w:t>on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client’s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early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warning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signs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of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returns</w:t>
      </w:r>
    </w:p>
    <w:p>
      <w:pPr>
        <w:pStyle w:val="BodyText"/>
        <w:spacing w:before="8"/>
        <w:ind w:left="450"/>
      </w:pPr>
      <w:r>
        <w:rPr>
          <w:color w:val="4C4D4F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use.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04" w:lineRule="auto" w:before="58" w:after="0"/>
        <w:ind w:left="450" w:right="895" w:hanging="270"/>
        <w:jc w:val="both"/>
      </w:pPr>
      <w:r>
        <w:rPr>
          <w:color w:val="4C4D4F"/>
        </w:rPr>
        <w:t>Discuss</w:t>
      </w:r>
      <w:r>
        <w:rPr>
          <w:color w:val="4C4D4F"/>
          <w:spacing w:val="-12"/>
        </w:rPr>
        <w:t> </w:t>
      </w:r>
      <w:r>
        <w:rPr>
          <w:color w:val="4C4D4F"/>
        </w:rPr>
        <w:t>the</w:t>
      </w:r>
      <w:r>
        <w:rPr>
          <w:color w:val="4C4D4F"/>
          <w:spacing w:val="-11"/>
        </w:rPr>
        <w:t> </w:t>
      </w:r>
      <w:r>
        <w:rPr>
          <w:color w:val="4C4D4F"/>
        </w:rPr>
        <w:t>importance</w:t>
      </w:r>
      <w:r>
        <w:rPr>
          <w:color w:val="4C4D4F"/>
          <w:spacing w:val="-12"/>
        </w:rPr>
        <w:t> </w:t>
      </w:r>
      <w:r>
        <w:rPr>
          <w:color w:val="4C4D4F"/>
        </w:rPr>
        <w:t>of</w:t>
      </w:r>
      <w:r>
        <w:rPr>
          <w:color w:val="4C4D4F"/>
          <w:spacing w:val="-11"/>
        </w:rPr>
        <w:t> </w:t>
      </w:r>
      <w:r>
        <w:rPr>
          <w:color w:val="4C4D4F"/>
        </w:rPr>
        <w:t>self-care</w:t>
      </w:r>
      <w:r>
        <w:rPr>
          <w:color w:val="4C4D4F"/>
          <w:spacing w:val="-12"/>
        </w:rPr>
        <w:t> </w:t>
      </w:r>
      <w:r>
        <w:rPr>
          <w:color w:val="4C4D4F"/>
        </w:rPr>
        <w:t>with</w:t>
      </w:r>
      <w:r>
        <w:rPr>
          <w:color w:val="4C4D4F"/>
          <w:spacing w:val="-60"/>
        </w:rPr>
        <w:t> </w:t>
      </w:r>
      <w:r>
        <w:rPr>
          <w:color w:val="4C4D4F"/>
        </w:rPr>
        <w:t>recovery</w:t>
      </w:r>
      <w:r>
        <w:rPr>
          <w:color w:val="4C4D4F"/>
          <w:spacing w:val="-3"/>
        </w:rPr>
        <w:t> </w:t>
      </w:r>
      <w:r>
        <w:rPr>
          <w:color w:val="4C4D4F"/>
        </w:rPr>
        <w:t>supports.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48" w:after="0"/>
        <w:ind w:left="450" w:right="587" w:hanging="270"/>
        <w:jc w:val="both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Share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information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on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community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resources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</w:t>
      </w:r>
      <w:r>
        <w:rPr>
          <w:rFonts w:ascii="Trebuchet MS" w:hAnsi="Trebuchet MS"/>
          <w:b/>
          <w:color w:val="4C4D4F"/>
          <w:spacing w:val="-9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mutual-help</w:t>
      </w:r>
      <w:r>
        <w:rPr>
          <w:rFonts w:ascii="Trebuchet MS" w:hAnsi="Trebuchet MS"/>
          <w:b/>
          <w:color w:val="4C4D4F"/>
          <w:spacing w:val="-8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groups</w:t>
      </w:r>
      <w:r>
        <w:rPr>
          <w:rFonts w:ascii="Trebuchet MS" w:hAnsi="Trebuchet MS"/>
          <w:b/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-6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-5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CSOs.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301" w:lineRule="exact" w:before="29" w:after="0"/>
        <w:ind w:left="450" w:right="0" w:hanging="270"/>
        <w:jc w:val="left"/>
      </w:pPr>
      <w:r>
        <w:rPr>
          <w:color w:val="4C4D4F"/>
        </w:rPr>
        <w:t>Discuss</w:t>
      </w:r>
      <w:r>
        <w:rPr>
          <w:color w:val="4C4D4F"/>
          <w:spacing w:val="-2"/>
        </w:rPr>
        <w:t> </w:t>
      </w:r>
      <w:r>
        <w:rPr>
          <w:color w:val="4C4D4F"/>
        </w:rPr>
        <w:t>the</w:t>
      </w:r>
      <w:r>
        <w:rPr>
          <w:color w:val="4C4D4F"/>
          <w:spacing w:val="-2"/>
        </w:rPr>
        <w:t> </w:t>
      </w:r>
      <w:r>
        <w:rPr>
          <w:color w:val="4C4D4F"/>
        </w:rPr>
        <w:t>purpose</w:t>
      </w:r>
      <w:r>
        <w:rPr>
          <w:color w:val="4C4D4F"/>
          <w:spacing w:val="-2"/>
        </w:rPr>
        <w:t> </w:t>
      </w:r>
      <w:r>
        <w:rPr>
          <w:color w:val="4C4D4F"/>
        </w:rPr>
        <w:t>and</w:t>
      </w:r>
      <w:r>
        <w:rPr>
          <w:color w:val="4C4D4F"/>
          <w:spacing w:val="-2"/>
        </w:rPr>
        <w:t> </w:t>
      </w:r>
      <w:r>
        <w:rPr>
          <w:color w:val="4C4D4F"/>
        </w:rPr>
        <w:t>location</w:t>
      </w:r>
      <w:r>
        <w:rPr>
          <w:color w:val="4C4D4F"/>
          <w:spacing w:val="-1"/>
        </w:rPr>
        <w:t> </w:t>
      </w:r>
      <w:r>
        <w:rPr>
          <w:color w:val="4C4D4F"/>
        </w:rPr>
        <w:t>of</w:t>
      </w:r>
      <w:r>
        <w:rPr>
          <w:color w:val="4C4D4F"/>
          <w:spacing w:val="-2"/>
        </w:rPr>
        <w:t> </w:t>
      </w:r>
      <w:r>
        <w:rPr>
          <w:color w:val="4C4D4F"/>
        </w:rPr>
        <w:t>resources,</w:t>
      </w:r>
    </w:p>
    <w:p>
      <w:pPr>
        <w:pStyle w:val="BodyText"/>
        <w:spacing w:line="222" w:lineRule="exact"/>
        <w:ind w:left="450"/>
      </w:pP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what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expect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meetings.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04" w:lineRule="auto" w:before="58" w:after="0"/>
        <w:ind w:left="450" w:right="712" w:hanging="270"/>
        <w:jc w:val="left"/>
      </w:pPr>
      <w:r>
        <w:rPr>
          <w:color w:val="4C4D4F"/>
        </w:rPr>
        <w:t>Facilitate contact between your client’s</w:t>
      </w:r>
      <w:r>
        <w:rPr>
          <w:color w:val="4C4D4F"/>
          <w:spacing w:val="1"/>
        </w:rPr>
        <w:t> </w:t>
      </w:r>
      <w:r>
        <w:rPr>
          <w:color w:val="4C4D4F"/>
        </w:rPr>
        <w:t>recovery</w:t>
      </w:r>
      <w:r>
        <w:rPr>
          <w:color w:val="4C4D4F"/>
          <w:spacing w:val="-4"/>
        </w:rPr>
        <w:t> </w:t>
      </w:r>
      <w:r>
        <w:rPr>
          <w:color w:val="4C4D4F"/>
        </w:rPr>
        <w:t>supports</w:t>
      </w:r>
      <w:r>
        <w:rPr>
          <w:color w:val="4C4D4F"/>
          <w:spacing w:val="-3"/>
        </w:rPr>
        <w:t> </w:t>
      </w:r>
      <w:r>
        <w:rPr>
          <w:color w:val="4C4D4F"/>
        </w:rPr>
        <w:t>and</w:t>
      </w:r>
      <w:r>
        <w:rPr>
          <w:color w:val="4C4D4F"/>
          <w:spacing w:val="-3"/>
        </w:rPr>
        <w:t> </w:t>
      </w:r>
      <w:r>
        <w:rPr>
          <w:color w:val="4C4D4F"/>
        </w:rPr>
        <w:t>a</w:t>
      </w:r>
      <w:r>
        <w:rPr>
          <w:color w:val="4C4D4F"/>
          <w:spacing w:val="-3"/>
        </w:rPr>
        <w:t> </w:t>
      </w:r>
      <w:r>
        <w:rPr>
          <w:color w:val="4C4D4F"/>
        </w:rPr>
        <w:t>peer</w:t>
      </w:r>
      <w:r>
        <w:rPr>
          <w:color w:val="4C4D4F"/>
          <w:spacing w:val="-4"/>
        </w:rPr>
        <w:t> </w:t>
      </w:r>
      <w:r>
        <w:rPr>
          <w:color w:val="4C4D4F"/>
        </w:rPr>
        <w:t>recovery</w:t>
      </w:r>
    </w:p>
    <w:p>
      <w:pPr>
        <w:pStyle w:val="BodyText"/>
        <w:spacing w:line="247" w:lineRule="auto" w:before="15"/>
        <w:ind w:left="450" w:right="712"/>
      </w:pPr>
      <w:r>
        <w:rPr>
          <w:rFonts w:ascii="Trebuchet MS"/>
          <w:b/>
          <w:color w:val="4C4D4F"/>
          <w:w w:val="105"/>
        </w:rPr>
        <w:t>support specialist, </w:t>
      </w:r>
      <w:r>
        <w:rPr>
          <w:color w:val="4C4D4F"/>
          <w:w w:val="105"/>
        </w:rPr>
        <w:t>if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available,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to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link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them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actively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expedite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participation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community-based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programs.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65" w:space="155"/>
            <w:col w:w="526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60"/>
          <w:footerReference w:type="default" r:id="rId61"/>
          <w:pgSz w:w="12240" w:h="15840"/>
          <w:pgMar w:header="576" w:footer="708" w:top="1340" w:bottom="900" w:left="900" w:right="860"/>
        </w:sectPr>
      </w:pP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105" w:after="0"/>
        <w:ind w:left="450" w:right="747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pacing w:val="-1"/>
          <w:w w:val="105"/>
          <w:sz w:val="21"/>
        </w:rPr>
        <w:t>Plan </w:t>
      </w:r>
      <w:r>
        <w:rPr>
          <w:rFonts w:ascii="Trebuchet MS" w:hAnsi="Trebuchet MS"/>
          <w:b/>
          <w:color w:val="4C4D4F"/>
          <w:w w:val="105"/>
          <w:sz w:val="21"/>
        </w:rPr>
        <w:t>for follow-up meetings </w:t>
      </w:r>
      <w:r>
        <w:rPr>
          <w:color w:val="4C4D4F"/>
          <w:w w:val="105"/>
          <w:sz w:val="21"/>
        </w:rPr>
        <w:t>to address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10"/>
          <w:sz w:val="21"/>
        </w:rPr>
        <w:t>ongoing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relapse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prevention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concerns.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4" w:lineRule="auto" w:before="59" w:after="0"/>
        <w:ind w:left="450" w:right="488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When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appropriate,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refer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assessment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or</w:t>
      </w:r>
      <w:r>
        <w:rPr>
          <w:rFonts w:ascii="Trebuchet MS" w:hAnsi="Trebuchet MS"/>
          <w:b/>
          <w:color w:val="4C4D4F"/>
          <w:spacing w:val="2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individual</w:t>
      </w:r>
      <w:r>
        <w:rPr>
          <w:rFonts w:ascii="Trebuchet MS" w:hAnsi="Trebuchet MS"/>
          <w:b/>
          <w:color w:val="4C4D4F"/>
          <w:spacing w:val="2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counseling</w:t>
      </w:r>
      <w:r>
        <w:rPr>
          <w:rFonts w:ascii="Trebuchet MS" w:hAnsi="Trebuchet MS"/>
          <w:b/>
          <w:color w:val="4C4D4F"/>
          <w:spacing w:val="19"/>
          <w:sz w:val="21"/>
        </w:rPr>
        <w:t> </w:t>
      </w:r>
      <w:r>
        <w:rPr>
          <w:color w:val="4C4D4F"/>
          <w:sz w:val="21"/>
        </w:rPr>
        <w:t>family</w:t>
      </w:r>
      <w:r>
        <w:rPr>
          <w:color w:val="4C4D4F"/>
          <w:spacing w:val="24"/>
          <w:sz w:val="21"/>
        </w:rPr>
        <w:t> </w:t>
      </w:r>
      <w:r>
        <w:rPr>
          <w:color w:val="4C4D4F"/>
          <w:sz w:val="21"/>
        </w:rPr>
        <w:t>members</w:t>
      </w:r>
      <w:r>
        <w:rPr>
          <w:color w:val="4C4D4F"/>
          <w:spacing w:val="24"/>
          <w:sz w:val="21"/>
        </w:rPr>
        <w:t> </w:t>
      </w:r>
      <w:r>
        <w:rPr>
          <w:color w:val="4C4D4F"/>
          <w:sz w:val="21"/>
        </w:rPr>
        <w:t>or</w:t>
      </w:r>
    </w:p>
    <w:p>
      <w:pPr>
        <w:pStyle w:val="BodyText"/>
        <w:spacing w:line="247" w:lineRule="auto" w:before="15"/>
        <w:ind w:left="450" w:right="36"/>
      </w:pPr>
      <w:r>
        <w:rPr>
          <w:color w:val="4C4D4F"/>
          <w:w w:val="110"/>
        </w:rPr>
        <w:t>recovery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supports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own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concerns—or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refer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beyond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scope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practice.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04" w:lineRule="auto" w:before="54" w:after="0"/>
        <w:ind w:left="450" w:right="403" w:hanging="270"/>
        <w:jc w:val="left"/>
      </w:pPr>
      <w:r>
        <w:rPr>
          <w:color w:val="4C4D4F"/>
        </w:rPr>
        <w:t>Involve supportive family members and</w:t>
      </w:r>
      <w:r>
        <w:rPr>
          <w:color w:val="4C4D4F"/>
          <w:spacing w:val="1"/>
        </w:rPr>
        <w:t> </w:t>
      </w:r>
      <w:r>
        <w:rPr>
          <w:color w:val="4C4D4F"/>
        </w:rPr>
        <w:t>other</w:t>
      </w:r>
      <w:r>
        <w:rPr>
          <w:color w:val="4C4D4F"/>
          <w:spacing w:val="2"/>
        </w:rPr>
        <w:t> </w:t>
      </w:r>
      <w:r>
        <w:rPr>
          <w:color w:val="4C4D4F"/>
        </w:rPr>
        <w:t>recovery</w:t>
      </w:r>
      <w:r>
        <w:rPr>
          <w:color w:val="4C4D4F"/>
          <w:spacing w:val="3"/>
        </w:rPr>
        <w:t> </w:t>
      </w:r>
      <w:r>
        <w:rPr>
          <w:color w:val="4C4D4F"/>
        </w:rPr>
        <w:t>supports</w:t>
      </w:r>
      <w:r>
        <w:rPr>
          <w:color w:val="4C4D4F"/>
          <w:spacing w:val="3"/>
        </w:rPr>
        <w:t> </w:t>
      </w:r>
      <w:r>
        <w:rPr>
          <w:color w:val="4C4D4F"/>
        </w:rPr>
        <w:t>in</w:t>
      </w:r>
      <w:r>
        <w:rPr>
          <w:color w:val="4C4D4F"/>
          <w:spacing w:val="3"/>
        </w:rPr>
        <w:t> </w:t>
      </w:r>
      <w:r>
        <w:rPr>
          <w:color w:val="4C4D4F"/>
        </w:rPr>
        <w:t>developing</w:t>
      </w:r>
      <w:r>
        <w:rPr>
          <w:color w:val="4C4D4F"/>
          <w:spacing w:val="3"/>
        </w:rPr>
        <w:t> </w:t>
      </w:r>
      <w:r>
        <w:rPr>
          <w:color w:val="4C4D4F"/>
        </w:rPr>
        <w:t>and</w:t>
      </w:r>
    </w:p>
    <w:p>
      <w:pPr>
        <w:spacing w:line="247" w:lineRule="auto" w:before="15"/>
        <w:ind w:left="450" w:right="172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implementing the continuing care plan; </w:t>
      </w:r>
      <w:r>
        <w:rPr>
          <w:color w:val="4C4D4F"/>
          <w:sz w:val="21"/>
        </w:rPr>
        <w:t>ask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help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address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barriers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continued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engagement.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23" w:lineRule="auto" w:before="35" w:after="0"/>
        <w:ind w:left="450" w:right="300" w:hanging="270"/>
        <w:jc w:val="left"/>
        <w:rPr>
          <w:rFonts w:ascii="Gill Sans MT" w:hAnsi="Gill Sans MT"/>
          <w:b w:val="0"/>
        </w:rPr>
      </w:pPr>
      <w:r>
        <w:rPr>
          <w:color w:val="4C4D4F"/>
        </w:rPr>
        <w:t>Work collaboratively with your client and</w:t>
      </w:r>
      <w:r>
        <w:rPr>
          <w:color w:val="4C4D4F"/>
          <w:spacing w:val="1"/>
        </w:rPr>
        <w:t> </w:t>
      </w:r>
      <w:r>
        <w:rPr>
          <w:color w:val="4C4D4F"/>
        </w:rPr>
        <w:t>recovery supports to develop a relapse</w:t>
      </w:r>
      <w:r>
        <w:rPr>
          <w:color w:val="4C4D4F"/>
          <w:spacing w:val="1"/>
        </w:rPr>
        <w:t> </w:t>
      </w:r>
      <w:r>
        <w:rPr>
          <w:color w:val="4C4D4F"/>
        </w:rPr>
        <w:t>prevention</w:t>
      </w:r>
      <w:r>
        <w:rPr>
          <w:color w:val="4C4D4F"/>
          <w:spacing w:val="9"/>
        </w:rPr>
        <w:t> </w:t>
      </w:r>
      <w:r>
        <w:rPr>
          <w:color w:val="4C4D4F"/>
        </w:rPr>
        <w:t>and</w:t>
      </w:r>
      <w:r>
        <w:rPr>
          <w:color w:val="4C4D4F"/>
          <w:spacing w:val="10"/>
        </w:rPr>
        <w:t> </w:t>
      </w:r>
      <w:r>
        <w:rPr>
          <w:color w:val="4C4D4F"/>
        </w:rPr>
        <w:t>emergency</w:t>
      </w:r>
      <w:r>
        <w:rPr>
          <w:color w:val="4C4D4F"/>
          <w:spacing w:val="10"/>
        </w:rPr>
        <w:t> </w:t>
      </w:r>
      <w:r>
        <w:rPr>
          <w:color w:val="4C4D4F"/>
        </w:rPr>
        <w:t>plan</w:t>
      </w:r>
      <w:r>
        <w:rPr>
          <w:color w:val="4C4D4F"/>
          <w:spacing w:val="3"/>
        </w:rPr>
        <w:t> </w:t>
      </w:r>
      <w:r>
        <w:rPr>
          <w:rFonts w:ascii="Gill Sans MT" w:hAnsi="Gill Sans MT"/>
          <w:b w:val="0"/>
          <w:color w:val="4C4D4F"/>
        </w:rPr>
        <w:t>(in</w:t>
      </w:r>
      <w:r>
        <w:rPr>
          <w:rFonts w:ascii="Gill Sans MT" w:hAnsi="Gill Sans MT"/>
          <w:b w:val="0"/>
          <w:color w:val="4C4D4F"/>
          <w:spacing w:val="6"/>
        </w:rPr>
        <w:t> </w:t>
      </w:r>
      <w:r>
        <w:rPr>
          <w:rFonts w:ascii="Gill Sans MT" w:hAnsi="Gill Sans MT"/>
          <w:b w:val="0"/>
          <w:color w:val="4C4D4F"/>
        </w:rPr>
        <w:t>the</w:t>
      </w:r>
      <w:r>
        <w:rPr>
          <w:rFonts w:ascii="Gill Sans MT" w:hAnsi="Gill Sans MT"/>
          <w:b w:val="0"/>
          <w:color w:val="4C4D4F"/>
          <w:spacing w:val="5"/>
        </w:rPr>
        <w:t> </w:t>
      </w:r>
      <w:r>
        <w:rPr>
          <w:rFonts w:ascii="Gill Sans MT" w:hAnsi="Gill Sans MT"/>
          <w:b w:val="0"/>
          <w:color w:val="4C4D4F"/>
        </w:rPr>
        <w:t>event</w:t>
      </w:r>
    </w:p>
    <w:p>
      <w:pPr>
        <w:pStyle w:val="BodyText"/>
        <w:spacing w:line="247" w:lineRule="auto" w:before="13"/>
        <w:ind w:left="450" w:right="177"/>
      </w:pPr>
      <w:r>
        <w:rPr>
          <w:color w:val="4C4D4F"/>
          <w:w w:val="110"/>
        </w:rPr>
        <w:t>of a lapse) that includes appropriate roles for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3"/>
          <w:w w:val="110"/>
        </w:rPr>
        <w:t>recovery supports (take </w:t>
      </w:r>
      <w:r>
        <w:rPr>
          <w:color w:val="4C4D4F"/>
          <w:spacing w:val="-2"/>
          <w:w w:val="110"/>
        </w:rPr>
        <w:t>care not to burden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2"/>
          <w:w w:val="110"/>
        </w:rPr>
        <w:t>them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with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responsibilities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that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your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client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should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handle).</w:t>
      </w:r>
    </w:p>
    <w:p>
      <w:pPr>
        <w:pStyle w:val="BodyText"/>
        <w:spacing w:before="9"/>
        <w:rPr>
          <w:sz w:val="23"/>
        </w:rPr>
      </w:pPr>
    </w:p>
    <w:p>
      <w:pPr>
        <w:spacing w:line="266" w:lineRule="auto" w:before="0"/>
        <w:ind w:left="180" w:right="131" w:firstLine="0"/>
        <w:jc w:val="left"/>
        <w:rPr>
          <w:sz w:val="21"/>
        </w:rPr>
      </w:pPr>
      <w:r>
        <w:rPr>
          <w:b/>
          <w:color w:val="1A6887"/>
          <w:w w:val="95"/>
          <w:sz w:val="26"/>
        </w:rPr>
        <w:t>Family</w:t>
      </w:r>
      <w:r>
        <w:rPr>
          <w:b/>
          <w:color w:val="1A6887"/>
          <w:spacing w:val="11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Recovery</w:t>
      </w:r>
      <w:r>
        <w:rPr>
          <w:b/>
          <w:color w:val="1A6887"/>
          <w:spacing w:val="11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Support</w:t>
      </w:r>
      <w:r>
        <w:rPr>
          <w:b/>
          <w:color w:val="1A6887"/>
          <w:spacing w:val="12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Groups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color w:val="4C4D4F"/>
          <w:spacing w:val="-2"/>
          <w:w w:val="110"/>
          <w:sz w:val="21"/>
        </w:rPr>
        <w:t>Strategies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for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incorporating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family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recovery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support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group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participation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include: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151" w:after="0"/>
        <w:ind w:left="450" w:right="41" w:hanging="270"/>
        <w:jc w:val="left"/>
        <w:rPr>
          <w:sz w:val="21"/>
        </w:rPr>
      </w:pPr>
      <w:r>
        <w:rPr>
          <w:color w:val="4C4D4F"/>
          <w:w w:val="110"/>
          <w:sz w:val="21"/>
        </w:rPr>
        <w:t>Exploring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member’s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understanding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prior participation in mutual-aid (referred to as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mutual-help)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groups.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56" w:after="0"/>
        <w:ind w:left="450" w:right="127" w:hanging="270"/>
        <w:jc w:val="left"/>
        <w:rPr>
          <w:sz w:val="21"/>
        </w:rPr>
      </w:pPr>
      <w:r>
        <w:rPr>
          <w:color w:val="4C4D4F"/>
          <w:w w:val="110"/>
          <w:sz w:val="21"/>
        </w:rPr>
        <w:t>Discussing</w:t>
      </w:r>
      <w:r>
        <w:rPr>
          <w:color w:val="4C4D4F"/>
          <w:spacing w:val="20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1"/>
          <w:w w:val="110"/>
          <w:sz w:val="21"/>
        </w:rPr>
        <w:t> </w:t>
      </w:r>
      <w:r>
        <w:rPr>
          <w:color w:val="4C4D4F"/>
          <w:w w:val="110"/>
          <w:sz w:val="21"/>
        </w:rPr>
        <w:t>dispelling</w:t>
      </w:r>
      <w:r>
        <w:rPr>
          <w:color w:val="4C4D4F"/>
          <w:spacing w:val="20"/>
          <w:w w:val="110"/>
          <w:sz w:val="21"/>
        </w:rPr>
        <w:t> </w:t>
      </w:r>
      <w:r>
        <w:rPr>
          <w:color w:val="4C4D4F"/>
          <w:w w:val="110"/>
          <w:sz w:val="21"/>
        </w:rPr>
        <w:t>misconceptions</w:t>
      </w:r>
      <w:r>
        <w:rPr>
          <w:color w:val="4C4D4F"/>
          <w:spacing w:val="21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groups.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165" w:hanging="270"/>
        <w:jc w:val="left"/>
        <w:rPr>
          <w:sz w:val="21"/>
        </w:rPr>
      </w:pPr>
      <w:r>
        <w:rPr>
          <w:color w:val="4C4D4F"/>
          <w:w w:val="110"/>
          <w:sz w:val="21"/>
        </w:rPr>
        <w:t>Exploring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challenges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beneﬁts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participation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groups.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43" w:after="0"/>
        <w:ind w:left="450" w:right="75" w:hanging="270"/>
        <w:jc w:val="left"/>
        <w:rPr>
          <w:sz w:val="21"/>
        </w:rPr>
      </w:pPr>
      <w:r>
        <w:rPr>
          <w:color w:val="4C4D4F"/>
          <w:w w:val="110"/>
          <w:sz w:val="21"/>
        </w:rPr>
        <w:t>Actively linking family members to community-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based recovery support groups that are 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alignment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client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</w:p>
    <w:p>
      <w:pPr>
        <w:pStyle w:val="BodyText"/>
        <w:spacing w:before="10"/>
        <w:ind w:left="450"/>
      </w:pPr>
      <w:r>
        <w:rPr>
          <w:color w:val="4C4D4F"/>
          <w:w w:val="115"/>
        </w:rPr>
        <w:t>participating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in.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8" w:after="0"/>
        <w:ind w:left="450" w:right="106" w:hanging="270"/>
        <w:jc w:val="left"/>
        <w:rPr>
          <w:sz w:val="21"/>
        </w:rPr>
      </w:pPr>
      <w:r>
        <w:rPr>
          <w:color w:val="4C4D4F"/>
          <w:w w:val="110"/>
          <w:sz w:val="21"/>
        </w:rPr>
        <w:t>Offering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space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sessions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explore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members’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reﬂections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group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participation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likes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</w:p>
    <w:p>
      <w:pPr>
        <w:pStyle w:val="BodyText"/>
        <w:spacing w:line="247" w:lineRule="auto" w:before="9"/>
        <w:ind w:left="450" w:right="436"/>
      </w:pPr>
      <w:r>
        <w:rPr>
          <w:color w:val="4C4D4F"/>
          <w:w w:val="110"/>
        </w:rPr>
        <w:t>dislikes, education on SUDs and their effects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on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families,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coping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strategies,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differences</w:t>
      </w:r>
    </w:p>
    <w:p>
      <w:pPr>
        <w:pStyle w:val="BodyText"/>
        <w:spacing w:line="247" w:lineRule="auto" w:before="2"/>
        <w:ind w:left="450"/>
      </w:pPr>
      <w:r>
        <w:rPr>
          <w:color w:val="4C4D4F"/>
          <w:w w:val="110"/>
        </w:rPr>
        <w:t>between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approaches).</w:t>
      </w:r>
    </w:p>
    <w:p>
      <w:pPr>
        <w:spacing w:line="247" w:lineRule="auto" w:before="181"/>
        <w:ind w:left="179" w:right="100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There are a number of family-focused,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community-based mutual-aid groups with which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you</w:t>
      </w:r>
      <w:r>
        <w:rPr>
          <w:rFonts w:ascii="Trebuchet MS"/>
          <w:b/>
          <w:color w:val="4C4D4F"/>
          <w:spacing w:val="18"/>
          <w:sz w:val="21"/>
        </w:rPr>
        <w:t> </w:t>
      </w:r>
      <w:r>
        <w:rPr>
          <w:rFonts w:ascii="Trebuchet MS"/>
          <w:b/>
          <w:color w:val="4C4D4F"/>
          <w:sz w:val="21"/>
        </w:rPr>
        <w:t>should</w:t>
      </w:r>
      <w:r>
        <w:rPr>
          <w:rFonts w:ascii="Trebuchet MS"/>
          <w:b/>
          <w:color w:val="4C4D4F"/>
          <w:spacing w:val="18"/>
          <w:sz w:val="21"/>
        </w:rPr>
        <w:t> </w:t>
      </w:r>
      <w:r>
        <w:rPr>
          <w:rFonts w:ascii="Trebuchet MS"/>
          <w:b/>
          <w:color w:val="4C4D4F"/>
          <w:sz w:val="21"/>
        </w:rPr>
        <w:t>be</w:t>
      </w:r>
      <w:r>
        <w:rPr>
          <w:rFonts w:ascii="Trebuchet MS"/>
          <w:b/>
          <w:color w:val="4C4D4F"/>
          <w:spacing w:val="19"/>
          <w:sz w:val="21"/>
        </w:rPr>
        <w:t> </w:t>
      </w:r>
      <w:r>
        <w:rPr>
          <w:rFonts w:ascii="Trebuchet MS"/>
          <w:b/>
          <w:color w:val="4C4D4F"/>
          <w:sz w:val="21"/>
        </w:rPr>
        <w:t>familiar.</w:t>
      </w:r>
      <w:r>
        <w:rPr>
          <w:rFonts w:ascii="Trebuchet MS"/>
          <w:b/>
          <w:color w:val="4C4D4F"/>
          <w:spacing w:val="18"/>
          <w:sz w:val="21"/>
        </w:rPr>
        <w:t> </w:t>
      </w:r>
      <w:r>
        <w:rPr>
          <w:color w:val="4C4D4F"/>
          <w:sz w:val="21"/>
        </w:rPr>
        <w:t>The</w:t>
      </w:r>
      <w:r>
        <w:rPr>
          <w:color w:val="4C4D4F"/>
          <w:spacing w:val="13"/>
          <w:sz w:val="21"/>
        </w:rPr>
        <w:t> </w:t>
      </w:r>
      <w:r>
        <w:rPr>
          <w:color w:val="4C4D4F"/>
          <w:sz w:val="21"/>
        </w:rPr>
        <w:t>mostly</w:t>
      </w:r>
      <w:r>
        <w:rPr>
          <w:color w:val="4C4D4F"/>
          <w:spacing w:val="13"/>
          <w:sz w:val="21"/>
        </w:rPr>
        <w:t> </w:t>
      </w:r>
      <w:r>
        <w:rPr>
          <w:color w:val="4C4D4F"/>
          <w:sz w:val="21"/>
        </w:rPr>
        <w:t>widely</w:t>
      </w:r>
      <w:r>
        <w:rPr>
          <w:color w:val="4C4D4F"/>
          <w:spacing w:val="13"/>
          <w:sz w:val="21"/>
        </w:rPr>
        <w:t> </w:t>
      </w:r>
      <w:r>
        <w:rPr>
          <w:color w:val="4C4D4F"/>
          <w:sz w:val="21"/>
        </w:rPr>
        <w:t>available</w:t>
      </w:r>
    </w:p>
    <w:p>
      <w:pPr>
        <w:pStyle w:val="BodyText"/>
        <w:spacing w:before="3"/>
        <w:ind w:left="179"/>
      </w:pPr>
      <w:r>
        <w:rPr>
          <w:color w:val="4C4D4F"/>
          <w:w w:val="110"/>
        </w:rPr>
        <w:t>U.S.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groups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12-Step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groups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Al-Anon.</w:t>
      </w:r>
    </w:p>
    <w:p>
      <w:pPr>
        <w:pStyle w:val="BodyText"/>
        <w:spacing w:line="247" w:lineRule="auto" w:before="119"/>
        <w:ind w:left="179" w:right="417"/>
      </w:pPr>
      <w:r>
        <w:rPr/>
        <w:br w:type="column"/>
      </w:r>
      <w:r>
        <w:rPr>
          <w:color w:val="4C4D4F"/>
          <w:spacing w:val="-2"/>
          <w:w w:val="110"/>
        </w:rPr>
        <w:t>However, other family-focused mutual-aid </w:t>
      </w:r>
      <w:r>
        <w:rPr>
          <w:color w:val="4C4D4F"/>
          <w:spacing w:val="-1"/>
          <w:w w:val="110"/>
        </w:rPr>
        <w:t>groups</w:t>
      </w:r>
      <w:r>
        <w:rPr>
          <w:color w:val="4C4D4F"/>
          <w:w w:val="110"/>
        </w:rPr>
        <w:t> are available in some areas and online, 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Families Anonymous and </w:t>
      </w:r>
      <w:r>
        <w:rPr>
          <w:color w:val="4C4D4F"/>
          <w:spacing w:val="-1"/>
          <w:w w:val="110"/>
        </w:rPr>
        <w:t>SMART Recovery Family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Friends.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You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should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be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familiar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local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online family recovery support groups and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maintain up-to-date contact </w:t>
      </w:r>
      <w:r>
        <w:rPr>
          <w:color w:val="4C4D4F"/>
          <w:w w:val="110"/>
        </w:rPr>
        <w:t>information so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 can easily link family members to appropriate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supports.</w:t>
      </w:r>
    </w:p>
    <w:p>
      <w:pPr>
        <w:pStyle w:val="BodyText"/>
        <w:spacing w:before="6"/>
        <w:rPr>
          <w:sz w:val="19"/>
        </w:rPr>
      </w:pPr>
    </w:p>
    <w:p>
      <w:pPr>
        <w:pStyle w:val="Heading6"/>
        <w:ind w:left="179"/>
        <w:rPr>
          <w:i/>
        </w:rPr>
      </w:pPr>
      <w:r>
        <w:rPr>
          <w:i/>
          <w:color w:val="1A6887"/>
        </w:rPr>
        <w:t>12-Step</w:t>
      </w:r>
      <w:r>
        <w:rPr>
          <w:i/>
          <w:color w:val="1A6887"/>
          <w:spacing w:val="-14"/>
        </w:rPr>
        <w:t> </w:t>
      </w:r>
      <w:r>
        <w:rPr>
          <w:i/>
          <w:color w:val="1A6887"/>
        </w:rPr>
        <w:t>Groups</w:t>
      </w:r>
    </w:p>
    <w:p>
      <w:pPr>
        <w:pStyle w:val="BodyText"/>
        <w:spacing w:line="247" w:lineRule="auto" w:before="45"/>
        <w:ind w:left="179" w:right="389"/>
      </w:pP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oldest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mutual-help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is Al-Anon Family Groups. It was started in 1951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(Al-Anon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Headquarters,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Inc.,</w:t>
      </w:r>
    </w:p>
    <w:p>
      <w:pPr>
        <w:spacing w:line="247" w:lineRule="auto" w:before="1"/>
        <w:ind w:left="179" w:right="424" w:firstLine="0"/>
        <w:jc w:val="left"/>
        <w:rPr>
          <w:rFonts w:ascii="Trebuchet MS" w:hAnsi="Trebuchet MS"/>
          <w:b/>
          <w:sz w:val="21"/>
        </w:rPr>
      </w:pPr>
      <w:r>
        <w:rPr>
          <w:color w:val="4C4D4F"/>
          <w:sz w:val="21"/>
        </w:rPr>
        <w:t>2016)</w:t>
      </w:r>
      <w:r>
        <w:rPr>
          <w:color w:val="4C4D4F"/>
          <w:spacing w:val="8"/>
          <w:sz w:val="21"/>
        </w:rPr>
        <w:t> </w:t>
      </w:r>
      <w:r>
        <w:rPr>
          <w:color w:val="4C4D4F"/>
          <w:sz w:val="21"/>
        </w:rPr>
        <w:t>in</w:t>
      </w:r>
      <w:r>
        <w:rPr>
          <w:color w:val="4C4D4F"/>
          <w:spacing w:val="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recognition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need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among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members of people recovering from AUD to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gather together and help one another learn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how to cope with the stress of living with a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person who has a chronic, debilitating illness.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Al-Anon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based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12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Steps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AA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(Al-Anon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Group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Headquarters,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Inc.,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n.d.)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helps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learn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self-care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stress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coping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strategies,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such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letting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go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responsibility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relative’s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allowing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him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her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experience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its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natural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consequences.</w:t>
      </w:r>
      <w:r>
        <w:rPr>
          <w:color w:val="4C4D4F"/>
          <w:spacing w:val="1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Family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members learn to focus on their own mental,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physical, emotional, social, and spiritual needs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while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still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supporting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their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relative’s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recovery.</w:t>
      </w:r>
    </w:p>
    <w:p>
      <w:pPr>
        <w:pStyle w:val="BodyText"/>
        <w:spacing w:line="247" w:lineRule="auto" w:before="192"/>
        <w:ind w:left="179" w:right="246"/>
      </w:pPr>
      <w:r>
        <w:rPr>
          <w:color w:val="4C4D4F"/>
          <w:w w:val="110"/>
        </w:rPr>
        <w:t>Other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12-Step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groups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are based on the Al-Anon model. Nar-Anon is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members of people with SUDs other 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AUD;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Co-Anon,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cocaine use disorder. Adult Children of Alcoholics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 for adults with a parent who has AUD,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Alateen is for adolescents with a parent who 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AUD.</w:t>
      </w:r>
    </w:p>
    <w:p>
      <w:pPr>
        <w:pStyle w:val="BodyText"/>
        <w:spacing w:before="6"/>
        <w:rPr>
          <w:sz w:val="19"/>
        </w:rPr>
      </w:pPr>
    </w:p>
    <w:p>
      <w:pPr>
        <w:spacing w:line="256" w:lineRule="auto" w:before="0"/>
        <w:ind w:left="179" w:right="393" w:firstLine="0"/>
        <w:jc w:val="left"/>
        <w:rPr>
          <w:rFonts w:ascii="Trebuchet MS"/>
          <w:b/>
          <w:sz w:val="21"/>
        </w:rPr>
      </w:pPr>
      <w:r>
        <w:rPr>
          <w:b/>
          <w:i/>
          <w:color w:val="1A6887"/>
          <w:sz w:val="24"/>
        </w:rPr>
        <w:t>Mutual-Help Groups</w:t>
      </w:r>
      <w:r>
        <w:rPr>
          <w:b/>
          <w:i/>
          <w:color w:val="1A6887"/>
          <w:spacing w:val="1"/>
          <w:sz w:val="24"/>
        </w:rPr>
        <w:t> </w:t>
      </w:r>
      <w:r>
        <w:rPr>
          <w:b/>
          <w:i/>
          <w:color w:val="1A6887"/>
          <w:sz w:val="24"/>
        </w:rPr>
        <w:t>for</w:t>
      </w:r>
      <w:r>
        <w:rPr>
          <w:b/>
          <w:i/>
          <w:color w:val="1A6887"/>
          <w:spacing w:val="1"/>
          <w:sz w:val="24"/>
        </w:rPr>
        <w:t> </w:t>
      </w:r>
      <w:r>
        <w:rPr>
          <w:b/>
          <w:i/>
          <w:color w:val="1A6887"/>
          <w:sz w:val="24"/>
        </w:rPr>
        <w:t>Family Members</w:t>
      </w:r>
      <w:r>
        <w:rPr>
          <w:b/>
          <w:i/>
          <w:color w:val="1A6887"/>
          <w:spacing w:val="1"/>
          <w:sz w:val="24"/>
        </w:rPr>
        <w:t> </w:t>
      </w:r>
      <w:r>
        <w:rPr>
          <w:b/>
          <w:i/>
          <w:color w:val="1A6887"/>
          <w:sz w:val="24"/>
        </w:rPr>
        <w:t>of</w:t>
      </w:r>
      <w:r>
        <w:rPr>
          <w:b/>
          <w:i/>
          <w:color w:val="1A6887"/>
          <w:spacing w:val="-64"/>
          <w:sz w:val="24"/>
        </w:rPr>
        <w:t> </w:t>
      </w:r>
      <w:r>
        <w:rPr>
          <w:b/>
          <w:i/>
          <w:color w:val="1A6887"/>
          <w:sz w:val="24"/>
        </w:rPr>
        <w:t>Individuals</w:t>
      </w:r>
      <w:r>
        <w:rPr>
          <w:b/>
          <w:i/>
          <w:color w:val="1A6887"/>
          <w:spacing w:val="1"/>
          <w:sz w:val="24"/>
        </w:rPr>
        <w:t> </w:t>
      </w:r>
      <w:r>
        <w:rPr>
          <w:b/>
          <w:i/>
          <w:color w:val="1A6887"/>
          <w:sz w:val="24"/>
        </w:rPr>
        <w:t>With</w:t>
      </w:r>
      <w:r>
        <w:rPr>
          <w:b/>
          <w:i/>
          <w:color w:val="1A6887"/>
          <w:spacing w:val="66"/>
          <w:sz w:val="24"/>
        </w:rPr>
        <w:t> </w:t>
      </w:r>
      <w:r>
        <w:rPr>
          <w:b/>
          <w:i/>
          <w:color w:val="1A6887"/>
          <w:sz w:val="24"/>
        </w:rPr>
        <w:t>Co-Occurring</w:t>
      </w:r>
      <w:r>
        <w:rPr>
          <w:b/>
          <w:i/>
          <w:color w:val="1A6887"/>
          <w:spacing w:val="67"/>
          <w:sz w:val="24"/>
        </w:rPr>
        <w:t> </w:t>
      </w:r>
      <w:r>
        <w:rPr>
          <w:b/>
          <w:i/>
          <w:color w:val="1A6887"/>
          <w:sz w:val="24"/>
        </w:rPr>
        <w:t>Disorders</w:t>
      </w:r>
      <w:r>
        <w:rPr>
          <w:b/>
          <w:i/>
          <w:color w:val="1A6887"/>
          <w:spacing w:val="1"/>
          <w:sz w:val="24"/>
        </w:rPr>
        <w:t> </w:t>
      </w:r>
      <w:r>
        <w:rPr>
          <w:color w:val="4C4D4F"/>
          <w:sz w:val="21"/>
        </w:rPr>
        <w:t>The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National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Alliance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on</w:t>
      </w:r>
      <w:r>
        <w:rPr>
          <w:color w:val="4C4D4F"/>
          <w:spacing w:val="58"/>
          <w:sz w:val="21"/>
        </w:rPr>
        <w:t> </w:t>
      </w:r>
      <w:r>
        <w:rPr>
          <w:color w:val="4C4D4F"/>
          <w:sz w:val="21"/>
        </w:rPr>
        <w:t>Mental</w:t>
      </w:r>
      <w:r>
        <w:rPr>
          <w:color w:val="4C4D4F"/>
          <w:spacing w:val="58"/>
          <w:sz w:val="21"/>
        </w:rPr>
        <w:t> </w:t>
      </w:r>
      <w:r>
        <w:rPr>
          <w:color w:val="4C4D4F"/>
          <w:sz w:val="21"/>
        </w:rPr>
        <w:t>Illness</w:t>
      </w:r>
      <w:r>
        <w:rPr>
          <w:color w:val="4C4D4F"/>
          <w:spacing w:val="59"/>
          <w:sz w:val="21"/>
        </w:rPr>
        <w:t> </w:t>
      </w:r>
      <w:r>
        <w:rPr>
          <w:color w:val="4C4D4F"/>
          <w:sz w:val="21"/>
        </w:rPr>
        <w:t>(NAMI)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offers</w:t>
      </w:r>
      <w:r>
        <w:rPr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peer-led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psychoeducation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courses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for</w:t>
      </w:r>
    </w:p>
    <w:p>
      <w:pPr>
        <w:spacing w:line="247" w:lineRule="auto" w:before="0"/>
        <w:ind w:left="179" w:right="638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families,</w:t>
      </w:r>
      <w:r>
        <w:rPr>
          <w:rFonts w:ascii="Trebuchet MS"/>
          <w:b/>
          <w:color w:val="4C4D4F"/>
          <w:spacing w:val="-10"/>
          <w:sz w:val="21"/>
        </w:rPr>
        <w:t> </w:t>
      </w:r>
      <w:r>
        <w:rPr>
          <w:rFonts w:ascii="Trebuchet MS"/>
          <w:b/>
          <w:color w:val="4C4D4F"/>
          <w:sz w:val="21"/>
        </w:rPr>
        <w:t>partners,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friends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people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mental illness to help them understand the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illness and increase their coping skills. </w:t>
      </w:r>
      <w:r>
        <w:rPr>
          <w:color w:val="4C4D4F"/>
          <w:sz w:val="21"/>
        </w:rPr>
        <w:t>These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activities,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which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vary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length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frequency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meeting,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empower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participants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become</w:t>
      </w:r>
    </w:p>
    <w:p>
      <w:pPr>
        <w:pStyle w:val="BodyText"/>
        <w:spacing w:line="247" w:lineRule="auto"/>
        <w:ind w:left="179" w:right="213"/>
      </w:pPr>
      <w:r>
        <w:rPr>
          <w:color w:val="4C4D4F"/>
          <w:w w:val="110"/>
        </w:rPr>
        <w:t>advocates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groups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(NAMI,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2019):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80" w:space="140"/>
            <w:col w:w="52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ind w:left="175"/>
        <w:rPr>
          <w:sz w:val="20"/>
        </w:rPr>
      </w:pPr>
      <w:r>
        <w:rPr>
          <w:sz w:val="20"/>
        </w:rPr>
        <w:pict>
          <v:group style="width:504.55pt;height:268.25pt;mso-position-horizontal-relative:char;mso-position-vertical-relative:line" id="docshapegroup292" coordorigin="0,0" coordsize="10091,5365">
            <v:rect style="position:absolute;left:5;top:5;width:10081;height:5355" id="docshape293" filled="false" stroked="true" strokeweight=".5pt" strokecolor="#ce372f">
              <v:stroke dashstyle="solid"/>
            </v:rect>
            <v:shape style="position:absolute;left:10;top:840;width:10071;height:4514" type="#_x0000_t202" id="docshape294" filled="false" stroked="false">
              <v:textbox inset="0,0,0,0">
                <w:txbxContent>
                  <w:p>
                    <w:pPr>
                      <w:spacing w:line="307" w:lineRule="auto" w:before="71"/>
                      <w:ind w:left="180" w:right="183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If you have never attended a recovery support group meeting for yourself or as a family member of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someone with an SUD, you would beneﬁt from attending a few open meetings to understand the concepts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 to observe the principles that might be helpful to clients and family members. Anyone can attend a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recovery</w:t>
                    </w:r>
                    <w:r>
                      <w:rPr>
                        <w:rFonts w:ascii="Verdana" w:hAnsi="Verdana"/>
                        <w:color w:val="414042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support</w:t>
                    </w:r>
                    <w:r>
                      <w:rPr>
                        <w:rFonts w:ascii="Verdana" w:hAns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meeting</w:t>
                    </w:r>
                    <w:r>
                      <w:rPr>
                        <w:rFonts w:ascii="Verdana" w:hAnsi="Verdana"/>
                        <w:color w:val="414042"/>
                        <w:spacing w:val="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that</w:t>
                    </w:r>
                    <w:r>
                      <w:rPr>
                        <w:rFonts w:ascii="Verdana" w:hAns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is</w:t>
                    </w:r>
                    <w:r>
                      <w:rPr>
                        <w:rFonts w:ascii="Verdana" w:hAns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open</w:t>
                    </w:r>
                    <w:r>
                      <w:rPr>
                        <w:rFonts w:ascii="Verdana" w:hAnsi="Verdana"/>
                        <w:color w:val="414042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public.</w:t>
                    </w:r>
                    <w:r>
                      <w:rPr>
                        <w:rFonts w:ascii="Verdana" w:hAns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meeting</w:t>
                    </w:r>
                    <w:r>
                      <w:rPr>
                        <w:rFonts w:ascii="Verdana" w:hAns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directories</w:t>
                    </w:r>
                    <w:r>
                      <w:rPr>
                        <w:rFonts w:ascii="Verdana" w:hAnsi="Verdana"/>
                        <w:color w:val="414042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12-Step</w:t>
                    </w:r>
                    <w:r>
                      <w:rPr>
                        <w:rFonts w:ascii="Verdana" w:hAns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groups</w:t>
                    </w:r>
                    <w:r>
                      <w:rPr>
                        <w:rFonts w:ascii="Verdana" w:hAnsi="Verdana"/>
                        <w:color w:val="414042"/>
                        <w:spacing w:val="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like</w:t>
                    </w:r>
                    <w:r>
                      <w:rPr>
                        <w:rFonts w:ascii="Verdana" w:hAnsi="Verdana"/>
                        <w:color w:val="414042"/>
                        <w:spacing w:val="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Al-Anon,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there is designation of “open” in the description to let you know that the public is welcome to attend. A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beneﬁt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attending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meetings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is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that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you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can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enhance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your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ability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prepare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members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attending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recovery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support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groups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give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overview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what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expect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at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meeting.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example,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attendees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can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say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“pass”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if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they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are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not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interested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speaking.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You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can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also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answer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questions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about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issues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that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come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up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 recovery support groups that might seem to conﬂict with family counseling. For example, in Al-Anon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groups, family members may be encouraged to “detach with love” from the family member with the SUD.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This idea might be confusing and in conﬂict with some family counseling approaches that guide family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members to get involved in close monitoring of the behavior of the person with the SUD, including drug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testing. You can help family members reframe this slogan from detaching emotionally to a suggestion—for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example, not to take responsibility for the family member’s substance misuse, while continuing to support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love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them.</w:t>
                    </w:r>
                  </w:p>
                </w:txbxContent>
              </v:textbox>
              <w10:wrap type="none"/>
            </v:shape>
            <v:shape style="position:absolute;left:10;top:10;width:10071;height:831" type="#_x0000_t202" id="docshape295" filled="true" fillcolor="#627283" stroked="false">
              <v:textbox inset="0,0,0,0">
                <w:txbxContent>
                  <w:p>
                    <w:pPr>
                      <w:spacing w:line="261" w:lineRule="auto" w:before="127"/>
                      <w:ind w:left="180" w:right="177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COUNSELOR</w:t>
                    </w:r>
                    <w:r>
                      <w:rPr>
                        <w:rFonts w:ascii="Arial"/>
                        <w:b/>
                        <w:color w:val="FFFFFF"/>
                        <w:spacing w:val="2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NOTE:</w:t>
                    </w:r>
                    <w:r>
                      <w:rPr>
                        <w:rFonts w:ascii="Arial"/>
                        <w:b/>
                        <w:color w:val="FFFFFF"/>
                        <w:spacing w:val="2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SEE</w:t>
                    </w:r>
                    <w:r>
                      <w:rPr>
                        <w:rFonts w:ascii="Arial"/>
                        <w:b/>
                        <w:color w:val="FFFFFF"/>
                        <w:spacing w:val="2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FOR</w:t>
                    </w:r>
                    <w:r>
                      <w:rPr>
                        <w:rFonts w:ascii="Arial"/>
                        <w:b/>
                        <w:color w:val="FFFFFF"/>
                        <w:spacing w:val="2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YOURSELF!</w:t>
                    </w:r>
                    <w:r>
                      <w:rPr>
                        <w:rFonts w:ascii="Arial"/>
                        <w:b/>
                        <w:color w:val="FFFFFF"/>
                        <w:spacing w:val="2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ATTEND</w:t>
                    </w:r>
                    <w:r>
                      <w:rPr>
                        <w:rFonts w:ascii="Arial"/>
                        <w:b/>
                        <w:color w:val="FFFFFF"/>
                        <w:spacing w:val="2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OPEN</w:t>
                    </w:r>
                    <w:r>
                      <w:rPr>
                        <w:rFonts w:ascii="Arial"/>
                        <w:b/>
                        <w:color w:val="FFFFFF"/>
                        <w:spacing w:val="2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RECOVERY</w:t>
                    </w:r>
                    <w:r>
                      <w:rPr>
                        <w:rFonts w:ascii="Arial"/>
                        <w:b/>
                        <w:color w:val="FFFFFF"/>
                        <w:spacing w:val="-6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SUPPORT</w:t>
                    </w:r>
                    <w:r>
                      <w:rPr>
                        <w:rFonts w:ascii="Arial"/>
                        <w:b/>
                        <w:color w:val="FFFFFF"/>
                        <w:spacing w:val="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GROUP</w:t>
                    </w:r>
                    <w:r>
                      <w:rPr>
                        <w:rFonts w:ascii="Arial"/>
                        <w:b/>
                        <w:color w:val="FFFFFF"/>
                        <w:spacing w:val="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MEETINGS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62"/>
          <w:footerReference w:type="default" r:id="rId63"/>
          <w:pgSz w:w="12240" w:h="15840"/>
          <w:pgMar w:header="576" w:footer="708" w:top="1340" w:bottom="900" w:left="900" w:right="860"/>
        </w:sectPr>
      </w:pPr>
    </w:p>
    <w:p>
      <w:pPr>
        <w:pStyle w:val="ListParagraph"/>
        <w:numPr>
          <w:ilvl w:val="0"/>
          <w:numId w:val="7"/>
        </w:numPr>
        <w:tabs>
          <w:tab w:pos="440" w:val="left" w:leader="none"/>
        </w:tabs>
        <w:spacing w:line="309" w:lineRule="exact" w:before="228" w:after="0"/>
        <w:ind w:left="44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Improve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coping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skills.</w:t>
      </w:r>
    </w:p>
    <w:p>
      <w:pPr>
        <w:pStyle w:val="ListParagraph"/>
        <w:numPr>
          <w:ilvl w:val="0"/>
          <w:numId w:val="7"/>
        </w:numPr>
        <w:tabs>
          <w:tab w:pos="440" w:val="left" w:leader="none"/>
        </w:tabs>
        <w:spacing w:line="295" w:lineRule="exact" w:before="0" w:after="0"/>
        <w:ind w:left="44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Find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strength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sharing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experiences.</w:t>
      </w:r>
    </w:p>
    <w:p>
      <w:pPr>
        <w:pStyle w:val="ListParagraph"/>
        <w:numPr>
          <w:ilvl w:val="0"/>
          <w:numId w:val="7"/>
        </w:numPr>
        <w:tabs>
          <w:tab w:pos="440" w:val="left" w:leader="none"/>
        </w:tabs>
        <w:spacing w:line="295" w:lineRule="exact" w:before="0" w:after="0"/>
        <w:ind w:left="44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Avoid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judging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another’s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pain.</w:t>
      </w:r>
    </w:p>
    <w:p>
      <w:pPr>
        <w:pStyle w:val="ListParagraph"/>
        <w:numPr>
          <w:ilvl w:val="0"/>
          <w:numId w:val="7"/>
        </w:numPr>
        <w:tabs>
          <w:tab w:pos="440" w:val="left" w:leader="none"/>
        </w:tabs>
        <w:spacing w:line="295" w:lineRule="exact" w:before="0" w:after="0"/>
        <w:ind w:left="44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Reject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guilt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ﬁnd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greater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self-acceptance.</w:t>
      </w:r>
    </w:p>
    <w:p>
      <w:pPr>
        <w:pStyle w:val="ListParagraph"/>
        <w:numPr>
          <w:ilvl w:val="0"/>
          <w:numId w:val="7"/>
        </w:numPr>
        <w:tabs>
          <w:tab w:pos="440" w:val="left" w:leader="none"/>
        </w:tabs>
        <w:spacing w:line="295" w:lineRule="exact" w:before="0" w:after="0"/>
        <w:ind w:left="44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Embrace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humor as healthy.</w:t>
      </w:r>
    </w:p>
    <w:p>
      <w:pPr>
        <w:pStyle w:val="ListParagraph"/>
        <w:numPr>
          <w:ilvl w:val="0"/>
          <w:numId w:val="7"/>
        </w:numPr>
        <w:tabs>
          <w:tab w:pos="440" w:val="left" w:leader="none"/>
        </w:tabs>
        <w:spacing w:line="295" w:lineRule="exact" w:before="0" w:after="0"/>
        <w:ind w:left="44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Accept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that they cannot solve every problem.</w:t>
      </w:r>
    </w:p>
    <w:p>
      <w:pPr>
        <w:pStyle w:val="ListParagraph"/>
        <w:numPr>
          <w:ilvl w:val="0"/>
          <w:numId w:val="7"/>
        </w:numPr>
        <w:tabs>
          <w:tab w:pos="440" w:val="left" w:leader="none"/>
        </w:tabs>
        <w:spacing w:line="206" w:lineRule="auto" w:before="18" w:after="0"/>
        <w:ind w:left="440" w:right="351" w:hanging="270"/>
        <w:jc w:val="left"/>
        <w:rPr>
          <w:sz w:val="21"/>
        </w:rPr>
      </w:pPr>
      <w:r>
        <w:rPr>
          <w:color w:val="4C4D4F"/>
          <w:w w:val="110"/>
          <w:sz w:val="21"/>
        </w:rPr>
        <w:t>Understand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disorders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chronic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illnesses.</w:t>
      </w:r>
    </w:p>
    <w:p>
      <w:pPr>
        <w:pStyle w:val="BodyText"/>
        <w:spacing w:before="7"/>
        <w:rPr>
          <w:sz w:val="24"/>
        </w:rPr>
      </w:pPr>
    </w:p>
    <w:p>
      <w:pPr>
        <w:pStyle w:val="Heading3"/>
        <w:ind w:left="170"/>
        <w:jc w:val="both"/>
        <w:rPr>
          <w:rFonts w:ascii="Gill Sans MT"/>
        </w:rPr>
      </w:pPr>
      <w:r>
        <w:rPr>
          <w:rFonts w:ascii="Gill Sans MT"/>
          <w:color w:val="1A6887"/>
          <w:w w:val="95"/>
        </w:rPr>
        <w:t>Case</w:t>
      </w:r>
      <w:r>
        <w:rPr>
          <w:rFonts w:ascii="Gill Sans MT"/>
          <w:color w:val="1A6887"/>
          <w:spacing w:val="12"/>
          <w:w w:val="95"/>
        </w:rPr>
        <w:t> </w:t>
      </w:r>
      <w:r>
        <w:rPr>
          <w:rFonts w:ascii="Gill Sans MT"/>
          <w:color w:val="1A6887"/>
          <w:w w:val="95"/>
        </w:rPr>
        <w:t>Management</w:t>
      </w:r>
    </w:p>
    <w:p>
      <w:pPr>
        <w:pStyle w:val="Heading8"/>
        <w:spacing w:line="247" w:lineRule="auto" w:before="53"/>
        <w:ind w:left="170" w:right="80"/>
        <w:jc w:val="both"/>
      </w:pPr>
      <w:r>
        <w:rPr>
          <w:color w:val="4C4D4F"/>
        </w:rPr>
        <w:t>Case management is a psychosocial intervention</w:t>
      </w:r>
      <w:r>
        <w:rPr>
          <w:color w:val="4C4D4F"/>
          <w:spacing w:val="-61"/>
        </w:rPr>
        <w:t> </w:t>
      </w:r>
      <w:r>
        <w:rPr>
          <w:color w:val="4C4D4F"/>
        </w:rPr>
        <w:t>that</w:t>
      </w:r>
      <w:r>
        <w:rPr>
          <w:color w:val="4C4D4F"/>
          <w:spacing w:val="-16"/>
        </w:rPr>
        <w:t> </w:t>
      </w:r>
      <w:r>
        <w:rPr>
          <w:color w:val="4C4D4F"/>
        </w:rPr>
        <w:t>assesses</w:t>
      </w:r>
      <w:r>
        <w:rPr>
          <w:color w:val="4C4D4F"/>
          <w:spacing w:val="-15"/>
        </w:rPr>
        <w:t> </w:t>
      </w:r>
      <w:r>
        <w:rPr>
          <w:color w:val="4C4D4F"/>
        </w:rPr>
        <w:t>major</w:t>
      </w:r>
      <w:r>
        <w:rPr>
          <w:color w:val="4C4D4F"/>
          <w:spacing w:val="-15"/>
        </w:rPr>
        <w:t> </w:t>
      </w:r>
      <w:r>
        <w:rPr>
          <w:color w:val="4C4D4F"/>
        </w:rPr>
        <w:t>life</w:t>
      </w:r>
      <w:r>
        <w:rPr>
          <w:color w:val="4C4D4F"/>
          <w:spacing w:val="-15"/>
        </w:rPr>
        <w:t> </w:t>
      </w:r>
      <w:r>
        <w:rPr>
          <w:color w:val="4C4D4F"/>
        </w:rPr>
        <w:t>concerns</w:t>
      </w:r>
      <w:r>
        <w:rPr>
          <w:color w:val="4C4D4F"/>
          <w:spacing w:val="-16"/>
        </w:rPr>
        <w:t> </w:t>
      </w:r>
      <w:r>
        <w:rPr>
          <w:color w:val="4C4D4F"/>
        </w:rPr>
        <w:t>(e.g.,</w:t>
      </w:r>
      <w:r>
        <w:rPr>
          <w:color w:val="4C4D4F"/>
          <w:spacing w:val="-15"/>
        </w:rPr>
        <w:t> </w:t>
      </w:r>
      <w:r>
        <w:rPr>
          <w:color w:val="4C4D4F"/>
        </w:rPr>
        <w:t>substance</w:t>
      </w:r>
      <w:r>
        <w:rPr>
          <w:color w:val="4C4D4F"/>
          <w:spacing w:val="-61"/>
        </w:rPr>
        <w:t> </w:t>
      </w:r>
      <w:r>
        <w:rPr>
          <w:color w:val="4C4D4F"/>
        </w:rPr>
        <w:t>misuse),</w:t>
      </w:r>
      <w:r>
        <w:rPr>
          <w:color w:val="4C4D4F"/>
          <w:spacing w:val="-6"/>
        </w:rPr>
        <w:t> </w:t>
      </w:r>
      <w:r>
        <w:rPr>
          <w:color w:val="4C4D4F"/>
        </w:rPr>
        <w:t>develops</w:t>
      </w:r>
      <w:r>
        <w:rPr>
          <w:color w:val="4C4D4F"/>
          <w:spacing w:val="-6"/>
        </w:rPr>
        <w:t> </w:t>
      </w:r>
      <w:r>
        <w:rPr>
          <w:color w:val="4C4D4F"/>
        </w:rPr>
        <w:t>an</w:t>
      </w:r>
      <w:r>
        <w:rPr>
          <w:color w:val="4C4D4F"/>
          <w:spacing w:val="-6"/>
        </w:rPr>
        <w:t> </w:t>
      </w:r>
      <w:r>
        <w:rPr>
          <w:color w:val="4C4D4F"/>
        </w:rPr>
        <w:t>action</w:t>
      </w:r>
      <w:r>
        <w:rPr>
          <w:color w:val="4C4D4F"/>
          <w:spacing w:val="-5"/>
        </w:rPr>
        <w:t> </w:t>
      </w:r>
      <w:r>
        <w:rPr>
          <w:color w:val="4C4D4F"/>
        </w:rPr>
        <w:t>plan,</w:t>
      </w:r>
      <w:r>
        <w:rPr>
          <w:color w:val="4C4D4F"/>
          <w:spacing w:val="-6"/>
        </w:rPr>
        <w:t> </w:t>
      </w:r>
      <w:r>
        <w:rPr>
          <w:color w:val="4C4D4F"/>
        </w:rPr>
        <w:t>actively</w:t>
      </w:r>
    </w:p>
    <w:p>
      <w:pPr>
        <w:spacing w:line="247" w:lineRule="auto" w:before="2"/>
        <w:ind w:left="170" w:right="38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links clients to community-based resources,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coordinates care, and monitors participation in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services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(Rapp,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Van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Den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Noortgate,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Broekaert,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&amp;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Vanderplasschen,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2014).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meta-analysis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studies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clients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SUDs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found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case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management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interventions were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associated with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better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outcomes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than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standard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active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linkage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to and retention in ancillary and SUD treatment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services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(Rapp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et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al.,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2014).</w:t>
      </w:r>
    </w:p>
    <w:p>
      <w:pPr>
        <w:spacing w:line="240" w:lineRule="auto" w:before="1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Heading8"/>
        <w:spacing w:line="247" w:lineRule="auto"/>
        <w:ind w:left="170" w:right="316"/>
      </w:pPr>
      <w:r>
        <w:rPr>
          <w:color w:val="4C4D4F"/>
        </w:rPr>
        <w:t>Family case management addresses not only the</w:t>
      </w:r>
      <w:r>
        <w:rPr>
          <w:color w:val="4C4D4F"/>
          <w:spacing w:val="-61"/>
        </w:rPr>
        <w:t> </w:t>
      </w:r>
      <w:r>
        <w:rPr>
          <w:color w:val="4C4D4F"/>
        </w:rPr>
        <w:t>needs of the client with an SUD, but also family</w:t>
      </w:r>
      <w:r>
        <w:rPr>
          <w:color w:val="4C4D4F"/>
          <w:spacing w:val="1"/>
        </w:rPr>
        <w:t> </w:t>
      </w:r>
      <w:r>
        <w:rPr>
          <w:color w:val="4C4D4F"/>
        </w:rPr>
        <w:t>issues</w:t>
      </w:r>
      <w:r>
        <w:rPr>
          <w:color w:val="4C4D4F"/>
          <w:spacing w:val="-11"/>
        </w:rPr>
        <w:t> </w:t>
      </w:r>
      <w:r>
        <w:rPr>
          <w:color w:val="4C4D4F"/>
        </w:rPr>
        <w:t>related</w:t>
      </w:r>
      <w:r>
        <w:rPr>
          <w:color w:val="4C4D4F"/>
          <w:spacing w:val="-11"/>
        </w:rPr>
        <w:t> </w:t>
      </w:r>
      <w:r>
        <w:rPr>
          <w:color w:val="4C4D4F"/>
        </w:rPr>
        <w:t>to</w:t>
      </w:r>
      <w:r>
        <w:rPr>
          <w:color w:val="4C4D4F"/>
          <w:spacing w:val="-11"/>
        </w:rPr>
        <w:t> </w:t>
      </w:r>
      <w:r>
        <w:rPr>
          <w:color w:val="4C4D4F"/>
        </w:rPr>
        <w:t>the</w:t>
      </w:r>
      <w:r>
        <w:rPr>
          <w:color w:val="4C4D4F"/>
          <w:spacing w:val="-11"/>
        </w:rPr>
        <w:t> </w:t>
      </w:r>
      <w:r>
        <w:rPr>
          <w:color w:val="4C4D4F"/>
        </w:rPr>
        <w:t>client’s</w:t>
      </w:r>
      <w:r>
        <w:rPr>
          <w:color w:val="4C4D4F"/>
          <w:spacing w:val="-10"/>
        </w:rPr>
        <w:t> </w:t>
      </w:r>
      <w:r>
        <w:rPr>
          <w:color w:val="4C4D4F"/>
        </w:rPr>
        <w:t>substance</w:t>
      </w:r>
      <w:r>
        <w:rPr>
          <w:color w:val="4C4D4F"/>
          <w:spacing w:val="-11"/>
        </w:rPr>
        <w:t> </w:t>
      </w:r>
      <w:r>
        <w:rPr>
          <w:color w:val="4C4D4F"/>
        </w:rPr>
        <w:t>misuse.</w:t>
      </w:r>
    </w:p>
    <w:p>
      <w:pPr>
        <w:pStyle w:val="BodyText"/>
        <w:spacing w:line="247" w:lineRule="auto" w:before="5"/>
        <w:ind w:left="170" w:right="227"/>
      </w:pPr>
      <w:r>
        <w:rPr>
          <w:color w:val="4C4D4F"/>
          <w:w w:val="110"/>
        </w:rPr>
        <w:t>For example, criminal behavior, unemployment,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ﬁnancial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food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insecurity,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domestic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violence,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maltreatment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where one or more family members are misusing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substances.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case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who are or should be involved intensely with larger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systems, which include the workplace, schools,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healthcare clinics, the criminal justice system, foster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child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welfare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agencies,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facilities,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 faith-based  organizations.  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SUDs can receive family case management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variety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settings,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specialty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 treatment programs, mental health service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programs,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adult drug courts, family courts, and</w:t>
      </w:r>
    </w:p>
    <w:p>
      <w:pPr>
        <w:pStyle w:val="BodyText"/>
        <w:spacing w:before="44"/>
        <w:ind w:left="170"/>
      </w:pPr>
      <w:r>
        <w:rPr>
          <w:color w:val="4C4D4F"/>
          <w:w w:val="115"/>
        </w:rPr>
        <w:t>child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welfare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agencies.</w:t>
      </w:r>
    </w:p>
    <w:p>
      <w:pPr>
        <w:spacing w:line="249" w:lineRule="auto" w:before="187"/>
        <w:ind w:left="170" w:right="302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If your clients need intensive case management,</w:t>
      </w:r>
      <w:r>
        <w:rPr>
          <w:rFonts w:ascii="Trebuchet MS"/>
          <w:b/>
          <w:color w:val="4C4D4F"/>
          <w:spacing w:val="-62"/>
          <w:sz w:val="21"/>
        </w:rPr>
        <w:t> </w:t>
      </w:r>
      <w:r>
        <w:rPr>
          <w:rFonts w:ascii="Trebuchet MS"/>
          <w:b/>
          <w:color w:val="4C4D4F"/>
          <w:sz w:val="21"/>
        </w:rPr>
        <w:t>your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role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as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an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SUD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treatment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provider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is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link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them and their families to specialized services.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These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services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range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less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intensive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(e.g.,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general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case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management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support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services)</w:t>
      </w:r>
    </w:p>
    <w:p>
      <w:pPr>
        <w:spacing w:after="0" w:line="249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55" w:space="165"/>
            <w:col w:w="526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64"/>
          <w:footerReference w:type="default" r:id="rId65"/>
          <w:pgSz w:w="12240" w:h="15840"/>
          <w:pgMar w:header="576" w:footer="707" w:top="1340" w:bottom="900" w:left="900" w:right="860"/>
        </w:sectPr>
      </w:pPr>
    </w:p>
    <w:p>
      <w:pPr>
        <w:pStyle w:val="BodyText"/>
        <w:spacing w:line="247" w:lineRule="auto" w:before="100"/>
        <w:ind w:left="180" w:right="229"/>
      </w:pPr>
      <w:r>
        <w:rPr>
          <w:color w:val="4C4D4F"/>
          <w:w w:val="110"/>
        </w:rPr>
        <w:t>to more intensive (e.g., wraparound services,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assertive community treatment programs) (Rapp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2014).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intensive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services,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act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community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liaison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initiating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contact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other</w:t>
      </w:r>
    </w:p>
    <w:p>
      <w:pPr>
        <w:pStyle w:val="BodyText"/>
        <w:spacing w:line="247" w:lineRule="auto" w:before="6"/>
        <w:ind w:left="180" w:right="38"/>
      </w:pPr>
      <w:r>
        <w:rPr>
          <w:color w:val="4C4D4F"/>
          <w:w w:val="110"/>
        </w:rPr>
        <w:t>agencies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them.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inform clients about resources in the community,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collaborate with other service providers,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advocate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needed.</w:t>
      </w:r>
    </w:p>
    <w:p>
      <w:pPr>
        <w:pStyle w:val="BodyText"/>
        <w:spacing w:before="10"/>
        <w:rPr>
          <w:sz w:val="23"/>
        </w:rPr>
      </w:pPr>
    </w:p>
    <w:p>
      <w:pPr>
        <w:spacing w:line="264" w:lineRule="auto" w:before="0"/>
        <w:ind w:left="180" w:right="285" w:firstLine="0"/>
        <w:jc w:val="left"/>
        <w:rPr>
          <w:rFonts w:ascii="Trebuchet MS" w:hAnsi="Trebuchet MS"/>
          <w:b/>
          <w:sz w:val="21"/>
        </w:rPr>
      </w:pPr>
      <w:r>
        <w:rPr>
          <w:b/>
          <w:color w:val="1A6887"/>
          <w:spacing w:val="-1"/>
          <w:w w:val="95"/>
          <w:sz w:val="26"/>
        </w:rPr>
        <w:t>Family Peer Recovery </w:t>
      </w:r>
      <w:r>
        <w:rPr>
          <w:b/>
          <w:color w:val="1A6887"/>
          <w:w w:val="95"/>
          <w:sz w:val="26"/>
        </w:rPr>
        <w:t>Support Services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rFonts w:ascii="Trebuchet MS" w:hAnsi="Trebuchet MS"/>
          <w:b/>
          <w:color w:val="4C4D4F"/>
          <w:sz w:val="21"/>
        </w:rPr>
        <w:t>Peer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recovery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support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services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people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SUDs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have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demonstrated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efﬁcacy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helping</w:t>
      </w:r>
    </w:p>
    <w:p>
      <w:pPr>
        <w:pStyle w:val="BodyText"/>
        <w:spacing w:line="247" w:lineRule="auto"/>
        <w:ind w:left="180" w:right="266"/>
        <w:rPr>
          <w:rFonts w:ascii="Trebuchet MS"/>
          <w:b/>
        </w:rPr>
      </w:pPr>
      <w:r>
        <w:rPr>
          <w:rFonts w:ascii="Trebuchet MS"/>
          <w:b/>
          <w:color w:val="4C4D4F"/>
        </w:rPr>
        <w:t>people</w:t>
      </w:r>
      <w:r>
        <w:rPr>
          <w:rFonts w:ascii="Trebuchet MS"/>
          <w:b/>
          <w:color w:val="4C4D4F"/>
          <w:spacing w:val="1"/>
        </w:rPr>
        <w:t> </w:t>
      </w:r>
      <w:r>
        <w:rPr>
          <w:rFonts w:ascii="Trebuchet MS"/>
          <w:b/>
          <w:color w:val="4C4D4F"/>
        </w:rPr>
        <w:t>initiate</w:t>
      </w:r>
      <w:r>
        <w:rPr>
          <w:rFonts w:ascii="Trebuchet MS"/>
          <w:b/>
          <w:color w:val="4C4D4F"/>
          <w:spacing w:val="2"/>
        </w:rPr>
        <w:t> </w:t>
      </w:r>
      <w:r>
        <w:rPr>
          <w:rFonts w:ascii="Trebuchet MS"/>
          <w:b/>
          <w:color w:val="4C4D4F"/>
        </w:rPr>
        <w:t>and</w:t>
      </w:r>
      <w:r>
        <w:rPr>
          <w:rFonts w:ascii="Trebuchet MS"/>
          <w:b/>
          <w:color w:val="4C4D4F"/>
          <w:spacing w:val="2"/>
        </w:rPr>
        <w:t> </w:t>
      </w:r>
      <w:r>
        <w:rPr>
          <w:rFonts w:ascii="Trebuchet MS"/>
          <w:b/>
          <w:color w:val="4C4D4F"/>
        </w:rPr>
        <w:t>sustain</w:t>
      </w:r>
      <w:r>
        <w:rPr>
          <w:rFonts w:ascii="Trebuchet MS"/>
          <w:b/>
          <w:color w:val="4C4D4F"/>
          <w:spacing w:val="1"/>
        </w:rPr>
        <w:t> </w:t>
      </w:r>
      <w:r>
        <w:rPr>
          <w:rFonts w:ascii="Trebuchet MS"/>
          <w:b/>
          <w:color w:val="4C4D4F"/>
        </w:rPr>
        <w:t>recovery</w:t>
      </w:r>
      <w:r>
        <w:rPr>
          <w:rFonts w:ascii="Trebuchet MS"/>
          <w:b/>
          <w:color w:val="4C4D4F"/>
          <w:spacing w:val="2"/>
        </w:rPr>
        <w:t> </w:t>
      </w:r>
      <w:r>
        <w:rPr>
          <w:color w:val="4C4D4F"/>
        </w:rPr>
        <w:t>(Bassuk,</w:t>
      </w:r>
      <w:r>
        <w:rPr>
          <w:color w:val="4C4D4F"/>
          <w:spacing w:val="1"/>
        </w:rPr>
        <w:t> </w:t>
      </w:r>
      <w:r>
        <w:rPr>
          <w:color w:val="4C4D4F"/>
          <w:w w:val="110"/>
        </w:rPr>
        <w:t>Hanson, Greene, Richard, &amp; Laudet, 2016). Peer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available.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family-focused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 specialist is a nonclinical provider who is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trained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supervised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education,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support, and resources to family members 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SUD.</w:t>
      </w:r>
      <w:r>
        <w:rPr>
          <w:color w:val="4C4D4F"/>
          <w:spacing w:val="-8"/>
          <w:w w:val="110"/>
        </w:rPr>
        <w:t> </w:t>
      </w:r>
      <w:r>
        <w:rPr>
          <w:rFonts w:ascii="Trebuchet MS"/>
          <w:b/>
          <w:color w:val="4C4D4F"/>
          <w:w w:val="110"/>
        </w:rPr>
        <w:t>Family</w:t>
      </w:r>
    </w:p>
    <w:p>
      <w:pPr>
        <w:spacing w:line="247" w:lineRule="auto" w:before="0"/>
        <w:ind w:left="180" w:right="346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peer recovery support specialists have lived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experience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having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a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family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member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an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SUD,</w:t>
      </w:r>
      <w:r>
        <w:rPr>
          <w:rFonts w:ascii="Trebuchet MS"/>
          <w:b/>
          <w:color w:val="4C4D4F"/>
          <w:spacing w:val="39"/>
          <w:sz w:val="21"/>
        </w:rPr>
        <w:t> </w:t>
      </w:r>
      <w:r>
        <w:rPr>
          <w:color w:val="4C4D4F"/>
          <w:sz w:val="21"/>
        </w:rPr>
        <w:t>mental</w:t>
      </w:r>
      <w:r>
        <w:rPr>
          <w:color w:val="4C4D4F"/>
          <w:spacing w:val="45"/>
          <w:sz w:val="21"/>
        </w:rPr>
        <w:t> </w:t>
      </w:r>
      <w:r>
        <w:rPr>
          <w:color w:val="4C4D4F"/>
          <w:sz w:val="21"/>
        </w:rPr>
        <w:t>disorder,</w:t>
      </w:r>
      <w:r>
        <w:rPr>
          <w:color w:val="4C4D4F"/>
          <w:spacing w:val="45"/>
          <w:sz w:val="21"/>
        </w:rPr>
        <w:t> </w:t>
      </w:r>
      <w:r>
        <w:rPr>
          <w:color w:val="4C4D4F"/>
          <w:sz w:val="21"/>
        </w:rPr>
        <w:t>or</w:t>
      </w:r>
      <w:r>
        <w:rPr>
          <w:color w:val="4C4D4F"/>
          <w:spacing w:val="44"/>
          <w:sz w:val="21"/>
        </w:rPr>
        <w:t> </w:t>
      </w:r>
      <w:r>
        <w:rPr>
          <w:color w:val="4C4D4F"/>
          <w:sz w:val="21"/>
        </w:rPr>
        <w:t>co-occurring</w:t>
      </w:r>
      <w:r>
        <w:rPr>
          <w:color w:val="4C4D4F"/>
          <w:spacing w:val="45"/>
          <w:sz w:val="21"/>
        </w:rPr>
        <w:t> </w:t>
      </w:r>
      <w:r>
        <w:rPr>
          <w:color w:val="4C4D4F"/>
          <w:sz w:val="21"/>
        </w:rPr>
        <w:t>disorder.</w:t>
      </w:r>
    </w:p>
    <w:p>
      <w:pPr>
        <w:pStyle w:val="Heading8"/>
        <w:spacing w:line="247" w:lineRule="auto" w:before="176"/>
        <w:ind w:left="180" w:right="63"/>
      </w:pPr>
      <w:r>
        <w:rPr>
          <w:color w:val="4C4D4F"/>
        </w:rPr>
        <w:t>Family peer recovery support specialists</w:t>
      </w:r>
      <w:r>
        <w:rPr>
          <w:color w:val="4C4D4F"/>
          <w:spacing w:val="1"/>
        </w:rPr>
        <w:t> </w:t>
      </w:r>
      <w:r>
        <w:rPr>
          <w:color w:val="4C4D4F"/>
        </w:rPr>
        <w:t>understand the perspective of family members</w:t>
      </w:r>
      <w:r>
        <w:rPr>
          <w:color w:val="4C4D4F"/>
          <w:spacing w:val="1"/>
        </w:rPr>
        <w:t> </w:t>
      </w:r>
      <w:r>
        <w:rPr>
          <w:color w:val="4C4D4F"/>
        </w:rPr>
        <w:t>living</w:t>
      </w:r>
      <w:r>
        <w:rPr>
          <w:color w:val="4C4D4F"/>
          <w:spacing w:val="-8"/>
        </w:rPr>
        <w:t> </w:t>
      </w:r>
      <w:r>
        <w:rPr>
          <w:color w:val="4C4D4F"/>
        </w:rPr>
        <w:t>with</w:t>
      </w:r>
      <w:r>
        <w:rPr>
          <w:color w:val="4C4D4F"/>
          <w:spacing w:val="-7"/>
        </w:rPr>
        <w:t> </w:t>
      </w:r>
      <w:r>
        <w:rPr>
          <w:color w:val="4C4D4F"/>
        </w:rPr>
        <w:t>the</w:t>
      </w:r>
      <w:r>
        <w:rPr>
          <w:color w:val="4C4D4F"/>
          <w:spacing w:val="-7"/>
        </w:rPr>
        <w:t> </w:t>
      </w:r>
      <w:r>
        <w:rPr>
          <w:color w:val="4C4D4F"/>
        </w:rPr>
        <w:t>effects</w:t>
      </w:r>
      <w:r>
        <w:rPr>
          <w:color w:val="4C4D4F"/>
          <w:spacing w:val="-8"/>
        </w:rPr>
        <w:t> </w:t>
      </w:r>
      <w:r>
        <w:rPr>
          <w:color w:val="4C4D4F"/>
        </w:rPr>
        <w:t>of</w:t>
      </w:r>
      <w:r>
        <w:rPr>
          <w:color w:val="4C4D4F"/>
          <w:spacing w:val="-7"/>
        </w:rPr>
        <w:t> </w:t>
      </w:r>
      <w:r>
        <w:rPr>
          <w:color w:val="4C4D4F"/>
        </w:rPr>
        <w:t>substance</w:t>
      </w:r>
      <w:r>
        <w:rPr>
          <w:color w:val="4C4D4F"/>
          <w:spacing w:val="-7"/>
        </w:rPr>
        <w:t> </w:t>
      </w:r>
      <w:r>
        <w:rPr>
          <w:color w:val="4C4D4F"/>
        </w:rPr>
        <w:t>use</w:t>
      </w:r>
      <w:r>
        <w:rPr>
          <w:color w:val="4C4D4F"/>
          <w:spacing w:val="-7"/>
        </w:rPr>
        <w:t> </w:t>
      </w:r>
      <w:r>
        <w:rPr>
          <w:color w:val="4C4D4F"/>
        </w:rPr>
        <w:t>behaviors</w:t>
      </w:r>
      <w:r>
        <w:rPr>
          <w:color w:val="4C4D4F"/>
          <w:spacing w:val="-61"/>
        </w:rPr>
        <w:t> </w:t>
      </w:r>
      <w:r>
        <w:rPr>
          <w:color w:val="4C4D4F"/>
        </w:rPr>
        <w:t>and</w:t>
      </w:r>
      <w:r>
        <w:rPr>
          <w:color w:val="4C4D4F"/>
          <w:spacing w:val="-6"/>
        </w:rPr>
        <w:t> </w:t>
      </w:r>
      <w:r>
        <w:rPr>
          <w:color w:val="4C4D4F"/>
        </w:rPr>
        <w:t>the</w:t>
      </w:r>
      <w:r>
        <w:rPr>
          <w:color w:val="4C4D4F"/>
          <w:spacing w:val="-6"/>
        </w:rPr>
        <w:t> </w:t>
      </w:r>
      <w:r>
        <w:rPr>
          <w:color w:val="4C4D4F"/>
        </w:rPr>
        <w:t>challenges</w:t>
      </w:r>
      <w:r>
        <w:rPr>
          <w:color w:val="4C4D4F"/>
          <w:spacing w:val="-6"/>
        </w:rPr>
        <w:t> </w:t>
      </w:r>
      <w:r>
        <w:rPr>
          <w:color w:val="4C4D4F"/>
        </w:rPr>
        <w:t>and</w:t>
      </w:r>
      <w:r>
        <w:rPr>
          <w:color w:val="4C4D4F"/>
          <w:spacing w:val="-6"/>
        </w:rPr>
        <w:t> </w:t>
      </w:r>
      <w:r>
        <w:rPr>
          <w:color w:val="4C4D4F"/>
        </w:rPr>
        <w:t>successes</w:t>
      </w:r>
      <w:r>
        <w:rPr>
          <w:color w:val="4C4D4F"/>
          <w:spacing w:val="-5"/>
        </w:rPr>
        <w:t> </w:t>
      </w:r>
      <w:r>
        <w:rPr>
          <w:color w:val="4C4D4F"/>
        </w:rPr>
        <w:t>of</w:t>
      </w:r>
      <w:r>
        <w:rPr>
          <w:color w:val="4C4D4F"/>
          <w:spacing w:val="-6"/>
        </w:rPr>
        <w:t> </w:t>
      </w:r>
      <w:r>
        <w:rPr>
          <w:color w:val="4C4D4F"/>
        </w:rPr>
        <w:t>recovery.</w:t>
      </w:r>
    </w:p>
    <w:p>
      <w:pPr>
        <w:pStyle w:val="BodyText"/>
        <w:spacing w:line="247" w:lineRule="auto" w:before="6"/>
        <w:ind w:left="180" w:right="377"/>
      </w:pPr>
      <w:r>
        <w:rPr>
          <w:color w:val="4C4D4F"/>
          <w:w w:val="110"/>
        </w:rPr>
        <w:t>They provide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education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emotional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actively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link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to</w:t>
      </w:r>
    </w:p>
    <w:p>
      <w:pPr>
        <w:spacing w:line="240" w:lineRule="auto" w:before="5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spacing w:line="237" w:lineRule="auto" w:before="0"/>
        <w:ind w:left="951" w:right="669" w:firstLine="0"/>
        <w:jc w:val="left"/>
        <w:rPr>
          <w:rFonts w:ascii="Arial Black" w:hAnsi="Arial Black"/>
          <w:sz w:val="20"/>
        </w:rPr>
      </w:pPr>
      <w:r>
        <w:rPr>
          <w:rFonts w:ascii="Arial Black" w:hAnsi="Arial Black"/>
          <w:color w:val="2E4558"/>
          <w:w w:val="95"/>
          <w:sz w:val="20"/>
        </w:rPr>
        <w:t>Meeting complex family needs</w:t>
      </w:r>
      <w:r>
        <w:rPr>
          <w:rFonts w:ascii="Arial Black" w:hAnsi="Arial Black"/>
          <w:color w:val="2E4558"/>
          <w:spacing w:val="1"/>
          <w:w w:val="95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requires coordination across</w:t>
      </w:r>
      <w:r>
        <w:rPr>
          <w:rFonts w:ascii="Arial Black" w:hAnsi="Arial Black"/>
          <w:color w:val="2E4558"/>
          <w:spacing w:val="1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systems. Most families with</w:t>
      </w:r>
      <w:r>
        <w:rPr>
          <w:rFonts w:ascii="Arial Black" w:hAnsi="Arial Black"/>
          <w:color w:val="2E4558"/>
          <w:spacing w:val="1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substance use disorders are</w:t>
      </w:r>
      <w:r>
        <w:rPr>
          <w:rFonts w:ascii="Arial Black" w:hAnsi="Arial Black"/>
          <w:color w:val="2E4558"/>
          <w:spacing w:val="1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involved in multiple service</w:t>
      </w:r>
      <w:r>
        <w:rPr>
          <w:rFonts w:ascii="Arial Black" w:hAnsi="Arial Black"/>
          <w:color w:val="2E4558"/>
          <w:spacing w:val="1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delivery systems (e.g., child</w:t>
      </w:r>
      <w:r>
        <w:rPr>
          <w:rFonts w:ascii="Arial Black" w:hAnsi="Arial Black"/>
          <w:color w:val="2E4558"/>
          <w:spacing w:val="1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welfare, health, criminal justice,</w:t>
      </w:r>
      <w:r>
        <w:rPr>
          <w:rFonts w:ascii="Arial Black" w:hAnsi="Arial Black"/>
          <w:color w:val="2E4558"/>
          <w:spacing w:val="1"/>
          <w:w w:val="90"/>
          <w:sz w:val="20"/>
        </w:rPr>
        <w:t> </w:t>
      </w:r>
      <w:r>
        <w:rPr>
          <w:rFonts w:ascii="Arial Black" w:hAnsi="Arial Black"/>
          <w:color w:val="2E4558"/>
          <w:w w:val="95"/>
          <w:sz w:val="20"/>
        </w:rPr>
        <w:t>education). Coordination and</w:t>
      </w:r>
      <w:r>
        <w:rPr>
          <w:rFonts w:ascii="Arial Black" w:hAnsi="Arial Black"/>
          <w:color w:val="2E4558"/>
          <w:spacing w:val="1"/>
          <w:w w:val="95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collaboration</w:t>
      </w:r>
      <w:r>
        <w:rPr>
          <w:rFonts w:ascii="Arial Black" w:hAnsi="Arial Black"/>
          <w:color w:val="2E4558"/>
          <w:spacing w:val="32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prevents</w:t>
      </w:r>
      <w:r>
        <w:rPr>
          <w:rFonts w:ascii="Arial Black" w:hAnsi="Arial Black"/>
          <w:color w:val="2E4558"/>
          <w:spacing w:val="33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conﬂicting</w:t>
      </w:r>
      <w:r>
        <w:rPr>
          <w:rFonts w:ascii="Arial Black" w:hAnsi="Arial Black"/>
          <w:color w:val="2E4558"/>
          <w:spacing w:val="-57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objectives</w:t>
      </w:r>
      <w:r>
        <w:rPr>
          <w:rFonts w:ascii="Arial Black" w:hAnsi="Arial Black"/>
          <w:color w:val="2E4558"/>
          <w:spacing w:val="11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and</w:t>
      </w:r>
      <w:r>
        <w:rPr>
          <w:rFonts w:ascii="Arial Black" w:hAnsi="Arial Black"/>
          <w:color w:val="2E4558"/>
          <w:spacing w:val="11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provides</w:t>
      </w:r>
      <w:r>
        <w:rPr>
          <w:rFonts w:ascii="Arial Black" w:hAnsi="Arial Black"/>
          <w:color w:val="2E4558"/>
          <w:spacing w:val="11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optimal</w:t>
      </w:r>
      <w:r>
        <w:rPr>
          <w:rFonts w:ascii="Arial Black" w:hAnsi="Arial Black"/>
          <w:color w:val="2E4558"/>
          <w:spacing w:val="1"/>
          <w:w w:val="90"/>
          <w:sz w:val="20"/>
        </w:rPr>
        <w:t> </w:t>
      </w:r>
      <w:r>
        <w:rPr>
          <w:rFonts w:ascii="Arial Black" w:hAnsi="Arial Black"/>
          <w:color w:val="2E4558"/>
          <w:w w:val="95"/>
          <w:sz w:val="20"/>
        </w:rPr>
        <w:t>support</w:t>
      </w:r>
      <w:r>
        <w:rPr>
          <w:rFonts w:ascii="Arial Black" w:hAnsi="Arial Black"/>
          <w:color w:val="2E4558"/>
          <w:spacing w:val="-11"/>
          <w:w w:val="95"/>
          <w:sz w:val="20"/>
        </w:rPr>
        <w:t> </w:t>
      </w:r>
      <w:r>
        <w:rPr>
          <w:rFonts w:ascii="Arial Black" w:hAnsi="Arial Black"/>
          <w:color w:val="2E4558"/>
          <w:w w:val="95"/>
          <w:sz w:val="20"/>
        </w:rPr>
        <w:t>for</w:t>
      </w:r>
      <w:r>
        <w:rPr>
          <w:rFonts w:ascii="Arial Black" w:hAnsi="Arial Black"/>
          <w:color w:val="2E4558"/>
          <w:spacing w:val="-12"/>
          <w:w w:val="95"/>
          <w:sz w:val="20"/>
        </w:rPr>
        <w:t> </w:t>
      </w:r>
      <w:r>
        <w:rPr>
          <w:rFonts w:ascii="Arial Black" w:hAnsi="Arial Black"/>
          <w:color w:val="2E4558"/>
          <w:w w:val="95"/>
          <w:sz w:val="20"/>
        </w:rPr>
        <w:t>family</w:t>
      </w:r>
      <w:r>
        <w:rPr>
          <w:rFonts w:ascii="Arial Black" w:hAnsi="Arial Black"/>
          <w:color w:val="2E4558"/>
          <w:spacing w:val="-11"/>
          <w:w w:val="95"/>
          <w:sz w:val="20"/>
        </w:rPr>
        <w:t> </w:t>
      </w:r>
      <w:r>
        <w:rPr>
          <w:rFonts w:ascii="Arial Black" w:hAnsi="Arial Black"/>
          <w:color w:val="2E4558"/>
          <w:w w:val="95"/>
          <w:sz w:val="20"/>
        </w:rPr>
        <w:t>members.”</w:t>
      </w:r>
    </w:p>
    <w:p>
      <w:pPr>
        <w:spacing w:line="276" w:lineRule="auto" w:before="98"/>
        <w:ind w:left="951" w:right="1539" w:firstLine="0"/>
        <w:jc w:val="left"/>
        <w:rPr>
          <w:rFonts w:ascii="Verdana"/>
          <w:i/>
          <w:sz w:val="20"/>
        </w:rPr>
      </w:pPr>
      <w:r>
        <w:rPr/>
        <w:pict>
          <v:group style="position:absolute;margin-left:318.381012pt;margin-top:-163.244598pt;width:35.950pt;height:36.050pt;mso-position-horizontal-relative:page;mso-position-vertical-relative:paragraph;z-index:15740416" id="docshapegroup304" coordorigin="6368,-3265" coordsize="719,721">
            <v:shape style="position:absolute;left:6367;top:-3265;width:719;height:721" id="docshape305" coordorigin="6368,-3265" coordsize="719,721" path="m6727,-3265l6654,-3258,6587,-3237,6526,-3203,6473,-3159,6429,-3106,6396,-3045,6375,-2977,6368,-2905,6375,-2832,6396,-2764,6429,-2703,6473,-2650,6526,-2606,6587,-2573,6654,-2552,6727,-2544,6799,-2552,6866,-2573,6927,-2606,6981,-2650,7024,-2703,7058,-2764,7079,-2832,7086,-2905,7079,-2977,7058,-3045,7024,-3106,6981,-3159,6927,-3203,6866,-3237,6799,-3258,6727,-3265xe" filled="true" fillcolor="#d45744" stroked="false">
              <v:path arrowok="t"/>
              <v:fill type="solid"/>
            </v:shape>
            <v:shape style="position:absolute;left:6537;top:-3096;width:380;height:344" type="#_x0000_t75" id="docshape306" stroked="false">
              <v:imagedata r:id="rId66" o:title=""/>
            </v:shape>
            <w10:wrap type="none"/>
          </v:group>
        </w:pict>
      </w:r>
      <w:r>
        <w:rPr>
          <w:rFonts w:ascii="Verdana"/>
          <w:i/>
          <w:color w:val="2E4558"/>
          <w:w w:val="95"/>
          <w:sz w:val="20"/>
        </w:rPr>
        <w:t>(Werner, Young, Dennis, &amp;</w:t>
      </w:r>
      <w:r>
        <w:rPr>
          <w:rFonts w:ascii="Verdana"/>
          <w:i/>
          <w:color w:val="2E4558"/>
          <w:spacing w:val="-64"/>
          <w:w w:val="95"/>
          <w:sz w:val="20"/>
        </w:rPr>
        <w:t> </w:t>
      </w:r>
      <w:r>
        <w:rPr>
          <w:rFonts w:ascii="Verdana"/>
          <w:i/>
          <w:color w:val="2E4558"/>
          <w:w w:val="90"/>
          <w:sz w:val="20"/>
        </w:rPr>
        <w:t>Amatetti,</w:t>
      </w:r>
      <w:r>
        <w:rPr>
          <w:rFonts w:ascii="Verdana"/>
          <w:i/>
          <w:color w:val="2E4558"/>
          <w:spacing w:val="-9"/>
          <w:w w:val="90"/>
          <w:sz w:val="20"/>
        </w:rPr>
        <w:t> </w:t>
      </w:r>
      <w:r>
        <w:rPr>
          <w:rFonts w:ascii="Verdana"/>
          <w:i/>
          <w:color w:val="2E4558"/>
          <w:w w:val="90"/>
          <w:sz w:val="20"/>
        </w:rPr>
        <w:t>2007,</w:t>
      </w:r>
      <w:r>
        <w:rPr>
          <w:rFonts w:ascii="Verdana"/>
          <w:i/>
          <w:color w:val="2E4558"/>
          <w:spacing w:val="-9"/>
          <w:w w:val="90"/>
          <w:sz w:val="20"/>
        </w:rPr>
        <w:t> </w:t>
      </w:r>
      <w:r>
        <w:rPr>
          <w:rFonts w:ascii="Verdana"/>
          <w:i/>
          <w:color w:val="2E4558"/>
          <w:w w:val="90"/>
          <w:sz w:val="20"/>
        </w:rPr>
        <w:t>p.</w:t>
      </w:r>
      <w:r>
        <w:rPr>
          <w:rFonts w:ascii="Verdana"/>
          <w:i/>
          <w:color w:val="2E4558"/>
          <w:spacing w:val="-8"/>
          <w:w w:val="90"/>
          <w:sz w:val="20"/>
        </w:rPr>
        <w:t> </w:t>
      </w:r>
      <w:r>
        <w:rPr>
          <w:rFonts w:ascii="Verdana"/>
          <w:i/>
          <w:color w:val="2E4558"/>
          <w:w w:val="90"/>
          <w:sz w:val="20"/>
        </w:rPr>
        <w:t>13)</w:t>
      </w:r>
    </w:p>
    <w:p>
      <w:pPr>
        <w:pStyle w:val="BodyText"/>
        <w:spacing w:before="7"/>
        <w:rPr>
          <w:rFonts w:ascii="Verdana"/>
          <w:i/>
          <w:sz w:val="27"/>
        </w:rPr>
      </w:pPr>
    </w:p>
    <w:p>
      <w:pPr>
        <w:pStyle w:val="BodyText"/>
        <w:spacing w:line="247" w:lineRule="auto"/>
        <w:ind w:left="180" w:right="507"/>
      </w:pPr>
      <w:r>
        <w:rPr>
          <w:color w:val="4C4D4F"/>
          <w:w w:val="110"/>
        </w:rPr>
        <w:t>family-based resources in the addiction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health,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criminal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justice,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 welfare service systems. Family peer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 specialists also introduce and actively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link family members to community-based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Al-Anon.</w:t>
      </w:r>
    </w:p>
    <w:p>
      <w:pPr>
        <w:spacing w:line="249" w:lineRule="auto" w:before="185"/>
        <w:ind w:left="180" w:right="499" w:firstLine="0"/>
        <w:jc w:val="both"/>
        <w:rPr>
          <w:sz w:val="21"/>
        </w:rPr>
      </w:pPr>
      <w:r>
        <w:rPr>
          <w:rFonts w:ascii="Trebuchet MS"/>
          <w:b/>
          <w:color w:val="4C4D4F"/>
          <w:sz w:val="21"/>
        </w:rPr>
        <w:t>You</w:t>
      </w:r>
      <w:r>
        <w:rPr>
          <w:rFonts w:ascii="Trebuchet MS"/>
          <w:b/>
          <w:color w:val="4C4D4F"/>
          <w:spacing w:val="-10"/>
          <w:sz w:val="21"/>
        </w:rPr>
        <w:t> </w:t>
      </w:r>
      <w:r>
        <w:rPr>
          <w:rFonts w:ascii="Trebuchet MS"/>
          <w:b/>
          <w:color w:val="4C4D4F"/>
          <w:sz w:val="21"/>
        </w:rPr>
        <w:t>should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become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familiar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family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peer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recovery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support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services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your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community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color w:val="4C4D4F"/>
          <w:w w:val="105"/>
          <w:sz w:val="21"/>
        </w:rPr>
        <w:t>so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you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actively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link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</w:p>
    <w:p>
      <w:pPr>
        <w:pStyle w:val="BodyText"/>
        <w:spacing w:line="247" w:lineRule="auto"/>
        <w:ind w:left="180" w:right="515"/>
      </w:pPr>
      <w:r>
        <w:rPr>
          <w:color w:val="4C4D4F"/>
          <w:w w:val="110"/>
        </w:rPr>
        <w:t>to a peer recovery support specialist who 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 family members follow through on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own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goals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concert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family’s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plan.</w:t>
      </w:r>
    </w:p>
    <w:p>
      <w:pPr>
        <w:spacing w:after="0" w:line="247" w:lineRule="auto"/>
        <w:sectPr>
          <w:type w:val="continuous"/>
          <w:pgSz w:w="12240" w:h="15840"/>
          <w:pgMar w:header="576" w:footer="707" w:top="540" w:bottom="900" w:left="900" w:right="860"/>
          <w:cols w:num="2" w:equalWidth="0">
            <w:col w:w="5081" w:space="319"/>
            <w:col w:w="508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header="576" w:footer="707" w:top="540" w:bottom="900" w:left="900" w:right="860"/>
        </w:sectPr>
      </w:pPr>
    </w:p>
    <w:p>
      <w:pPr>
        <w:pStyle w:val="BodyText"/>
        <w:spacing w:before="6"/>
        <w:rPr>
          <w:sz w:val="23"/>
        </w:rPr>
      </w:pPr>
    </w:p>
    <w:p>
      <w:pPr>
        <w:spacing w:line="314" w:lineRule="auto" w:before="1"/>
        <w:ind w:left="453" w:right="0" w:firstLine="0"/>
        <w:jc w:val="left"/>
        <w:rPr>
          <w:rFonts w:ascii="Verdana"/>
          <w:sz w:val="18"/>
        </w:rPr>
      </w:pPr>
      <w:r>
        <w:rPr/>
        <w:pict>
          <v:group style="position:absolute;margin-left:54pt;margin-top:-50.470211pt;width:503.55pt;height:153.2pt;mso-position-horizontal-relative:page;mso-position-vertical-relative:paragraph;z-index:-19066880" id="docshapegroup307" coordorigin="1080,-1009" coordsize="10071,3064">
            <v:rect style="position:absolute;left:1085;top:-1005;width:10061;height:3054" id="docshape308" filled="false" stroked="true" strokeweight=".5pt" strokecolor="#ce372f">
              <v:stroke dashstyle="solid"/>
            </v:rect>
            <v:rect style="position:absolute;left:1090;top:-1000;width:10051;height:831" id="docshape309" filled="true" fillcolor="#627283" stroked="false">
              <v:fill type="solid"/>
            </v:rect>
            <v:shape style="position:absolute;left:1090;top:-1000;width:10051;height:831" type="#_x0000_t202" id="docshape310" filled="true" fillcolor="#627283" stroked="false">
              <v:textbox inset="0,0,0,0">
                <w:txbxContent>
                  <w:p>
                    <w:pPr>
                      <w:spacing w:line="261" w:lineRule="auto" w:before="127"/>
                      <w:ind w:left="180" w:right="286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RESOURCE</w:t>
                    </w:r>
                    <w:r>
                      <w:rPr>
                        <w:rFonts w:ascii="Arial"/>
                        <w:b/>
                        <w:color w:val="FFFFFF"/>
                        <w:spacing w:val="2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ALERT:</w:t>
                    </w:r>
                    <w:r>
                      <w:rPr>
                        <w:rFonts w:ascii="Arial"/>
                        <w:b/>
                        <w:color w:val="FFFFFF"/>
                        <w:spacing w:val="2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FAMILY-FOCUSED</w:t>
                    </w:r>
                    <w:r>
                      <w:rPr>
                        <w:rFonts w:ascii="Arial"/>
                        <w:b/>
                        <w:color w:val="FFFFFF"/>
                        <w:spacing w:val="2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RECOVERY</w:t>
                    </w:r>
                    <w:r>
                      <w:rPr>
                        <w:rFonts w:ascii="Arial"/>
                        <w:b/>
                        <w:color w:val="FFFFFF"/>
                        <w:spacing w:val="2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SUPPORT</w:t>
                    </w:r>
                    <w:r>
                      <w:rPr>
                        <w:rFonts w:ascii="Arial"/>
                        <w:b/>
                        <w:color w:val="FFFFFF"/>
                        <w:spacing w:val="2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GROUP</w:t>
                    </w:r>
                    <w:r>
                      <w:rPr>
                        <w:rFonts w:ascii="Arial"/>
                        <w:b/>
                        <w:color w:val="FFFFFF"/>
                        <w:spacing w:val="-6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ONLINE</w:t>
                    </w:r>
                    <w:r>
                      <w:rPr>
                        <w:rFonts w:ascii="Arial"/>
                        <w:b/>
                        <w:color w:val="FFFFFF"/>
                        <w:spacing w:val="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RESOURCES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rFonts w:ascii="Arial"/>
          <w:b/>
          <w:color w:val="414042"/>
          <w:w w:val="105"/>
          <w:sz w:val="18"/>
        </w:rPr>
        <w:t>Faces</w:t>
      </w:r>
      <w:r>
        <w:rPr>
          <w:rFonts w:ascii="Arial"/>
          <w:b/>
          <w:color w:val="414042"/>
          <w:spacing w:val="14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&amp;</w:t>
      </w:r>
      <w:r>
        <w:rPr>
          <w:rFonts w:ascii="Arial"/>
          <w:b/>
          <w:color w:val="414042"/>
          <w:spacing w:val="14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Voices</w:t>
      </w:r>
      <w:r>
        <w:rPr>
          <w:rFonts w:ascii="Arial"/>
          <w:b/>
          <w:color w:val="414042"/>
          <w:spacing w:val="14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of</w:t>
      </w:r>
      <w:r>
        <w:rPr>
          <w:rFonts w:ascii="Arial"/>
          <w:b/>
          <w:color w:val="414042"/>
          <w:spacing w:val="14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Recovery</w:t>
      </w:r>
      <w:r>
        <w:rPr>
          <w:rFonts w:ascii="Arial"/>
          <w:b/>
          <w:color w:val="414042"/>
          <w:spacing w:val="14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Family-</w:t>
      </w:r>
      <w:r>
        <w:rPr>
          <w:rFonts w:ascii="Arial"/>
          <w:b/>
          <w:color w:val="414042"/>
          <w:spacing w:val="14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and</w:t>
      </w:r>
      <w:r>
        <w:rPr>
          <w:rFonts w:ascii="Arial"/>
          <w:b/>
          <w:color w:val="414042"/>
          <w:spacing w:val="14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Friend-</w:t>
      </w:r>
      <w:r>
        <w:rPr>
          <w:rFonts w:ascii="Arial"/>
          <w:b/>
          <w:color w:val="414042"/>
          <w:spacing w:val="-50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Focused Mutual Aid Groups</w:t>
      </w:r>
      <w:r>
        <w:rPr>
          <w:rFonts w:ascii="Arial"/>
          <w:b/>
          <w:color w:val="414042"/>
          <w:spacing w:val="1"/>
          <w:w w:val="105"/>
          <w:sz w:val="18"/>
        </w:rPr>
        <w:t> </w:t>
      </w:r>
      <w:r>
        <w:rPr>
          <w:rFonts w:ascii="Verdana"/>
          <w:color w:val="205E9E"/>
          <w:w w:val="95"/>
          <w:sz w:val="18"/>
          <w:u w:val="single" w:color="205E9E"/>
        </w:rPr>
        <w:t>https://facesandvoicesofrecovery.org/resources/</w:t>
      </w:r>
      <w:r>
        <w:rPr>
          <w:rFonts w:ascii="Verdana"/>
          <w:color w:val="205E9E"/>
          <w:spacing w:val="1"/>
          <w:w w:val="95"/>
          <w:sz w:val="18"/>
        </w:rPr>
        <w:t> </w:t>
      </w:r>
      <w:r>
        <w:rPr>
          <w:rFonts w:ascii="Verdana"/>
          <w:color w:val="205E9E"/>
          <w:w w:val="105"/>
          <w:sz w:val="18"/>
          <w:u w:val="single" w:color="205E9E"/>
        </w:rPr>
        <w:t>mutual-aid-resources/</w:t>
      </w:r>
    </w:p>
    <w:p>
      <w:pPr>
        <w:spacing w:before="95"/>
        <w:ind w:left="453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414042"/>
          <w:w w:val="105"/>
          <w:sz w:val="18"/>
        </w:rPr>
        <w:t>SMART</w:t>
      </w:r>
      <w:r>
        <w:rPr>
          <w:rFonts w:ascii="Arial"/>
          <w:b/>
          <w:color w:val="414042"/>
          <w:spacing w:val="8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Recovery</w:t>
      </w:r>
      <w:r>
        <w:rPr>
          <w:rFonts w:ascii="Arial"/>
          <w:b/>
          <w:color w:val="414042"/>
          <w:spacing w:val="9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Family</w:t>
      </w:r>
      <w:r>
        <w:rPr>
          <w:rFonts w:ascii="Arial"/>
          <w:b/>
          <w:color w:val="414042"/>
          <w:spacing w:val="8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&amp;</w:t>
      </w:r>
      <w:r>
        <w:rPr>
          <w:rFonts w:ascii="Arial"/>
          <w:b/>
          <w:color w:val="414042"/>
          <w:spacing w:val="9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Friends</w:t>
      </w:r>
    </w:p>
    <w:p>
      <w:pPr>
        <w:spacing w:before="60"/>
        <w:ind w:left="453" w:right="0" w:firstLine="0"/>
        <w:jc w:val="left"/>
        <w:rPr>
          <w:rFonts w:ascii="Verdana"/>
          <w:sz w:val="18"/>
        </w:rPr>
      </w:pPr>
      <w:hyperlink r:id="rId67">
        <w:r>
          <w:rPr>
            <w:rFonts w:ascii="Verdana"/>
            <w:color w:val="205E9E"/>
            <w:sz w:val="18"/>
            <w:u w:val="single" w:color="205E9E"/>
          </w:rPr>
          <w:t>www.smartrecovery.org/family</w:t>
        </w:r>
      </w:hyperlink>
    </w:p>
    <w:p>
      <w:pPr>
        <w:spacing w:line="240" w:lineRule="auto" w:before="6"/>
        <w:rPr>
          <w:rFonts w:ascii="Verdana"/>
          <w:sz w:val="22"/>
        </w:rPr>
      </w:pPr>
      <w:r>
        <w:rPr/>
        <w:br w:type="column"/>
      </w:r>
      <w:r>
        <w:rPr>
          <w:rFonts w:ascii="Verdana"/>
          <w:sz w:val="22"/>
        </w:rPr>
      </w:r>
    </w:p>
    <w:p>
      <w:pPr>
        <w:spacing w:before="0"/>
        <w:ind w:left="330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414042"/>
          <w:w w:val="105"/>
          <w:sz w:val="18"/>
        </w:rPr>
        <w:t>Friends</w:t>
      </w:r>
      <w:r>
        <w:rPr>
          <w:rFonts w:ascii="Arial"/>
          <w:b/>
          <w:color w:val="414042"/>
          <w:spacing w:val="13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of</w:t>
      </w:r>
      <w:r>
        <w:rPr>
          <w:rFonts w:ascii="Arial"/>
          <w:b/>
          <w:color w:val="414042"/>
          <w:spacing w:val="14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Recovery</w:t>
      </w:r>
      <w:r>
        <w:rPr>
          <w:rFonts w:ascii="Arial"/>
          <w:b/>
          <w:color w:val="414042"/>
          <w:spacing w:val="13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Family</w:t>
      </w:r>
      <w:r>
        <w:rPr>
          <w:rFonts w:ascii="Arial"/>
          <w:b/>
          <w:color w:val="414042"/>
          <w:spacing w:val="14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Resources</w:t>
      </w:r>
    </w:p>
    <w:p>
      <w:pPr>
        <w:spacing w:before="61"/>
        <w:ind w:left="330" w:right="0" w:firstLine="0"/>
        <w:jc w:val="left"/>
        <w:rPr>
          <w:rFonts w:ascii="Verdana"/>
          <w:sz w:val="18"/>
        </w:rPr>
      </w:pPr>
      <w:r>
        <w:rPr>
          <w:rFonts w:ascii="Verdana"/>
          <w:color w:val="1F5E9E"/>
          <w:sz w:val="18"/>
          <w:u w:val="single" w:color="1F5E9E"/>
        </w:rPr>
        <w:t>https://for-ny.org/family-resources</w:t>
      </w:r>
    </w:p>
    <w:p>
      <w:pPr>
        <w:spacing w:after="0"/>
        <w:jc w:val="left"/>
        <w:rPr>
          <w:rFonts w:ascii="Verdana"/>
          <w:sz w:val="18"/>
        </w:rPr>
        <w:sectPr>
          <w:type w:val="continuous"/>
          <w:pgSz w:w="12240" w:h="15840"/>
          <w:pgMar w:header="576" w:footer="707" w:top="540" w:bottom="900" w:left="900" w:right="860"/>
          <w:cols w:num="2" w:equalWidth="0">
            <w:col w:w="4884" w:space="40"/>
            <w:col w:w="5556"/>
          </w:cols>
        </w:sect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9"/>
        <w:rPr>
          <w:rFonts w:ascii="Verdana"/>
          <w:sz w:val="17"/>
        </w:rPr>
      </w:pPr>
    </w:p>
    <w:p>
      <w:pPr>
        <w:pStyle w:val="Heading5"/>
        <w:spacing w:before="134"/>
        <w:ind w:left="385"/>
      </w:pPr>
      <w:r>
        <w:rPr/>
        <w:pict>
          <v:group style="position:absolute;margin-left:54.75pt;margin-top:-.160352pt;width:504.55pt;height:423.55pt;mso-position-horizontal-relative:page;mso-position-vertical-relative:paragraph;z-index:-19065856" id="docshapegroup319" coordorigin="1095,-3" coordsize="10091,8471">
            <v:rect style="position:absolute;left:1100;top:1;width:10081;height:8461" id="docshape320" filled="false" stroked="true" strokeweight=".5pt" strokecolor="#ce372f">
              <v:stroke dashstyle="solid"/>
            </v:rect>
            <v:rect style="position:absolute;left:1105;top:6;width:10071;height:531" id="docshape321" filled="true" fillcolor="#627283" stroked="false">
              <v:fill type="solid"/>
            </v:rect>
            <w10:wrap type="none"/>
          </v:group>
        </w:pict>
      </w:r>
      <w:r>
        <w:rPr>
          <w:color w:val="FFFFFF"/>
          <w:w w:val="105"/>
        </w:rPr>
        <w:t>CLINICAL</w:t>
      </w:r>
      <w:r>
        <w:rPr>
          <w:color w:val="FFFFFF"/>
          <w:spacing w:val="45"/>
          <w:w w:val="105"/>
        </w:rPr>
        <w:t> </w:t>
      </w:r>
      <w:r>
        <w:rPr>
          <w:color w:val="FFFFFF"/>
          <w:w w:val="105"/>
        </w:rPr>
        <w:t>SCENARIO:</w:t>
      </w:r>
      <w:r>
        <w:rPr>
          <w:color w:val="FFFFFF"/>
          <w:spacing w:val="45"/>
          <w:w w:val="105"/>
        </w:rPr>
        <w:t> </w:t>
      </w:r>
      <w:r>
        <w:rPr>
          <w:color w:val="FFFFFF"/>
          <w:w w:val="105"/>
        </w:rPr>
        <w:t>DEBBIE’S</w:t>
      </w:r>
      <w:r>
        <w:rPr>
          <w:color w:val="FFFFFF"/>
          <w:spacing w:val="45"/>
          <w:w w:val="105"/>
        </w:rPr>
        <w:t> </w:t>
      </w:r>
      <w:r>
        <w:rPr>
          <w:color w:val="FFFFFF"/>
          <w:w w:val="105"/>
        </w:rPr>
        <w:t>CASE</w:t>
      </w:r>
      <w:r>
        <w:rPr>
          <w:color w:val="FFFFFF"/>
          <w:spacing w:val="45"/>
          <w:w w:val="105"/>
        </w:rPr>
        <w:t> </w:t>
      </w:r>
      <w:r>
        <w:rPr>
          <w:color w:val="FFFFFF"/>
          <w:w w:val="105"/>
        </w:rPr>
        <w:t>MANAGEMENT</w:t>
      </w:r>
    </w:p>
    <w:p>
      <w:pPr>
        <w:spacing w:line="307" w:lineRule="auto" w:before="198"/>
        <w:ind w:left="385" w:right="215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following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scenario,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developed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by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consensus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panel,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describes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strategies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for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providing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case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management.</w:t>
      </w:r>
    </w:p>
    <w:p>
      <w:pPr>
        <w:spacing w:line="307" w:lineRule="auto" w:before="90"/>
        <w:ind w:left="385" w:right="36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pacing w:val="-1"/>
          <w:sz w:val="18"/>
        </w:rPr>
        <w:t>Debbie, </w:t>
      </w:r>
      <w:r>
        <w:rPr>
          <w:rFonts w:ascii="Verdana" w:hAnsi="Verdana"/>
          <w:color w:val="414042"/>
          <w:sz w:val="18"/>
        </w:rPr>
        <w:t>a 24-year-old single mother of a 4-year-old, received general public assistance, which kept her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involved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child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welfare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system.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Her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Child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Protective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Services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(CPS)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social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worker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noted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Debbie’s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ﬁnancial and parenting difﬁculties were related to her alcohol misuse. After multiple attempts to achieve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stable recovery in outpatient treatment, Debbie was faced with losing custody of her child. Debbie’s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daughter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was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placed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foster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care.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It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was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at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time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Debbie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entered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inpatient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program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women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with</w:t>
      </w:r>
      <w:r>
        <w:rPr>
          <w:rFonts w:ascii="Verdana" w:hAnsi="Verdana"/>
          <w:color w:val="414042"/>
          <w:spacing w:val="-21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SUDs.</w:t>
      </w:r>
    </w:p>
    <w:p>
      <w:pPr>
        <w:spacing w:line="307" w:lineRule="auto" w:before="90"/>
        <w:ind w:left="385" w:right="43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After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Debbie’s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completion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inpatient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program,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she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transitioned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continuing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care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program.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There,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the counselor initiated family-centered treatment. Debbie asked a female friend from church to attend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these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sessions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CSO.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counselor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contacted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CPS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case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manager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collaborated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her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start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supervised visits between Debbie and her daughter. Debbie’s friend agreed to be present and supervise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visits.</w:t>
      </w:r>
    </w:p>
    <w:p>
      <w:pPr>
        <w:spacing w:line="307" w:lineRule="auto" w:before="91"/>
        <w:ind w:left="385" w:right="519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Debbie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made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progress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treatment,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frequency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length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visits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increased.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After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year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in recovery, the counselor and CPS case manager recommended family reuniﬁcation for Debbie and her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daughter.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Unfortunately,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court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hearing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was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scheduled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3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weeks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after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start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kindergarten</w:t>
      </w:r>
    </w:p>
    <w:p>
      <w:pPr>
        <w:spacing w:line="307" w:lineRule="auto" w:before="0"/>
        <w:ind w:left="385" w:right="215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program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Debbie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had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enrolled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her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daughter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in.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counselor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recognized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delaying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daughter’s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entry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into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class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might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create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more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adjustment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stress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child,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potentially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resulting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school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problems.</w:t>
      </w:r>
    </w:p>
    <w:p>
      <w:pPr>
        <w:spacing w:line="307" w:lineRule="auto" w:before="0"/>
        <w:ind w:left="385" w:right="837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Debbie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told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her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counselor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she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was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already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worried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about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stress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readjustment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for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herself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her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daughter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when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2"/>
          <w:sz w:val="18"/>
        </w:rPr>
        <w:t> </w:t>
      </w:r>
      <w:r>
        <w:rPr>
          <w:rFonts w:ascii="Verdana"/>
          <w:color w:val="414042"/>
          <w:sz w:val="18"/>
        </w:rPr>
        <w:t>daughter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returned</w:t>
      </w:r>
      <w:r>
        <w:rPr>
          <w:rFonts w:ascii="Verdana"/>
          <w:color w:val="414042"/>
          <w:spacing w:val="2"/>
          <w:sz w:val="18"/>
        </w:rPr>
        <w:t> </w:t>
      </w:r>
      <w:r>
        <w:rPr>
          <w:rFonts w:ascii="Verdana"/>
          <w:color w:val="414042"/>
          <w:sz w:val="18"/>
        </w:rPr>
        <w:t>home.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2"/>
          <w:sz w:val="18"/>
        </w:rPr>
        <w:t> </w:t>
      </w:r>
      <w:r>
        <w:rPr>
          <w:rFonts w:ascii="Verdana"/>
          <w:color w:val="414042"/>
          <w:sz w:val="18"/>
        </w:rPr>
        <w:t>counselor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2"/>
          <w:sz w:val="18"/>
        </w:rPr>
        <w:t> </w:t>
      </w:r>
      <w:r>
        <w:rPr>
          <w:rFonts w:ascii="Verdana"/>
          <w:color w:val="414042"/>
          <w:sz w:val="18"/>
        </w:rPr>
        <w:t>case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manager</w:t>
      </w:r>
      <w:r>
        <w:rPr>
          <w:rFonts w:ascii="Verdana"/>
          <w:color w:val="414042"/>
          <w:spacing w:val="2"/>
          <w:sz w:val="18"/>
        </w:rPr>
        <w:t> </w:t>
      </w:r>
      <w:r>
        <w:rPr>
          <w:rFonts w:ascii="Verdana"/>
          <w:color w:val="414042"/>
          <w:sz w:val="18"/>
        </w:rPr>
        <w:t>collaborated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2"/>
          <w:sz w:val="18"/>
        </w:rPr>
        <w:t> </w:t>
      </w:r>
      <w:r>
        <w:rPr>
          <w:rFonts w:ascii="Verdana"/>
          <w:color w:val="414042"/>
          <w:sz w:val="18"/>
        </w:rPr>
        <w:t>seek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an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earlier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court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date,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giving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Debbie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her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daughter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time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adjust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living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together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again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before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daughter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entered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school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program.</w:t>
      </w:r>
    </w:p>
    <w:p>
      <w:pPr>
        <w:spacing w:line="307" w:lineRule="auto" w:before="90"/>
        <w:ind w:left="385" w:right="215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The counselor encouraged CPS and the larger criminal justice system to consider the needs of the family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system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adjudicating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Debbie’s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case.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family-focused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intervention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incorporated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some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case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management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activities,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including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service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linkages,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collaboration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coordination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other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agencies,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client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advocacy.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10"/>
        <w:rPr>
          <w:rFonts w:ascii="Verdana"/>
          <w:sz w:val="29"/>
        </w:rPr>
      </w:pPr>
    </w:p>
    <w:p>
      <w:pPr>
        <w:spacing w:after="0"/>
        <w:rPr>
          <w:rFonts w:ascii="Verdana"/>
          <w:sz w:val="29"/>
        </w:rPr>
        <w:sectPr>
          <w:headerReference w:type="default" r:id="rId68"/>
          <w:footerReference w:type="default" r:id="rId69"/>
          <w:pgSz w:w="12240" w:h="15840"/>
          <w:pgMar w:header="576" w:footer="708" w:top="1340" w:bottom="900" w:left="900" w:right="860"/>
        </w:sectPr>
      </w:pPr>
    </w:p>
    <w:p>
      <w:pPr>
        <w:pStyle w:val="Heading3"/>
        <w:spacing w:before="95"/>
        <w:ind w:left="190"/>
        <w:rPr>
          <w:rFonts w:ascii="Gill Sans MT"/>
        </w:rPr>
      </w:pPr>
      <w:r>
        <w:rPr>
          <w:rFonts w:ascii="Gill Sans MT"/>
          <w:color w:val="1A6887"/>
          <w:w w:val="95"/>
        </w:rPr>
        <w:t>Relapse</w:t>
      </w:r>
      <w:r>
        <w:rPr>
          <w:rFonts w:ascii="Gill Sans MT"/>
          <w:color w:val="1A6887"/>
          <w:spacing w:val="-8"/>
          <w:w w:val="95"/>
        </w:rPr>
        <w:t> </w:t>
      </w:r>
      <w:r>
        <w:rPr>
          <w:rFonts w:ascii="Gill Sans MT"/>
          <w:color w:val="1A6887"/>
          <w:w w:val="95"/>
        </w:rPr>
        <w:t>Prevention</w:t>
      </w:r>
      <w:r>
        <w:rPr>
          <w:rFonts w:ascii="Gill Sans MT"/>
          <w:color w:val="1A6887"/>
          <w:spacing w:val="-8"/>
          <w:w w:val="95"/>
        </w:rPr>
        <w:t> </w:t>
      </w:r>
      <w:r>
        <w:rPr>
          <w:rFonts w:ascii="Gill Sans MT"/>
          <w:color w:val="1A6887"/>
          <w:w w:val="95"/>
        </w:rPr>
        <w:t>for</w:t>
      </w:r>
      <w:r>
        <w:rPr>
          <w:rFonts w:ascii="Gill Sans MT"/>
          <w:color w:val="1A6887"/>
          <w:spacing w:val="-7"/>
          <w:w w:val="95"/>
        </w:rPr>
        <w:t> </w:t>
      </w:r>
      <w:r>
        <w:rPr>
          <w:rFonts w:ascii="Gill Sans MT"/>
          <w:color w:val="1A6887"/>
          <w:w w:val="95"/>
        </w:rPr>
        <w:t>Families</w:t>
      </w:r>
    </w:p>
    <w:p>
      <w:pPr>
        <w:spacing w:line="247" w:lineRule="auto" w:before="53"/>
        <w:ind w:left="190" w:right="35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Just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as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people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SUDs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are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at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risk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return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 substance misuse after initiating recovery,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members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can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also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experience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“relapse”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or return to old behaviors and strategies for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trying to manage the stress of living with a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relative’s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active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substance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use.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color w:val="4C4D4F"/>
          <w:sz w:val="21"/>
        </w:rPr>
        <w:t>Family</w:t>
      </w:r>
      <w:r>
        <w:rPr>
          <w:color w:val="4C4D4F"/>
          <w:spacing w:val="10"/>
          <w:sz w:val="21"/>
        </w:rPr>
        <w:t> </w:t>
      </w:r>
      <w:r>
        <w:rPr>
          <w:color w:val="4C4D4F"/>
          <w:sz w:val="21"/>
        </w:rPr>
        <w:t>members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often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acutely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aware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signs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relative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using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again.  Seeing  such  signs  may  activate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members’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anxiety,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anger,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feelings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helplessness;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trigger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old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behaviors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like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blaming,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shaming,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ineffective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communication,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neglecting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self-care,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becoming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overly</w:t>
      </w:r>
    </w:p>
    <w:p>
      <w:pPr>
        <w:pStyle w:val="BodyText"/>
        <w:spacing w:line="247" w:lineRule="auto" w:before="104"/>
        <w:ind w:left="190" w:right="213"/>
      </w:pPr>
      <w:r>
        <w:rPr/>
        <w:br w:type="column"/>
      </w:r>
      <w:r>
        <w:rPr>
          <w:color w:val="4C4D4F"/>
          <w:w w:val="110"/>
        </w:rPr>
        <w:t>responsible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functioning.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may reengage in risk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behaviors like smoking,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drinking,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overeating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manage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stress.</w:t>
      </w:r>
    </w:p>
    <w:p>
      <w:pPr>
        <w:pStyle w:val="BodyText"/>
        <w:spacing w:line="247" w:lineRule="auto" w:before="183"/>
        <w:ind w:left="190" w:right="250"/>
      </w:pP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seemingly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small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cue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relative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returned to substance use can set off a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member. These cues can be linked to previous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traumatic events. For example, Bev’s husband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(Harry) is a police ofﬁcer. When Harry is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drinking, he leaves the car in the driveway. 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drinking,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puts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garage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neighbors will not notice that he is drunk. 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Bev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garage,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remembers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times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Harry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came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home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drunk.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Bev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goes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4956" w:space="264"/>
            <w:col w:w="526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70"/>
          <w:footerReference w:type="default" r:id="rId71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line="247" w:lineRule="auto" w:before="100"/>
        <w:ind w:left="180" w:right="176"/>
        <w:jc w:val="both"/>
      </w:pPr>
      <w:r>
        <w:rPr>
          <w:color w:val="4C4D4F"/>
          <w:w w:val="110"/>
        </w:rPr>
        <w:t>into a panic and starts screaming at him when she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sees the car in the garage, even though Harry has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not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been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drinking.</w:t>
      </w:r>
    </w:p>
    <w:p>
      <w:pPr>
        <w:pStyle w:val="Heading8"/>
        <w:spacing w:line="247" w:lineRule="auto" w:before="181"/>
        <w:ind w:left="180" w:right="38"/>
        <w:rPr>
          <w:rFonts w:ascii="Gill Sans MT"/>
          <w:b w:val="0"/>
        </w:rPr>
      </w:pPr>
      <w:r>
        <w:rPr>
          <w:color w:val="4C4D4F"/>
        </w:rPr>
        <w:t>The same principles of relapse prevention</w:t>
      </w:r>
      <w:r>
        <w:rPr>
          <w:color w:val="4C4D4F"/>
          <w:spacing w:val="1"/>
        </w:rPr>
        <w:t> </w:t>
      </w:r>
      <w:r>
        <w:rPr>
          <w:color w:val="4C4D4F"/>
        </w:rPr>
        <w:t>counseling</w:t>
      </w:r>
      <w:r>
        <w:rPr>
          <w:color w:val="4C4D4F"/>
          <w:spacing w:val="5"/>
        </w:rPr>
        <w:t> </w:t>
      </w:r>
      <w:r>
        <w:rPr>
          <w:color w:val="4C4D4F"/>
        </w:rPr>
        <w:t>apply</w:t>
      </w:r>
      <w:r>
        <w:rPr>
          <w:color w:val="4C4D4F"/>
          <w:spacing w:val="5"/>
        </w:rPr>
        <w:t> </w:t>
      </w:r>
      <w:r>
        <w:rPr>
          <w:color w:val="4C4D4F"/>
        </w:rPr>
        <w:t>to</w:t>
      </w:r>
      <w:r>
        <w:rPr>
          <w:color w:val="4C4D4F"/>
          <w:spacing w:val="5"/>
        </w:rPr>
        <w:t> </w:t>
      </w:r>
      <w:r>
        <w:rPr>
          <w:color w:val="4C4D4F"/>
        </w:rPr>
        <w:t>both</w:t>
      </w:r>
      <w:r>
        <w:rPr>
          <w:color w:val="4C4D4F"/>
          <w:spacing w:val="5"/>
        </w:rPr>
        <w:t> </w:t>
      </w:r>
      <w:r>
        <w:rPr>
          <w:color w:val="4C4D4F"/>
        </w:rPr>
        <w:t>family</w:t>
      </w:r>
      <w:r>
        <w:rPr>
          <w:color w:val="4C4D4F"/>
          <w:spacing w:val="6"/>
        </w:rPr>
        <w:t> </w:t>
      </w:r>
      <w:r>
        <w:rPr>
          <w:color w:val="4C4D4F"/>
        </w:rPr>
        <w:t>members</w:t>
      </w:r>
      <w:r>
        <w:rPr>
          <w:color w:val="4C4D4F"/>
          <w:spacing w:val="5"/>
        </w:rPr>
        <w:t> </w:t>
      </w:r>
      <w:r>
        <w:rPr>
          <w:color w:val="4C4D4F"/>
        </w:rPr>
        <w:t>and</w:t>
      </w:r>
      <w:r>
        <w:rPr>
          <w:color w:val="4C4D4F"/>
          <w:spacing w:val="1"/>
        </w:rPr>
        <w:t> </w:t>
      </w:r>
      <w:r>
        <w:rPr>
          <w:color w:val="4C4D4F"/>
        </w:rPr>
        <w:t>the</w:t>
      </w:r>
      <w:r>
        <w:rPr>
          <w:color w:val="4C4D4F"/>
          <w:spacing w:val="-8"/>
        </w:rPr>
        <w:t> </w:t>
      </w:r>
      <w:r>
        <w:rPr>
          <w:color w:val="4C4D4F"/>
        </w:rPr>
        <w:t>individual</w:t>
      </w:r>
      <w:r>
        <w:rPr>
          <w:color w:val="4C4D4F"/>
          <w:spacing w:val="-7"/>
        </w:rPr>
        <w:t> </w:t>
      </w:r>
      <w:r>
        <w:rPr>
          <w:color w:val="4C4D4F"/>
        </w:rPr>
        <w:t>with</w:t>
      </w:r>
      <w:r>
        <w:rPr>
          <w:color w:val="4C4D4F"/>
          <w:spacing w:val="-7"/>
        </w:rPr>
        <w:t> </w:t>
      </w:r>
      <w:r>
        <w:rPr>
          <w:color w:val="4C4D4F"/>
        </w:rPr>
        <w:t>the</w:t>
      </w:r>
      <w:r>
        <w:rPr>
          <w:color w:val="4C4D4F"/>
          <w:spacing w:val="-7"/>
        </w:rPr>
        <w:t> </w:t>
      </w:r>
      <w:r>
        <w:rPr>
          <w:color w:val="4C4D4F"/>
        </w:rPr>
        <w:t>SUD.</w:t>
      </w:r>
      <w:r>
        <w:rPr>
          <w:color w:val="4C4D4F"/>
          <w:spacing w:val="-7"/>
        </w:rPr>
        <w:t> </w:t>
      </w:r>
      <w:r>
        <w:rPr>
          <w:color w:val="4C4D4F"/>
        </w:rPr>
        <w:t>Family</w:t>
      </w:r>
      <w:r>
        <w:rPr>
          <w:color w:val="4C4D4F"/>
          <w:spacing w:val="-7"/>
        </w:rPr>
        <w:t> </w:t>
      </w:r>
      <w:r>
        <w:rPr>
          <w:color w:val="4C4D4F"/>
        </w:rPr>
        <w:t>members</w:t>
      </w:r>
      <w:r>
        <w:rPr>
          <w:color w:val="4C4D4F"/>
          <w:spacing w:val="-7"/>
        </w:rPr>
        <w:t> </w:t>
      </w:r>
      <w:r>
        <w:rPr>
          <w:color w:val="4C4D4F"/>
        </w:rPr>
        <w:t>can</w:t>
      </w:r>
      <w:r>
        <w:rPr>
          <w:color w:val="4C4D4F"/>
          <w:spacing w:val="-61"/>
        </w:rPr>
        <w:t> </w:t>
      </w:r>
      <w:r>
        <w:rPr>
          <w:color w:val="4C4D4F"/>
        </w:rPr>
        <w:t>create their own relapse prevention plans </w:t>
      </w:r>
      <w:r>
        <w:rPr>
          <w:rFonts w:ascii="Gill Sans MT"/>
          <w:b w:val="0"/>
          <w:color w:val="4C4D4F"/>
        </w:rPr>
        <w:t>if you</w:t>
      </w:r>
      <w:r>
        <w:rPr>
          <w:rFonts w:ascii="Gill Sans MT"/>
          <w:b w:val="0"/>
          <w:color w:val="4C4D4F"/>
          <w:spacing w:val="1"/>
        </w:rPr>
        <w:t> </w:t>
      </w:r>
      <w:r>
        <w:rPr>
          <w:rFonts w:ascii="Gill Sans MT"/>
          <w:b w:val="0"/>
          <w:color w:val="4C4D4F"/>
        </w:rPr>
        <w:t>help</w:t>
      </w:r>
      <w:r>
        <w:rPr>
          <w:rFonts w:ascii="Gill Sans MT"/>
          <w:b w:val="0"/>
          <w:color w:val="4C4D4F"/>
          <w:spacing w:val="1"/>
        </w:rPr>
        <w:t> </w:t>
      </w:r>
      <w:r>
        <w:rPr>
          <w:rFonts w:ascii="Gill Sans MT"/>
          <w:b w:val="0"/>
          <w:color w:val="4C4D4F"/>
        </w:rPr>
        <w:t>them: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189" w:after="0"/>
        <w:ind w:left="450" w:right="205" w:hanging="270"/>
        <w:jc w:val="left"/>
        <w:rPr>
          <w:sz w:val="21"/>
        </w:rPr>
      </w:pPr>
      <w:r>
        <w:rPr>
          <w:color w:val="4C4D4F"/>
          <w:w w:val="110"/>
          <w:sz w:val="21"/>
        </w:rPr>
        <w:t>Identify their own triggers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or cues that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signal a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return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old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behaviors.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50" w:hanging="270"/>
        <w:jc w:val="left"/>
        <w:rPr>
          <w:sz w:val="21"/>
        </w:rPr>
      </w:pPr>
      <w:r>
        <w:rPr>
          <w:color w:val="4C4D4F"/>
          <w:w w:val="110"/>
          <w:sz w:val="21"/>
        </w:rPr>
        <w:t>Identify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cognitive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distortions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all-or-nothing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thinking)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precede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behavioral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relapse.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43" w:after="0"/>
        <w:ind w:left="450" w:right="291" w:hanging="270"/>
        <w:jc w:val="left"/>
        <w:rPr>
          <w:sz w:val="21"/>
        </w:rPr>
      </w:pPr>
      <w:r>
        <w:rPr>
          <w:color w:val="4C4D4F"/>
          <w:w w:val="115"/>
          <w:sz w:val="21"/>
        </w:rPr>
        <w:t>Learn or reengage effective coping skills to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manage the stress of the individual’s return to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misuse.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8" w:after="0"/>
        <w:ind w:left="450" w:right="170" w:hanging="270"/>
        <w:jc w:val="left"/>
        <w:rPr>
          <w:sz w:val="21"/>
        </w:rPr>
      </w:pPr>
      <w:r>
        <w:rPr>
          <w:color w:val="4C4D4F"/>
          <w:w w:val="110"/>
          <w:sz w:val="21"/>
        </w:rPr>
        <w:t>Create a written plan for family members,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including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speciﬁc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self-care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activities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do,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people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contact,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crisis</w:t>
      </w:r>
    </w:p>
    <w:p>
      <w:pPr>
        <w:pStyle w:val="BodyText"/>
        <w:spacing w:before="10"/>
        <w:ind w:left="450"/>
      </w:pPr>
      <w:r>
        <w:rPr>
          <w:color w:val="4C4D4F"/>
          <w:w w:val="110"/>
        </w:rPr>
        <w:t>numbers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call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situation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warrants.</w:t>
      </w:r>
    </w:p>
    <w:p>
      <w:pPr>
        <w:spacing w:line="247" w:lineRule="auto" w:before="181"/>
        <w:ind w:left="179" w:right="257" w:firstLine="0"/>
        <w:jc w:val="left"/>
        <w:rPr>
          <w:sz w:val="21"/>
        </w:rPr>
      </w:pPr>
      <w:r>
        <w:rPr>
          <w:color w:val="4C4D4F"/>
          <w:sz w:val="21"/>
        </w:rPr>
        <w:t>See</w:t>
      </w:r>
      <w:r>
        <w:rPr>
          <w:color w:val="4C4D4F"/>
          <w:spacing w:val="12"/>
          <w:sz w:val="21"/>
        </w:rPr>
        <w:t> </w:t>
      </w:r>
      <w:r>
        <w:rPr>
          <w:color w:val="4C4D4F"/>
          <w:sz w:val="21"/>
        </w:rPr>
        <w:t>the</w:t>
      </w:r>
      <w:r>
        <w:rPr>
          <w:color w:val="4C4D4F"/>
          <w:spacing w:val="13"/>
          <w:sz w:val="21"/>
        </w:rPr>
        <w:t> </w:t>
      </w:r>
      <w:r>
        <w:rPr>
          <w:color w:val="4C4D4F"/>
          <w:sz w:val="21"/>
        </w:rPr>
        <w:t>updated</w:t>
      </w:r>
      <w:r>
        <w:rPr>
          <w:color w:val="4C4D4F"/>
          <w:spacing w:val="13"/>
          <w:sz w:val="21"/>
        </w:rPr>
        <w:t> </w:t>
      </w:r>
      <w:r>
        <w:rPr>
          <w:color w:val="4C4D4F"/>
          <w:sz w:val="21"/>
        </w:rPr>
        <w:t>TIP</w:t>
      </w:r>
      <w:r>
        <w:rPr>
          <w:color w:val="4C4D4F"/>
          <w:spacing w:val="12"/>
          <w:sz w:val="21"/>
        </w:rPr>
        <w:t> </w:t>
      </w:r>
      <w:r>
        <w:rPr>
          <w:color w:val="4C4D4F"/>
          <w:sz w:val="21"/>
        </w:rPr>
        <w:t>35,</w:t>
      </w:r>
      <w:r>
        <w:rPr>
          <w:color w:val="4C4D4F"/>
          <w:spacing w:val="13"/>
          <w:sz w:val="21"/>
        </w:rPr>
        <w:t> </w:t>
      </w:r>
      <w:r>
        <w:rPr>
          <w:rFonts w:ascii="Lucida Sans"/>
          <w:i/>
          <w:color w:val="4C4D4F"/>
          <w:sz w:val="21"/>
        </w:rPr>
        <w:t>Enhancing</w:t>
      </w:r>
      <w:r>
        <w:rPr>
          <w:rFonts w:ascii="Lucida Sans"/>
          <w:i/>
          <w:color w:val="4C4D4F"/>
          <w:spacing w:val="4"/>
          <w:sz w:val="21"/>
        </w:rPr>
        <w:t> </w:t>
      </w:r>
      <w:r>
        <w:rPr>
          <w:rFonts w:ascii="Lucida Sans"/>
          <w:i/>
          <w:color w:val="4C4D4F"/>
          <w:sz w:val="21"/>
        </w:rPr>
        <w:t>Motivation</w:t>
      </w:r>
      <w:r>
        <w:rPr>
          <w:rFonts w:ascii="Lucida Sans"/>
          <w:i/>
          <w:color w:val="4C4D4F"/>
          <w:spacing w:val="1"/>
          <w:sz w:val="21"/>
        </w:rPr>
        <w:t> </w:t>
      </w:r>
      <w:r>
        <w:rPr>
          <w:rFonts w:ascii="Lucida Sans"/>
          <w:i/>
          <w:color w:val="4C4D4F"/>
          <w:w w:val="90"/>
          <w:sz w:val="21"/>
        </w:rPr>
        <w:t>for</w:t>
      </w:r>
      <w:r>
        <w:rPr>
          <w:rFonts w:ascii="Lucida Sans"/>
          <w:i/>
          <w:color w:val="4C4D4F"/>
          <w:spacing w:val="14"/>
          <w:w w:val="90"/>
          <w:sz w:val="21"/>
        </w:rPr>
        <w:t> </w:t>
      </w:r>
      <w:r>
        <w:rPr>
          <w:rFonts w:ascii="Lucida Sans"/>
          <w:i/>
          <w:color w:val="4C4D4F"/>
          <w:w w:val="90"/>
          <w:sz w:val="21"/>
        </w:rPr>
        <w:t>Change</w:t>
      </w:r>
      <w:r>
        <w:rPr>
          <w:rFonts w:ascii="Lucida Sans"/>
          <w:i/>
          <w:color w:val="4C4D4F"/>
          <w:spacing w:val="15"/>
          <w:w w:val="90"/>
          <w:sz w:val="21"/>
        </w:rPr>
        <w:t> </w:t>
      </w:r>
      <w:r>
        <w:rPr>
          <w:rFonts w:ascii="Lucida Sans"/>
          <w:i/>
          <w:color w:val="4C4D4F"/>
          <w:w w:val="90"/>
          <w:sz w:val="21"/>
        </w:rPr>
        <w:t>in</w:t>
      </w:r>
      <w:r>
        <w:rPr>
          <w:rFonts w:ascii="Lucida Sans"/>
          <w:i/>
          <w:color w:val="4C4D4F"/>
          <w:spacing w:val="14"/>
          <w:w w:val="90"/>
          <w:sz w:val="21"/>
        </w:rPr>
        <w:t> </w:t>
      </w:r>
      <w:r>
        <w:rPr>
          <w:rFonts w:ascii="Lucida Sans"/>
          <w:i/>
          <w:color w:val="4C4D4F"/>
          <w:w w:val="90"/>
          <w:sz w:val="21"/>
        </w:rPr>
        <w:t>Substance</w:t>
      </w:r>
      <w:r>
        <w:rPr>
          <w:rFonts w:ascii="Lucida Sans"/>
          <w:i/>
          <w:color w:val="4C4D4F"/>
          <w:spacing w:val="15"/>
          <w:w w:val="90"/>
          <w:sz w:val="21"/>
        </w:rPr>
        <w:t> </w:t>
      </w:r>
      <w:r>
        <w:rPr>
          <w:rFonts w:ascii="Lucida Sans"/>
          <w:i/>
          <w:color w:val="4C4D4F"/>
          <w:w w:val="90"/>
          <w:sz w:val="21"/>
        </w:rPr>
        <w:t>Use</w:t>
      </w:r>
      <w:r>
        <w:rPr>
          <w:rFonts w:ascii="Lucida Sans"/>
          <w:i/>
          <w:color w:val="4C4D4F"/>
          <w:spacing w:val="14"/>
          <w:w w:val="90"/>
          <w:sz w:val="21"/>
        </w:rPr>
        <w:t> </w:t>
      </w:r>
      <w:r>
        <w:rPr>
          <w:rFonts w:ascii="Lucida Sans"/>
          <w:i/>
          <w:color w:val="4C4D4F"/>
          <w:w w:val="90"/>
          <w:sz w:val="21"/>
        </w:rPr>
        <w:t>Disorder</w:t>
      </w:r>
      <w:r>
        <w:rPr>
          <w:rFonts w:ascii="Lucida Sans"/>
          <w:i/>
          <w:color w:val="4C4D4F"/>
          <w:spacing w:val="15"/>
          <w:w w:val="90"/>
          <w:sz w:val="21"/>
        </w:rPr>
        <w:t> </w:t>
      </w:r>
      <w:r>
        <w:rPr>
          <w:rFonts w:ascii="Lucida Sans"/>
          <w:i/>
          <w:color w:val="4C4D4F"/>
          <w:w w:val="90"/>
          <w:sz w:val="21"/>
        </w:rPr>
        <w:t>Treatment</w:t>
      </w:r>
      <w:r>
        <w:rPr>
          <w:rFonts w:ascii="Lucida Sans"/>
          <w:i/>
          <w:color w:val="4C4D4F"/>
          <w:spacing w:val="-57"/>
          <w:w w:val="90"/>
          <w:sz w:val="21"/>
        </w:rPr>
        <w:t> </w:t>
      </w:r>
      <w:r>
        <w:rPr>
          <w:color w:val="4C4D4F"/>
          <w:w w:val="105"/>
          <w:sz w:val="21"/>
        </w:rPr>
        <w:t>(Substance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Abuse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Mental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Health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Services</w:t>
      </w:r>
    </w:p>
    <w:p>
      <w:pPr>
        <w:pStyle w:val="BodyText"/>
        <w:spacing w:line="247" w:lineRule="auto" w:before="100"/>
        <w:ind w:left="179" w:right="319"/>
      </w:pPr>
      <w:r>
        <w:rPr/>
        <w:br w:type="column"/>
      </w:r>
      <w:r>
        <w:rPr>
          <w:color w:val="4C4D4F"/>
          <w:w w:val="110"/>
        </w:rPr>
        <w:t>Administration,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2019a;</w:t>
      </w:r>
      <w:r>
        <w:rPr>
          <w:color w:val="4C4D4F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https://store.samhsa.gov/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product/TIP-35-Enhancing-Motivation-for-Change-</w:t>
      </w:r>
      <w:r>
        <w:rPr>
          <w:color w:val="205E9E"/>
          <w:spacing w:val="-62"/>
          <w:w w:val="110"/>
        </w:rPr>
        <w:t> </w:t>
      </w:r>
      <w:r>
        <w:rPr>
          <w:color w:val="205E9E"/>
          <w:w w:val="110"/>
          <w:u w:val="single" w:color="205E9E"/>
        </w:rPr>
        <w:t>in-Substance-Use-Disorder-Treatment/PEP19-</w:t>
      </w:r>
    </w:p>
    <w:p>
      <w:pPr>
        <w:pStyle w:val="BodyText"/>
        <w:spacing w:line="247" w:lineRule="auto" w:before="3"/>
        <w:ind w:left="179" w:right="636"/>
      </w:pPr>
      <w:r>
        <w:rPr>
          <w:color w:val="205E9E"/>
          <w:w w:val="110"/>
          <w:u w:val="single" w:color="205E9E"/>
        </w:rPr>
        <w:t>02-01-003</w:t>
      </w:r>
      <w:r>
        <w:rPr>
          <w:color w:val="4C4D4F"/>
          <w:w w:val="110"/>
        </w:rPr>
        <w:t>),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relapse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prevention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plans.</w:t>
      </w:r>
    </w:p>
    <w:p>
      <w:pPr>
        <w:pStyle w:val="BodyText"/>
        <w:spacing w:before="5"/>
        <w:rPr>
          <w:sz w:val="19"/>
        </w:rPr>
      </w:pPr>
    </w:p>
    <w:p>
      <w:pPr>
        <w:pStyle w:val="Heading2"/>
        <w:spacing w:before="1"/>
        <w:ind w:left="179"/>
      </w:pPr>
      <w:r>
        <w:rPr>
          <w:color w:val="1A6887"/>
          <w:w w:val="90"/>
        </w:rPr>
        <w:t>Where</w:t>
      </w:r>
      <w:r>
        <w:rPr>
          <w:color w:val="1A6887"/>
          <w:spacing w:val="-3"/>
          <w:w w:val="90"/>
        </w:rPr>
        <w:t> </w:t>
      </w:r>
      <w:r>
        <w:rPr>
          <w:color w:val="1A6887"/>
          <w:w w:val="90"/>
        </w:rPr>
        <w:t>Do</w:t>
      </w:r>
      <w:r>
        <w:rPr>
          <w:color w:val="1A6887"/>
          <w:spacing w:val="-3"/>
          <w:w w:val="90"/>
        </w:rPr>
        <w:t> </w:t>
      </w:r>
      <w:r>
        <w:rPr>
          <w:color w:val="1A6887"/>
          <w:w w:val="90"/>
        </w:rPr>
        <w:t>We</w:t>
      </w:r>
      <w:r>
        <w:rPr>
          <w:color w:val="1A6887"/>
          <w:spacing w:val="-3"/>
          <w:w w:val="90"/>
        </w:rPr>
        <w:t> </w:t>
      </w:r>
      <w:r>
        <w:rPr>
          <w:color w:val="1A6887"/>
          <w:w w:val="90"/>
        </w:rPr>
        <w:t>Go</w:t>
      </w:r>
      <w:r>
        <w:rPr>
          <w:color w:val="1A6887"/>
          <w:spacing w:val="-3"/>
          <w:w w:val="90"/>
        </w:rPr>
        <w:t> </w:t>
      </w:r>
      <w:r>
        <w:rPr>
          <w:color w:val="1A6887"/>
          <w:w w:val="90"/>
        </w:rPr>
        <w:t>From</w:t>
      </w:r>
      <w:r>
        <w:rPr>
          <w:color w:val="1A6887"/>
          <w:spacing w:val="-2"/>
          <w:w w:val="90"/>
        </w:rPr>
        <w:t> </w:t>
      </w:r>
      <w:r>
        <w:rPr>
          <w:color w:val="1A6887"/>
          <w:w w:val="90"/>
        </w:rPr>
        <w:t>Here?</w:t>
      </w:r>
    </w:p>
    <w:p>
      <w:pPr>
        <w:pStyle w:val="BodyText"/>
        <w:spacing w:line="247" w:lineRule="auto" w:before="40"/>
        <w:ind w:left="179" w:right="396"/>
      </w:pP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reﬂect the principles of systems theory. Such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view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integral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larger family system. In SUD treatment, family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focuses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inﬂuences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member’s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family can learn to respond differently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misuse.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 behavioral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responses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 misuse,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entire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changes,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leading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improved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well-being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everyone.</w:t>
      </w:r>
    </w:p>
    <w:p>
      <w:pPr>
        <w:pStyle w:val="BodyText"/>
        <w:spacing w:line="247" w:lineRule="auto" w:before="13"/>
        <w:ind w:left="179" w:right="329"/>
      </w:pPr>
      <w:r>
        <w:rPr>
          <w:color w:val="4C4D4F"/>
          <w:w w:val="110"/>
        </w:rPr>
        <w:t>Chapter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4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advances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systems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theory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and provides counseling strategies to apply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intakes,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initial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sessions,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stages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treatment.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47" w:space="173"/>
            <w:col w:w="5260"/>
          </w:cols>
        </w:sectPr>
      </w:pPr>
    </w:p>
    <w:p>
      <w:pPr>
        <w:pStyle w:val="BodyText"/>
        <w:ind w:left="180"/>
        <w:rPr>
          <w:sz w:val="20"/>
        </w:rPr>
      </w:pPr>
      <w:r>
        <w:rPr>
          <w:sz w:val="20"/>
        </w:rPr>
        <w:pict>
          <v:group style="width:504.05pt;height:62.35pt;mso-position-horizontal-relative:char;mso-position-vertical-relative:line" id="docshapegroup331" coordorigin="0,0" coordsize="10081,1247">
            <v:rect style="position:absolute;left:0;top:74;width:10081;height:1095" id="docshape332" filled="true" fillcolor="#327391" stroked="false">
              <v:fill type="solid"/>
            </v:rect>
            <v:shape style="position:absolute;left:2669;top:76;width:1095;height:1095" type="#_x0000_t75" id="docshape333" stroked="false">
              <v:imagedata r:id="rId6" o:title=""/>
            </v:shape>
            <v:shape style="position:absolute;left:2631;top:38;width:1171;height:1171" id="docshape334" coordorigin="2632,38" coordsize="1171,1171" path="m2632,76l2632,1208,3802,1208,3802,38,2632,38,2632,76xe" filled="false" stroked="true" strokeweight="3.8pt" strokecolor="#ffffff">
              <v:path arrowok="t"/>
              <v:stroke dashstyle="solid"/>
            </v:shape>
            <v:shape style="position:absolute;left:336;top:232;width:1917;height:796" type="#_x0000_t202" id="docshape335" filled="false" stroked="false">
              <v:textbox inset="0,0,0,0">
                <w:txbxContent>
                  <w:p>
                    <w:pPr>
                      <w:spacing w:line="787" w:lineRule="exact" w:before="0"/>
                      <w:ind w:left="0" w:right="0" w:firstLine="0"/>
                      <w:jc w:val="left"/>
                      <w:rPr>
                        <w:b/>
                        <w:sz w:val="69"/>
                      </w:rPr>
                    </w:pP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TIP</w:t>
                    </w:r>
                    <w:r>
                      <w:rPr>
                        <w:b/>
                        <w:color w:val="FFFFFF"/>
                        <w:spacing w:val="75"/>
                        <w:w w:val="85"/>
                        <w:sz w:val="69"/>
                      </w:rPr>
                      <w:t> </w:t>
                    </w: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39</w:t>
                    </w:r>
                  </w:p>
                </w:txbxContent>
              </v:textbox>
              <w10:wrap type="none"/>
            </v:shape>
            <v:shape style="position:absolute;left:4078;top:333;width:5788;height:622" type="#_x0000_t202" id="docshape336" filled="false" stroked="false">
              <v:textbox inset="0,0,0,0">
                <w:txbxContent>
                  <w:p>
                    <w:pPr>
                      <w:spacing w:line="247" w:lineRule="auto" w:before="0"/>
                      <w:ind w:left="1804" w:right="16" w:hanging="1805"/>
                      <w:jc w:val="left"/>
                      <w:rPr>
                        <w:rFonts w:ascii="Trebuchet MS"/>
                        <w:b/>
                        <w:sz w:val="26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SUBSTANCE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USE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DISORDER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TREATMENT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26"/>
                      </w:rPr>
                      <w:t>AND</w:t>
                    </w:r>
                    <w:r>
                      <w:rPr>
                        <w:rFonts w:ascii="Trebuchet MS"/>
                        <w:b/>
                        <w:color w:val="FFFFFF"/>
                        <w:spacing w:val="-84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26"/>
                      </w:rPr>
                      <w:t>FAMILY</w:t>
                    </w:r>
                    <w:r>
                      <w:rPr>
                        <w:rFonts w:ascii="Trebuchet MS"/>
                        <w:b/>
                        <w:color w:val="FFFFFF"/>
                        <w:spacing w:val="-15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26"/>
                      </w:rPr>
                      <w:t>THERAPY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pStyle w:val="Heading1"/>
      </w:pPr>
      <w:r>
        <w:rPr>
          <w:color w:val="414042"/>
          <w:w w:val="90"/>
        </w:rPr>
        <w:t>Chapter</w:t>
      </w:r>
      <w:r>
        <w:rPr>
          <w:color w:val="414042"/>
          <w:spacing w:val="57"/>
          <w:w w:val="90"/>
        </w:rPr>
        <w:t> </w:t>
      </w:r>
      <w:r>
        <w:rPr>
          <w:color w:val="414042"/>
          <w:w w:val="90"/>
        </w:rPr>
        <w:t>4—Integrated</w:t>
      </w:r>
      <w:r>
        <w:rPr>
          <w:color w:val="414042"/>
          <w:spacing w:val="57"/>
          <w:w w:val="90"/>
        </w:rPr>
        <w:t> </w:t>
      </w:r>
      <w:r>
        <w:rPr>
          <w:color w:val="414042"/>
          <w:w w:val="90"/>
        </w:rPr>
        <w:t>Family</w:t>
      </w:r>
      <w:r>
        <w:rPr>
          <w:color w:val="414042"/>
          <w:spacing w:val="57"/>
          <w:w w:val="90"/>
        </w:rPr>
        <w:t> </w:t>
      </w:r>
      <w:r>
        <w:rPr>
          <w:color w:val="414042"/>
          <w:w w:val="90"/>
        </w:rPr>
        <w:t>Counseling</w:t>
      </w:r>
      <w:r>
        <w:rPr>
          <w:color w:val="414042"/>
          <w:spacing w:val="57"/>
          <w:w w:val="90"/>
        </w:rPr>
        <w:t> </w:t>
      </w:r>
      <w:r>
        <w:rPr>
          <w:color w:val="414042"/>
          <w:w w:val="90"/>
        </w:rPr>
        <w:t>To</w:t>
      </w:r>
      <w:r>
        <w:rPr>
          <w:color w:val="414042"/>
          <w:spacing w:val="-122"/>
          <w:w w:val="90"/>
        </w:rPr>
        <w:t> </w:t>
      </w:r>
      <w:r>
        <w:rPr>
          <w:color w:val="414042"/>
        </w:rPr>
        <w:t>Address</w:t>
      </w:r>
      <w:r>
        <w:rPr>
          <w:color w:val="414042"/>
          <w:spacing w:val="-32"/>
        </w:rPr>
        <w:t> </w:t>
      </w:r>
      <w:r>
        <w:rPr>
          <w:color w:val="414042"/>
        </w:rPr>
        <w:t>Substance</w:t>
      </w:r>
      <w:r>
        <w:rPr>
          <w:color w:val="414042"/>
          <w:spacing w:val="-31"/>
        </w:rPr>
        <w:t> </w:t>
      </w:r>
      <w:r>
        <w:rPr>
          <w:color w:val="414042"/>
        </w:rPr>
        <w:t>Use</w:t>
      </w:r>
      <w:r>
        <w:rPr>
          <w:color w:val="414042"/>
          <w:spacing w:val="-32"/>
        </w:rPr>
        <w:t> </w:t>
      </w:r>
      <w:r>
        <w:rPr>
          <w:color w:val="414042"/>
        </w:rPr>
        <w:t>Disorders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headerReference w:type="default" r:id="rId72"/>
          <w:footerReference w:type="default" r:id="rId73"/>
          <w:pgSz w:w="12240" w:h="15840"/>
          <w:pgMar w:header="0" w:footer="708" w:top="540" w:bottom="900" w:left="900" w:right="860"/>
        </w:sectPr>
      </w:pPr>
    </w:p>
    <w:p>
      <w:pPr>
        <w:pStyle w:val="BodyText"/>
        <w:spacing w:before="4"/>
        <w:rPr>
          <w:b/>
          <w:sz w:val="26"/>
        </w:rPr>
      </w:pPr>
    </w:p>
    <w:p>
      <w:pPr>
        <w:pStyle w:val="BodyText"/>
        <w:ind w:left="170" w:right="-58"/>
        <w:rPr>
          <w:sz w:val="20"/>
        </w:rPr>
      </w:pPr>
      <w:r>
        <w:rPr>
          <w:sz w:val="20"/>
        </w:rPr>
        <w:pict>
          <v:group style="width:243.5pt;height:191.9pt;mso-position-horizontal-relative:char;mso-position-vertical-relative:line" id="docshapegroup337" coordorigin="0,0" coordsize="4870,3838">
            <v:rect style="position:absolute;left:5;top:5;width:4860;height:3828" id="docshape338" filled="false" stroked="true" strokeweight=".5pt" strokecolor="#d45744">
              <v:stroke dashstyle="solid"/>
            </v:rect>
            <v:shape style="position:absolute;left:10;top:540;width:4850;height:3288" type="#_x0000_t202" id="docshape339" filled="false" stroked="false">
              <v:textbox inset="0,0,0,0">
                <w:txbxContent>
                  <w:p>
                    <w:pPr>
                      <w:numPr>
                        <w:ilvl w:val="0"/>
                        <w:numId w:val="13"/>
                      </w:numPr>
                      <w:tabs>
                        <w:tab w:pos="360" w:val="left" w:leader="none"/>
                      </w:tabs>
                      <w:spacing w:line="206" w:lineRule="auto" w:before="20"/>
                      <w:ind w:left="360" w:right="346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Consider the family from the client’s point of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view—that</w:t>
                    </w:r>
                    <w:r>
                      <w:rPr>
                        <w:rFonts w:ascii="Verdana" w:hAns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is,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whom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client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would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describe</w:t>
                    </w:r>
                  </w:p>
                  <w:p>
                    <w:pPr>
                      <w:spacing w:before="26"/>
                      <w:ind w:left="360" w:right="0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as</w:t>
                    </w:r>
                    <w:r>
                      <w:rPr>
                        <w:rFonts w:ascii="Verdana" w:hAns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 w:hAns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member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 w:hAns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signiﬁcant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other.</w:t>
                    </w:r>
                  </w:p>
                  <w:p>
                    <w:pPr>
                      <w:numPr>
                        <w:ilvl w:val="0"/>
                        <w:numId w:val="13"/>
                      </w:numPr>
                      <w:tabs>
                        <w:tab w:pos="360" w:val="left" w:leader="none"/>
                      </w:tabs>
                      <w:spacing w:line="206" w:lineRule="auto" w:before="39"/>
                      <w:ind w:left="360" w:right="631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Many families or family members may be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hesitant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participate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treatment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at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ﬁrst.</w:t>
                    </w:r>
                  </w:p>
                  <w:p>
                    <w:pPr>
                      <w:spacing w:line="264" w:lineRule="auto" w:before="26"/>
                      <w:ind w:left="360" w:right="368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However,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some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members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are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willing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attend</w:t>
                    </w:r>
                    <w:r>
                      <w:rPr>
                        <w:rFonts w:ascii="Verdana"/>
                        <w:color w:val="4C4D4F"/>
                        <w:spacing w:val="-1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at</w:t>
                    </w:r>
                    <w:r>
                      <w:rPr>
                        <w:rFonts w:ascii="Verdana"/>
                        <w:color w:val="4C4D4F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least</w:t>
                    </w:r>
                    <w:r>
                      <w:rPr>
                        <w:rFonts w:ascii="Verdana"/>
                        <w:color w:val="4C4D4F"/>
                        <w:spacing w:val="-1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an</w:t>
                    </w:r>
                    <w:r>
                      <w:rPr>
                        <w:rFonts w:ascii="Verdana"/>
                        <w:color w:val="4C4D4F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initial</w:t>
                    </w:r>
                    <w:r>
                      <w:rPr>
                        <w:rFonts w:ascii="Verdana"/>
                        <w:color w:val="4C4D4F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session.</w:t>
                    </w:r>
                  </w:p>
                  <w:p>
                    <w:pPr>
                      <w:numPr>
                        <w:ilvl w:val="0"/>
                        <w:numId w:val="13"/>
                      </w:numPr>
                      <w:tabs>
                        <w:tab w:pos="360" w:val="left" w:leader="none"/>
                      </w:tabs>
                      <w:spacing w:line="206" w:lineRule="auto" w:before="17"/>
                      <w:ind w:left="360" w:right="375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Integrating family-based counseling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techniques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into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substance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use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disorder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(SUD)</w:t>
                    </w:r>
                  </w:p>
                  <w:p>
                    <w:pPr>
                      <w:spacing w:line="264" w:lineRule="auto" w:before="25"/>
                      <w:ind w:left="360" w:right="602" w:firstLine="0"/>
                      <w:jc w:val="both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treatment is possible along a continuum of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care,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from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assessment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through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various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stages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counseling.</w:t>
                    </w:r>
                  </w:p>
                </w:txbxContent>
              </v:textbox>
              <w10:wrap type="none"/>
            </v:shape>
            <v:shape style="position:absolute;left:10;top:10;width:4850;height:531" type="#_x0000_t202" id="docshape340" filled="true" fillcolor="#627283" stroked="false">
              <v:textbox inset="0,0,0,0">
                <w:txbxContent>
                  <w:p>
                    <w:pPr>
                      <w:spacing w:before="127"/>
                      <w:ind w:left="253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KEY</w:t>
                    </w:r>
                    <w:r>
                      <w:rPr>
                        <w:rFonts w:ascii="Arial"/>
                        <w:b/>
                        <w:color w:val="FFFFFF"/>
                        <w:spacing w:val="53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MESSAGES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4"/>
        </w:rPr>
      </w:pPr>
    </w:p>
    <w:p>
      <w:pPr>
        <w:pStyle w:val="BodyText"/>
        <w:spacing w:line="247" w:lineRule="auto" w:before="203"/>
        <w:ind w:left="170" w:right="174"/>
      </w:pPr>
      <w:r>
        <w:rPr>
          <w:color w:val="4C4D4F"/>
          <w:w w:val="110"/>
        </w:rPr>
        <w:t>Chapter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4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discusses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face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as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 integrated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family counseling approach. 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 presents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family-centered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can</w:t>
      </w:r>
    </w:p>
    <w:p>
      <w:pPr>
        <w:pStyle w:val="BodyText"/>
        <w:spacing w:line="247" w:lineRule="auto" w:before="5"/>
        <w:ind w:left="170" w:right="38"/>
      </w:pPr>
      <w:r>
        <w:rPr>
          <w:color w:val="4C4D4F"/>
          <w:w w:val="110"/>
        </w:rPr>
        <w:t>use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overcome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challenges.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determine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interventions across the continuum of care, whom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involve in those interventions, and what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consider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assessment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context.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summarizes the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goals</w:t>
      </w:r>
    </w:p>
    <w:p>
      <w:pPr>
        <w:pStyle w:val="BodyText"/>
        <w:spacing w:line="247" w:lineRule="auto" w:before="7"/>
        <w:ind w:left="170" w:right="174"/>
      </w:pPr>
      <w:r>
        <w:rPr>
          <w:color w:val="4C4D4F"/>
          <w:w w:val="110"/>
        </w:rPr>
        <w:t>of family involvement in a client’s SUD 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identiﬁes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integrated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counseling,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along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stages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counseling.</w:t>
      </w:r>
    </w:p>
    <w:p>
      <w:pPr>
        <w:pStyle w:val="BodyText"/>
        <w:spacing w:line="247" w:lineRule="auto" w:before="184"/>
        <w:ind w:left="170" w:right="174"/>
      </w:pPr>
      <w:r>
        <w:rPr>
          <w:color w:val="4C4D4F"/>
          <w:w w:val="110"/>
        </w:rPr>
        <w:t>Family involvement can positively affect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engagement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retention.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 provide individual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 group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treatment, family</w:t>
      </w:r>
    </w:p>
    <w:p>
      <w:pPr>
        <w:spacing w:line="240" w:lineRule="auto" w:before="2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BodyText"/>
        <w:spacing w:line="247" w:lineRule="auto" w:before="1"/>
        <w:ind w:left="170" w:right="217"/>
      </w:pPr>
      <w:r>
        <w:rPr>
          <w:color w:val="4C4D4F"/>
          <w:w w:val="110"/>
        </w:rPr>
        <w:t>member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psychoeducation,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couples or families as part of your organization’s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program,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keep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family-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centered focus. Because most SUD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 and reimbursement are geared toward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individuals who initially present for treatment,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ﬁrst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step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integrated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SUD treatment is to ask the individual client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whom he or she considers to be family. Who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signiﬁcant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client’s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life 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 the client’s recovery and also beneﬁt 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interventions?</w:t>
      </w:r>
    </w:p>
    <w:p>
      <w:pPr>
        <w:pStyle w:val="BodyText"/>
        <w:spacing w:line="247" w:lineRule="auto" w:before="193"/>
        <w:ind w:left="170" w:right="242"/>
      </w:pPr>
      <w:r>
        <w:rPr>
          <w:color w:val="4C4D4F"/>
          <w:w w:val="110"/>
        </w:rPr>
        <w:t>The size, norms, and values of a person’s social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network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quality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social/family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(especially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 for recovery) is related to long-term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 negative  social/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interpersonal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conﬂict,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pressure to use) is related to increased risk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returning to substance misuse (Brown, Tracy, Jun,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Park,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Min,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2015;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Cavaiola,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Fulmer,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Stout,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2015;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Moos &amp; Moos, 2007; Worley et al., 2014). 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associations occur in diverse populations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various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substances.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support,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bonding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members,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goal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direction,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monitoring 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clients’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efforts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(Moos,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2011;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Moos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Moos,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2007).</w:t>
      </w:r>
    </w:p>
    <w:p>
      <w:pPr>
        <w:pStyle w:val="BodyText"/>
        <w:spacing w:line="247" w:lineRule="auto" w:before="199"/>
        <w:ind w:left="170" w:right="312"/>
      </w:pPr>
      <w:r>
        <w:rPr>
          <w:color w:val="4C4D4F"/>
          <w:w w:val="110"/>
        </w:rPr>
        <w:t>Engaging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key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decreasing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interpersonal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conﬂict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increasing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bonding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elements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client.</w:t>
      </w:r>
    </w:p>
    <w:p>
      <w:pPr>
        <w:spacing w:after="0" w:line="247" w:lineRule="auto"/>
        <w:sectPr>
          <w:type w:val="continuous"/>
          <w:pgSz w:w="12240" w:h="15840"/>
          <w:pgMar w:header="0" w:footer="708" w:top="540" w:bottom="900" w:left="900" w:right="860"/>
          <w:cols w:num="2" w:equalWidth="0">
            <w:col w:w="5039" w:space="191"/>
            <w:col w:w="5250"/>
          </w:cols>
        </w:sectPr>
      </w:pPr>
    </w:p>
    <w:p>
      <w:pPr>
        <w:pStyle w:val="BodyText"/>
        <w:spacing w:before="5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74"/>
          <w:footerReference w:type="default" r:id="rId75"/>
          <w:pgSz w:w="12240" w:h="15840"/>
          <w:pgMar w:header="576" w:footer="708" w:top="1340" w:bottom="900" w:left="900" w:right="860"/>
        </w:sectPr>
      </w:pPr>
    </w:p>
    <w:p>
      <w:pPr>
        <w:pStyle w:val="Heading2"/>
        <w:spacing w:line="220" w:lineRule="auto" w:before="118"/>
        <w:ind w:right="492"/>
      </w:pPr>
      <w:r>
        <w:rPr>
          <w:color w:val="1A6887"/>
          <w:w w:val="95"/>
        </w:rPr>
        <w:t>Appropriateness of Integrated</w:t>
      </w:r>
      <w:r>
        <w:rPr>
          <w:color w:val="1A6887"/>
          <w:spacing w:val="-82"/>
          <w:w w:val="95"/>
        </w:rPr>
        <w:t> </w:t>
      </w:r>
      <w:r>
        <w:rPr>
          <w:color w:val="1A6887"/>
          <w:spacing w:val="-1"/>
          <w:w w:val="95"/>
        </w:rPr>
        <w:t>Family</w:t>
      </w:r>
      <w:r>
        <w:rPr>
          <w:color w:val="1A6887"/>
          <w:spacing w:val="-17"/>
          <w:w w:val="95"/>
        </w:rPr>
        <w:t> </w:t>
      </w:r>
      <w:r>
        <w:rPr>
          <w:color w:val="1A6887"/>
          <w:spacing w:val="-1"/>
          <w:w w:val="95"/>
        </w:rPr>
        <w:t>Counseling</w:t>
      </w:r>
      <w:r>
        <w:rPr>
          <w:color w:val="1A6887"/>
          <w:spacing w:val="-17"/>
          <w:w w:val="95"/>
        </w:rPr>
        <w:t> </w:t>
      </w:r>
      <w:r>
        <w:rPr>
          <w:color w:val="1A6887"/>
          <w:spacing w:val="-1"/>
          <w:w w:val="95"/>
        </w:rPr>
        <w:t>for</w:t>
      </w:r>
      <w:r>
        <w:rPr>
          <w:color w:val="1A6887"/>
          <w:spacing w:val="-17"/>
          <w:w w:val="95"/>
        </w:rPr>
        <w:t> </w:t>
      </w:r>
      <w:r>
        <w:rPr>
          <w:color w:val="1A6887"/>
          <w:spacing w:val="-1"/>
          <w:w w:val="95"/>
        </w:rPr>
        <w:t>SUDs</w:t>
      </w:r>
    </w:p>
    <w:p>
      <w:pPr>
        <w:pStyle w:val="Heading8"/>
        <w:spacing w:line="247" w:lineRule="auto" w:before="43"/>
        <w:ind w:left="180" w:right="605"/>
        <w:rPr>
          <w:rFonts w:ascii="Gill Sans MT"/>
          <w:b w:val="0"/>
        </w:rPr>
      </w:pPr>
      <w:r>
        <w:rPr>
          <w:color w:val="4C4D4F"/>
        </w:rPr>
        <w:t>It is your responsibility to provide a safe,</w:t>
      </w:r>
      <w:r>
        <w:rPr>
          <w:color w:val="4C4D4F"/>
          <w:spacing w:val="1"/>
        </w:rPr>
        <w:t> </w:t>
      </w:r>
      <w:r>
        <w:rPr>
          <w:color w:val="4C4D4F"/>
        </w:rPr>
        <w:t>supportive</w:t>
      </w:r>
      <w:r>
        <w:rPr>
          <w:color w:val="4C4D4F"/>
          <w:spacing w:val="-15"/>
        </w:rPr>
        <w:t> </w:t>
      </w:r>
      <w:r>
        <w:rPr>
          <w:color w:val="4C4D4F"/>
        </w:rPr>
        <w:t>environment</w:t>
      </w:r>
      <w:r>
        <w:rPr>
          <w:color w:val="4C4D4F"/>
          <w:spacing w:val="-15"/>
        </w:rPr>
        <w:t> </w:t>
      </w:r>
      <w:r>
        <w:rPr>
          <w:color w:val="4C4D4F"/>
        </w:rPr>
        <w:t>for</w:t>
      </w:r>
      <w:r>
        <w:rPr>
          <w:color w:val="4C4D4F"/>
          <w:spacing w:val="-15"/>
        </w:rPr>
        <w:t> </w:t>
      </w:r>
      <w:r>
        <w:rPr>
          <w:color w:val="4C4D4F"/>
        </w:rPr>
        <w:t>all</w:t>
      </w:r>
      <w:r>
        <w:rPr>
          <w:color w:val="4C4D4F"/>
          <w:spacing w:val="-15"/>
        </w:rPr>
        <w:t> </w:t>
      </w:r>
      <w:r>
        <w:rPr>
          <w:color w:val="4C4D4F"/>
        </w:rPr>
        <w:t>participants</w:t>
      </w:r>
      <w:r>
        <w:rPr>
          <w:color w:val="4C4D4F"/>
          <w:spacing w:val="-61"/>
        </w:rPr>
        <w:t> </w:t>
      </w:r>
      <w:r>
        <w:rPr>
          <w:color w:val="4C4D4F"/>
        </w:rPr>
        <w:t>in</w:t>
      </w:r>
      <w:r>
        <w:rPr>
          <w:color w:val="4C4D4F"/>
          <w:spacing w:val="20"/>
        </w:rPr>
        <w:t> </w:t>
      </w:r>
      <w:r>
        <w:rPr>
          <w:color w:val="4C4D4F"/>
        </w:rPr>
        <w:t>family</w:t>
      </w:r>
      <w:r>
        <w:rPr>
          <w:color w:val="4C4D4F"/>
          <w:spacing w:val="20"/>
        </w:rPr>
        <w:t> </w:t>
      </w:r>
      <w:r>
        <w:rPr>
          <w:color w:val="4C4D4F"/>
        </w:rPr>
        <w:t>counseling.</w:t>
      </w:r>
      <w:r>
        <w:rPr>
          <w:color w:val="4C4D4F"/>
          <w:spacing w:val="16"/>
        </w:rPr>
        <w:t> </w:t>
      </w:r>
      <w:r>
        <w:rPr>
          <w:rFonts w:ascii="Gill Sans MT"/>
          <w:b w:val="0"/>
          <w:color w:val="4C4D4F"/>
        </w:rPr>
        <w:t>Generally,</w:t>
      </w:r>
      <w:r>
        <w:rPr>
          <w:rFonts w:ascii="Gill Sans MT"/>
          <w:b w:val="0"/>
          <w:color w:val="4C4D4F"/>
          <w:spacing w:val="20"/>
        </w:rPr>
        <w:t> </w:t>
      </w:r>
      <w:r>
        <w:rPr>
          <w:rFonts w:ascii="Gill Sans MT"/>
          <w:b w:val="0"/>
          <w:color w:val="4C4D4F"/>
        </w:rPr>
        <w:t>you</w:t>
      </w:r>
      <w:r>
        <w:rPr>
          <w:rFonts w:ascii="Gill Sans MT"/>
          <w:b w:val="0"/>
          <w:color w:val="4C4D4F"/>
          <w:spacing w:val="21"/>
        </w:rPr>
        <w:t> </w:t>
      </w:r>
      <w:r>
        <w:rPr>
          <w:rFonts w:ascii="Gill Sans MT"/>
          <w:b w:val="0"/>
          <w:color w:val="4C4D4F"/>
        </w:rPr>
        <w:t>can</w:t>
      </w:r>
      <w:r>
        <w:rPr>
          <w:rFonts w:ascii="Gill Sans MT"/>
          <w:b w:val="0"/>
          <w:color w:val="4C4D4F"/>
          <w:spacing w:val="21"/>
        </w:rPr>
        <w:t> </w:t>
      </w:r>
      <w:r>
        <w:rPr>
          <w:rFonts w:ascii="Gill Sans MT"/>
          <w:b w:val="0"/>
          <w:color w:val="4C4D4F"/>
        </w:rPr>
        <w:t>use</w:t>
      </w:r>
    </w:p>
    <w:p>
      <w:pPr>
        <w:pStyle w:val="BodyText"/>
        <w:spacing w:line="247" w:lineRule="auto" w:before="3"/>
        <w:ind w:left="180" w:right="160"/>
      </w:pPr>
      <w:r>
        <w:rPr>
          <w:color w:val="4C4D4F"/>
          <w:w w:val="110"/>
        </w:rPr>
        <w:t>integrated family counseling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treat SUDs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there are no health or legal constraints and no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current risk of intimate partner violence 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couple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whom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working.</w:t>
      </w:r>
    </w:p>
    <w:p>
      <w:pPr>
        <w:pStyle w:val="BodyText"/>
        <w:spacing w:line="247" w:lineRule="auto" w:before="4"/>
        <w:ind w:left="180" w:right="160"/>
      </w:pPr>
      <w:r>
        <w:rPr>
          <w:color w:val="4C4D4F"/>
          <w:w w:val="110"/>
        </w:rPr>
        <w:t>However,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engaging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family-based interventions without ﬁrst carefully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assessing for such constraints, and particularly for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violence in the family, can result in less effective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and increased risk of physical or other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forms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abuse.</w:t>
      </w:r>
    </w:p>
    <w:p>
      <w:pPr>
        <w:spacing w:line="247" w:lineRule="auto" w:before="185"/>
        <w:ind w:left="180" w:right="55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Only in rare situations are family-based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interventions and counseling inadvisable,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inappropriate,</w:t>
      </w:r>
      <w:r>
        <w:rPr>
          <w:rFonts w:ascii="Trebuchet MS" w:hAnsi="Trebuchet MS"/>
          <w:b/>
          <w:color w:val="4C4D4F"/>
          <w:spacing w:val="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or</w:t>
      </w:r>
      <w:r>
        <w:rPr>
          <w:rFonts w:ascii="Trebuchet MS" w:hAnsi="Trebuchet MS"/>
          <w:b/>
          <w:color w:val="4C4D4F"/>
          <w:spacing w:val="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counterproductive.</w:t>
      </w:r>
      <w:r>
        <w:rPr>
          <w:rFonts w:ascii="Trebuchet MS" w:hAnsi="Trebuchet MS"/>
          <w:b/>
          <w:color w:val="4C4D4F"/>
          <w:spacing w:val="11"/>
          <w:sz w:val="21"/>
        </w:rPr>
        <w:t> </w:t>
      </w:r>
      <w:r>
        <w:rPr>
          <w:color w:val="4C4D4F"/>
          <w:sz w:val="21"/>
        </w:rPr>
        <w:t>Integrated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counseling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often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excellent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way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approach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SUDs,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but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you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sometimes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need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rule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out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because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safety,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health,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legal  constraints.  Several  factors,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including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presence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  violence  in  the  family,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inﬂuence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your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decisions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involving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treatment.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following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sections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discuss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these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factors.</w:t>
      </w:r>
    </w:p>
    <w:p>
      <w:pPr>
        <w:pStyle w:val="BodyText"/>
        <w:spacing w:before="6"/>
        <w:rPr>
          <w:sz w:val="24"/>
        </w:rPr>
      </w:pPr>
    </w:p>
    <w:p>
      <w:pPr>
        <w:pStyle w:val="Heading3"/>
        <w:rPr>
          <w:rFonts w:ascii="Gill Sans MT"/>
        </w:rPr>
      </w:pPr>
      <w:r>
        <w:rPr>
          <w:rFonts w:ascii="Gill Sans MT"/>
          <w:color w:val="1A6887"/>
          <w:w w:val="95"/>
        </w:rPr>
        <w:t>History</w:t>
      </w:r>
      <w:r>
        <w:rPr>
          <w:rFonts w:ascii="Gill Sans MT"/>
          <w:color w:val="1A6887"/>
          <w:spacing w:val="-11"/>
          <w:w w:val="95"/>
        </w:rPr>
        <w:t> </w:t>
      </w:r>
      <w:r>
        <w:rPr>
          <w:rFonts w:ascii="Gill Sans MT"/>
          <w:color w:val="1A6887"/>
          <w:w w:val="95"/>
        </w:rPr>
        <w:t>of</w:t>
      </w:r>
      <w:r>
        <w:rPr>
          <w:rFonts w:ascii="Gill Sans MT"/>
          <w:color w:val="1A6887"/>
          <w:spacing w:val="-10"/>
          <w:w w:val="95"/>
        </w:rPr>
        <w:t> </w:t>
      </w:r>
      <w:r>
        <w:rPr>
          <w:rFonts w:ascii="Gill Sans MT"/>
          <w:color w:val="1A6887"/>
          <w:w w:val="95"/>
        </w:rPr>
        <w:t>Family</w:t>
      </w:r>
      <w:r>
        <w:rPr>
          <w:rFonts w:ascii="Gill Sans MT"/>
          <w:color w:val="1A6887"/>
          <w:spacing w:val="-10"/>
          <w:w w:val="95"/>
        </w:rPr>
        <w:t> </w:t>
      </w:r>
      <w:r>
        <w:rPr>
          <w:rFonts w:ascii="Gill Sans MT"/>
          <w:color w:val="1A6887"/>
          <w:w w:val="95"/>
        </w:rPr>
        <w:t>Violence</w:t>
      </w:r>
    </w:p>
    <w:p>
      <w:pPr>
        <w:pStyle w:val="Heading6"/>
        <w:spacing w:before="91"/>
        <w:rPr>
          <w:i/>
        </w:rPr>
      </w:pPr>
      <w:r>
        <w:rPr>
          <w:i/>
          <w:color w:val="1A6887"/>
        </w:rPr>
        <w:t>Intimate</w:t>
      </w:r>
      <w:r>
        <w:rPr>
          <w:i/>
          <w:color w:val="1A6887"/>
          <w:spacing w:val="4"/>
        </w:rPr>
        <w:t> </w:t>
      </w:r>
      <w:r>
        <w:rPr>
          <w:i/>
          <w:color w:val="1A6887"/>
        </w:rPr>
        <w:t>Partner</w:t>
      </w:r>
      <w:r>
        <w:rPr>
          <w:i/>
          <w:color w:val="1A6887"/>
          <w:spacing w:val="5"/>
        </w:rPr>
        <w:t> </w:t>
      </w:r>
      <w:r>
        <w:rPr>
          <w:i/>
          <w:color w:val="1A6887"/>
        </w:rPr>
        <w:t>Violence</w:t>
      </w:r>
    </w:p>
    <w:p>
      <w:pPr>
        <w:pStyle w:val="Heading8"/>
        <w:spacing w:line="247" w:lineRule="auto" w:before="43"/>
        <w:ind w:left="180" w:right="38"/>
      </w:pPr>
      <w:r>
        <w:rPr>
          <w:color w:val="4C4D4F"/>
        </w:rPr>
        <w:t>Domestic violence is a serious issue among</w:t>
      </w:r>
      <w:r>
        <w:rPr>
          <w:color w:val="4C4D4F"/>
          <w:spacing w:val="1"/>
        </w:rPr>
        <w:t> </w:t>
      </w:r>
      <w:r>
        <w:rPr>
          <w:color w:val="4C4D4F"/>
        </w:rPr>
        <w:t>people</w:t>
      </w:r>
      <w:r>
        <w:rPr>
          <w:color w:val="4C4D4F"/>
          <w:spacing w:val="16"/>
        </w:rPr>
        <w:t> </w:t>
      </w:r>
      <w:r>
        <w:rPr>
          <w:color w:val="4C4D4F"/>
        </w:rPr>
        <w:t>with</w:t>
      </w:r>
      <w:r>
        <w:rPr>
          <w:color w:val="4C4D4F"/>
          <w:spacing w:val="17"/>
        </w:rPr>
        <w:t> </w:t>
      </w:r>
      <w:r>
        <w:rPr>
          <w:color w:val="4C4D4F"/>
        </w:rPr>
        <w:t>SUDs.</w:t>
      </w:r>
      <w:r>
        <w:rPr>
          <w:color w:val="4C4D4F"/>
          <w:spacing w:val="17"/>
        </w:rPr>
        <w:t> </w:t>
      </w:r>
      <w:r>
        <w:rPr>
          <w:color w:val="4C4D4F"/>
        </w:rPr>
        <w:t>Before</w:t>
      </w:r>
      <w:r>
        <w:rPr>
          <w:color w:val="4C4D4F"/>
          <w:spacing w:val="16"/>
        </w:rPr>
        <w:t> </w:t>
      </w:r>
      <w:r>
        <w:rPr>
          <w:color w:val="4C4D4F"/>
        </w:rPr>
        <w:t>considering</w:t>
      </w:r>
      <w:r>
        <w:rPr>
          <w:color w:val="4C4D4F"/>
          <w:spacing w:val="17"/>
        </w:rPr>
        <w:t> </w:t>
      </w:r>
      <w:r>
        <w:rPr>
          <w:color w:val="4C4D4F"/>
        </w:rPr>
        <w:t>couples</w:t>
      </w:r>
      <w:r>
        <w:rPr>
          <w:color w:val="4C4D4F"/>
          <w:spacing w:val="1"/>
        </w:rPr>
        <w:t> </w:t>
      </w:r>
      <w:r>
        <w:rPr>
          <w:color w:val="4C4D4F"/>
          <w:w w:val="95"/>
        </w:rPr>
        <w:t>or</w:t>
      </w:r>
      <w:r>
        <w:rPr>
          <w:color w:val="4C4D4F"/>
          <w:spacing w:val="17"/>
          <w:w w:val="95"/>
        </w:rPr>
        <w:t> </w:t>
      </w:r>
      <w:r>
        <w:rPr>
          <w:color w:val="4C4D4F"/>
          <w:w w:val="95"/>
        </w:rPr>
        <w:t>family</w:t>
      </w:r>
      <w:r>
        <w:rPr>
          <w:color w:val="4C4D4F"/>
          <w:spacing w:val="17"/>
          <w:w w:val="95"/>
        </w:rPr>
        <w:t> </w:t>
      </w:r>
      <w:r>
        <w:rPr>
          <w:color w:val="4C4D4F"/>
          <w:w w:val="95"/>
        </w:rPr>
        <w:t>counseling,</w:t>
      </w:r>
      <w:r>
        <w:rPr>
          <w:color w:val="4C4D4F"/>
          <w:spacing w:val="17"/>
          <w:w w:val="95"/>
        </w:rPr>
        <w:t> </w:t>
      </w:r>
      <w:r>
        <w:rPr>
          <w:color w:val="4C4D4F"/>
          <w:w w:val="95"/>
        </w:rPr>
        <w:t>evaluate</w:t>
      </w:r>
      <w:r>
        <w:rPr>
          <w:color w:val="4C4D4F"/>
          <w:spacing w:val="17"/>
          <w:w w:val="95"/>
        </w:rPr>
        <w:t> </w:t>
      </w:r>
      <w:r>
        <w:rPr>
          <w:color w:val="4C4D4F"/>
          <w:w w:val="95"/>
        </w:rPr>
        <w:t>the</w:t>
      </w:r>
      <w:r>
        <w:rPr>
          <w:color w:val="4C4D4F"/>
          <w:spacing w:val="18"/>
          <w:w w:val="95"/>
        </w:rPr>
        <w:t> </w:t>
      </w:r>
      <w:r>
        <w:rPr>
          <w:color w:val="4C4D4F"/>
          <w:w w:val="95"/>
        </w:rPr>
        <w:t>client’s</w:t>
      </w:r>
      <w:r>
        <w:rPr>
          <w:color w:val="4C4D4F"/>
          <w:spacing w:val="17"/>
          <w:w w:val="95"/>
        </w:rPr>
        <w:t> </w:t>
      </w:r>
      <w:r>
        <w:rPr>
          <w:color w:val="4C4D4F"/>
          <w:w w:val="95"/>
        </w:rPr>
        <w:t>history</w:t>
      </w:r>
      <w:r>
        <w:rPr>
          <w:color w:val="4C4D4F"/>
          <w:spacing w:val="-57"/>
          <w:w w:val="95"/>
        </w:rPr>
        <w:t> </w:t>
      </w:r>
      <w:r>
        <w:rPr>
          <w:color w:val="4C4D4F"/>
        </w:rPr>
        <w:t>of</w:t>
      </w:r>
      <w:r>
        <w:rPr>
          <w:color w:val="4C4D4F"/>
          <w:spacing w:val="-10"/>
        </w:rPr>
        <w:t> </w:t>
      </w:r>
      <w:r>
        <w:rPr>
          <w:color w:val="4C4D4F"/>
        </w:rPr>
        <w:t>violence,</w:t>
      </w:r>
      <w:r>
        <w:rPr>
          <w:color w:val="4C4D4F"/>
          <w:spacing w:val="-10"/>
        </w:rPr>
        <w:t> </w:t>
      </w:r>
      <w:r>
        <w:rPr>
          <w:color w:val="4C4D4F"/>
        </w:rPr>
        <w:t>particularly</w:t>
      </w:r>
      <w:r>
        <w:rPr>
          <w:color w:val="4C4D4F"/>
          <w:spacing w:val="-10"/>
        </w:rPr>
        <w:t> </w:t>
      </w:r>
      <w:r>
        <w:rPr>
          <w:color w:val="4C4D4F"/>
        </w:rPr>
        <w:t>in</w:t>
      </w:r>
      <w:r>
        <w:rPr>
          <w:color w:val="4C4D4F"/>
          <w:spacing w:val="-9"/>
        </w:rPr>
        <w:t> </w:t>
      </w:r>
      <w:r>
        <w:rPr>
          <w:color w:val="4C4D4F"/>
        </w:rPr>
        <w:t>family</w:t>
      </w:r>
      <w:r>
        <w:rPr>
          <w:color w:val="4C4D4F"/>
          <w:spacing w:val="-10"/>
        </w:rPr>
        <w:t> </w:t>
      </w:r>
      <w:r>
        <w:rPr>
          <w:color w:val="4C4D4F"/>
        </w:rPr>
        <w:t>contexts.</w:t>
      </w:r>
    </w:p>
    <w:p>
      <w:pPr>
        <w:pStyle w:val="BodyText"/>
        <w:spacing w:line="247" w:lineRule="auto" w:before="5"/>
        <w:ind w:left="180" w:right="46"/>
      </w:pPr>
      <w:r>
        <w:rPr>
          <w:color w:val="4C4D4F"/>
          <w:w w:val="110"/>
        </w:rPr>
        <w:t>Ask about current violence and criminal justice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involvement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adjust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accordingly. For example, if a restraining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protection from abuse order prohibits spouses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seeing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other,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sure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spouse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who has been violent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does not 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direct contact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your treatment program with the protected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partner. To the extent possible, arrange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separate treatment for the client who is violent,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such as in a Batterer’s Intervention Program,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focused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safety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planning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partner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victim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violence.</w:t>
      </w:r>
    </w:p>
    <w:p>
      <w:pPr>
        <w:pStyle w:val="Heading8"/>
        <w:spacing w:line="247" w:lineRule="auto" w:before="192"/>
        <w:ind w:left="180" w:right="160"/>
      </w:pPr>
      <w:r>
        <w:rPr>
          <w:color w:val="4C4D4F"/>
        </w:rPr>
        <w:t>Experts in the ﬁeld of domestic violence</w:t>
      </w:r>
      <w:r>
        <w:rPr>
          <w:color w:val="4C4D4F"/>
          <w:spacing w:val="1"/>
        </w:rPr>
        <w:t> </w:t>
      </w:r>
      <w:r>
        <w:rPr>
          <w:color w:val="4C4D4F"/>
        </w:rPr>
        <w:t>generally</w:t>
      </w:r>
      <w:r>
        <w:rPr>
          <w:color w:val="4C4D4F"/>
          <w:spacing w:val="-4"/>
        </w:rPr>
        <w:t> </w:t>
      </w:r>
      <w:r>
        <w:rPr>
          <w:color w:val="4C4D4F"/>
        </w:rPr>
        <w:t>do</w:t>
      </w:r>
      <w:r>
        <w:rPr>
          <w:color w:val="4C4D4F"/>
          <w:spacing w:val="-4"/>
        </w:rPr>
        <w:t> </w:t>
      </w:r>
      <w:r>
        <w:rPr>
          <w:color w:val="4C4D4F"/>
        </w:rPr>
        <w:t>not</w:t>
      </w:r>
      <w:r>
        <w:rPr>
          <w:color w:val="4C4D4F"/>
          <w:spacing w:val="-3"/>
        </w:rPr>
        <w:t> </w:t>
      </w:r>
      <w:r>
        <w:rPr>
          <w:color w:val="4C4D4F"/>
        </w:rPr>
        <w:t>recommend</w:t>
      </w:r>
      <w:r>
        <w:rPr>
          <w:color w:val="4C4D4F"/>
          <w:spacing w:val="-4"/>
        </w:rPr>
        <w:t> </w:t>
      </w:r>
      <w:r>
        <w:rPr>
          <w:color w:val="4C4D4F"/>
        </w:rPr>
        <w:t>joint</w:t>
      </w:r>
      <w:r>
        <w:rPr>
          <w:color w:val="4C4D4F"/>
          <w:spacing w:val="-3"/>
        </w:rPr>
        <w:t> </w:t>
      </w:r>
      <w:r>
        <w:rPr>
          <w:color w:val="4C4D4F"/>
        </w:rPr>
        <w:t>counseling</w:t>
      </w:r>
    </w:p>
    <w:p>
      <w:pPr>
        <w:spacing w:line="247" w:lineRule="auto" w:before="110"/>
        <w:ind w:left="180" w:right="213" w:firstLine="0"/>
        <w:jc w:val="left"/>
        <w:rPr>
          <w:sz w:val="21"/>
        </w:rPr>
      </w:pPr>
      <w:r>
        <w:rPr/>
        <w:br w:type="column"/>
      </w:r>
      <w:r>
        <w:rPr>
          <w:rFonts w:ascii="Trebuchet MS"/>
          <w:b/>
          <w:color w:val="4C4D4F"/>
          <w:sz w:val="21"/>
        </w:rPr>
        <w:t>for couples in which intimate partner violence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has</w:t>
      </w:r>
      <w:r>
        <w:rPr>
          <w:rFonts w:ascii="Trebuchet MS"/>
          <w:b/>
          <w:color w:val="4C4D4F"/>
          <w:spacing w:val="42"/>
          <w:sz w:val="21"/>
        </w:rPr>
        <w:t> </w:t>
      </w:r>
      <w:r>
        <w:rPr>
          <w:rFonts w:ascii="Trebuchet MS"/>
          <w:b/>
          <w:color w:val="4C4D4F"/>
          <w:sz w:val="21"/>
        </w:rPr>
        <w:t>occurred</w:t>
      </w:r>
      <w:r>
        <w:rPr>
          <w:rFonts w:ascii="Trebuchet MS"/>
          <w:b/>
          <w:color w:val="4C4D4F"/>
          <w:spacing w:val="42"/>
          <w:sz w:val="21"/>
        </w:rPr>
        <w:t> </w:t>
      </w:r>
      <w:r>
        <w:rPr>
          <w:color w:val="4C4D4F"/>
          <w:sz w:val="21"/>
        </w:rPr>
        <w:t>(National</w:t>
      </w:r>
      <w:r>
        <w:rPr>
          <w:color w:val="4C4D4F"/>
          <w:spacing w:val="42"/>
          <w:sz w:val="21"/>
        </w:rPr>
        <w:t> </w:t>
      </w:r>
      <w:r>
        <w:rPr>
          <w:color w:val="4C4D4F"/>
          <w:sz w:val="21"/>
        </w:rPr>
        <w:t>Domestic</w:t>
      </w:r>
      <w:r>
        <w:rPr>
          <w:color w:val="4C4D4F"/>
          <w:spacing w:val="42"/>
          <w:sz w:val="21"/>
        </w:rPr>
        <w:t> </w:t>
      </w:r>
      <w:r>
        <w:rPr>
          <w:color w:val="4C4D4F"/>
          <w:sz w:val="21"/>
        </w:rPr>
        <w:t>Violence</w:t>
      </w:r>
      <w:r>
        <w:rPr>
          <w:color w:val="4C4D4F"/>
          <w:spacing w:val="42"/>
          <w:sz w:val="21"/>
        </w:rPr>
        <w:t> </w:t>
      </w:r>
      <w:r>
        <w:rPr>
          <w:color w:val="4C4D4F"/>
          <w:sz w:val="21"/>
        </w:rPr>
        <w:t>Hotline,</w:t>
      </w:r>
      <w:r>
        <w:rPr>
          <w:color w:val="4C4D4F"/>
          <w:spacing w:val="-56"/>
          <w:sz w:val="21"/>
        </w:rPr>
        <w:t> </w:t>
      </w:r>
      <w:r>
        <w:rPr>
          <w:color w:val="4C4D4F"/>
          <w:sz w:val="21"/>
        </w:rPr>
        <w:t>2014)</w:t>
      </w:r>
      <w:r>
        <w:rPr>
          <w:color w:val="4C4D4F"/>
          <w:spacing w:val="2"/>
          <w:sz w:val="21"/>
        </w:rPr>
        <w:t> </w:t>
      </w:r>
      <w:r>
        <w:rPr>
          <w:color w:val="4C4D4F"/>
          <w:sz w:val="21"/>
        </w:rPr>
        <w:t>because: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309" w:lineRule="exact" w:before="156" w:after="0"/>
        <w:ind w:left="45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It is not effective.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0" w:after="0"/>
        <w:ind w:left="450" w:right="255" w:hanging="270"/>
        <w:jc w:val="left"/>
        <w:rPr>
          <w:sz w:val="21"/>
        </w:rPr>
      </w:pPr>
      <w:r>
        <w:rPr>
          <w:color w:val="4C4D4F"/>
          <w:w w:val="110"/>
          <w:sz w:val="21"/>
        </w:rPr>
        <w:t>It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unsound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practice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if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based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assumption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both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people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responsible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violence.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39" w:after="0"/>
        <w:ind w:left="450" w:right="228" w:hanging="270"/>
        <w:jc w:val="left"/>
        <w:rPr>
          <w:sz w:val="21"/>
        </w:rPr>
      </w:pPr>
      <w:r>
        <w:rPr>
          <w:color w:val="4C4D4F"/>
          <w:w w:val="110"/>
          <w:sz w:val="21"/>
        </w:rPr>
        <w:t>It is unsound practice if sessions focus 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improving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communication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instead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abusive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behavior.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38" w:after="0"/>
        <w:ind w:left="450" w:right="601" w:hanging="270"/>
        <w:jc w:val="left"/>
        <w:rPr>
          <w:sz w:val="21"/>
        </w:rPr>
      </w:pPr>
      <w:r>
        <w:rPr>
          <w:color w:val="4C4D4F"/>
          <w:spacing w:val="-1"/>
          <w:w w:val="115"/>
          <w:sz w:val="21"/>
        </w:rPr>
        <w:t>It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can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be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dangerous;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the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nonabusing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partner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may be punished after being honest during</w:t>
      </w:r>
      <w:r>
        <w:rPr>
          <w:color w:val="4C4D4F"/>
          <w:spacing w:val="-65"/>
          <w:w w:val="115"/>
          <w:sz w:val="21"/>
        </w:rPr>
        <w:t> </w:t>
      </w:r>
      <w:r>
        <w:rPr>
          <w:color w:val="4C4D4F"/>
          <w:w w:val="115"/>
          <w:sz w:val="21"/>
        </w:rPr>
        <w:t>sessions.</w:t>
      </w:r>
    </w:p>
    <w:p>
      <w:pPr>
        <w:spacing w:line="247" w:lineRule="auto" w:before="188"/>
        <w:ind w:left="180" w:right="856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Violence is often a behavioral expression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of anger, but anger does not always result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in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violence.</w:t>
      </w:r>
      <w:r>
        <w:rPr>
          <w:rFonts w:ascii="Trebuchet MS"/>
          <w:b/>
          <w:color w:val="4C4D4F"/>
          <w:spacing w:val="-3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learn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how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express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anger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appropriately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safely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via</w:t>
      </w:r>
    </w:p>
    <w:p>
      <w:pPr>
        <w:spacing w:line="247" w:lineRule="auto" w:before="2"/>
        <w:ind w:left="180" w:right="0" w:firstLine="0"/>
        <w:jc w:val="left"/>
        <w:rPr>
          <w:rFonts w:ascii="Trebuchet MS"/>
          <w:b/>
          <w:sz w:val="21"/>
        </w:rPr>
      </w:pPr>
      <w:r>
        <w:rPr>
          <w:color w:val="4C4D4F"/>
          <w:sz w:val="21"/>
        </w:rPr>
        <w:t>structured</w:t>
      </w:r>
      <w:r>
        <w:rPr>
          <w:color w:val="4C4D4F"/>
          <w:spacing w:val="48"/>
          <w:sz w:val="21"/>
        </w:rPr>
        <w:t> </w:t>
      </w:r>
      <w:r>
        <w:rPr>
          <w:color w:val="4C4D4F"/>
          <w:sz w:val="21"/>
        </w:rPr>
        <w:t>family</w:t>
      </w:r>
      <w:r>
        <w:rPr>
          <w:color w:val="4C4D4F"/>
          <w:spacing w:val="49"/>
          <w:sz w:val="21"/>
        </w:rPr>
        <w:t> </w:t>
      </w:r>
      <w:r>
        <w:rPr>
          <w:color w:val="4C4D4F"/>
          <w:sz w:val="21"/>
        </w:rPr>
        <w:t>counseling.</w:t>
      </w:r>
      <w:r>
        <w:rPr>
          <w:color w:val="4C4D4F"/>
          <w:spacing w:val="54"/>
          <w:sz w:val="21"/>
        </w:rPr>
        <w:t> </w:t>
      </w:r>
      <w:r>
        <w:rPr>
          <w:rFonts w:ascii="Trebuchet MS"/>
          <w:b/>
          <w:color w:val="4C4D4F"/>
          <w:sz w:val="21"/>
        </w:rPr>
        <w:t>Extreme</w:t>
      </w:r>
      <w:r>
        <w:rPr>
          <w:rFonts w:ascii="Trebuchet MS"/>
          <w:b/>
          <w:color w:val="4C4D4F"/>
          <w:spacing w:val="49"/>
          <w:sz w:val="21"/>
        </w:rPr>
        <w:t> </w:t>
      </w:r>
      <w:r>
        <w:rPr>
          <w:rFonts w:ascii="Trebuchet MS"/>
          <w:b/>
          <w:color w:val="4C4D4F"/>
          <w:sz w:val="21"/>
        </w:rPr>
        <w:t>anger</w:t>
      </w:r>
      <w:r>
        <w:rPr>
          <w:rFonts w:ascii="Trebuchet MS"/>
          <w:b/>
          <w:color w:val="4C4D4F"/>
          <w:spacing w:val="49"/>
          <w:sz w:val="21"/>
        </w:rPr>
        <w:t> </w:t>
      </w:r>
      <w:r>
        <w:rPr>
          <w:rFonts w:ascii="Trebuchet MS"/>
          <w:b/>
          <w:color w:val="4C4D4F"/>
          <w:sz w:val="21"/>
        </w:rPr>
        <w:t>or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threats of violence, however, rule out family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counseling.</w:t>
      </w:r>
    </w:p>
    <w:p>
      <w:pPr>
        <w:spacing w:line="247" w:lineRule="auto" w:before="183"/>
        <w:ind w:left="180" w:right="329" w:firstLine="0"/>
        <w:jc w:val="left"/>
        <w:rPr>
          <w:rFonts w:ascii="Trebuchet MS"/>
          <w:b/>
          <w:sz w:val="21"/>
        </w:rPr>
      </w:pPr>
      <w:r>
        <w:rPr>
          <w:color w:val="4C4D4F"/>
          <w:w w:val="105"/>
          <w:sz w:val="21"/>
        </w:rPr>
        <w:t>When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screening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treating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families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which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violence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occurs,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do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practice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outside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scope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sz w:val="21"/>
        </w:rPr>
        <w:t>of</w:t>
      </w:r>
      <w:r>
        <w:rPr>
          <w:color w:val="4C4D4F"/>
          <w:spacing w:val="11"/>
          <w:sz w:val="21"/>
        </w:rPr>
        <w:t> </w:t>
      </w:r>
      <w:r>
        <w:rPr>
          <w:color w:val="4C4D4F"/>
          <w:sz w:val="21"/>
        </w:rPr>
        <w:t>your</w:t>
      </w:r>
      <w:r>
        <w:rPr>
          <w:color w:val="4C4D4F"/>
          <w:spacing w:val="10"/>
          <w:sz w:val="21"/>
        </w:rPr>
        <w:t> </w:t>
      </w:r>
      <w:r>
        <w:rPr>
          <w:color w:val="4C4D4F"/>
          <w:sz w:val="21"/>
        </w:rPr>
        <w:t>training.</w:t>
      </w:r>
      <w:r>
        <w:rPr>
          <w:color w:val="4C4D4F"/>
          <w:spacing w:val="15"/>
          <w:sz w:val="21"/>
        </w:rPr>
        <w:t> </w:t>
      </w:r>
      <w:r>
        <w:rPr>
          <w:rFonts w:ascii="Trebuchet MS"/>
          <w:b/>
          <w:color w:val="4C4D4F"/>
          <w:sz w:val="21"/>
        </w:rPr>
        <w:t>Consult</w:t>
      </w:r>
      <w:r>
        <w:rPr>
          <w:rFonts w:ascii="Trebuchet MS"/>
          <w:b/>
          <w:color w:val="4C4D4F"/>
          <w:spacing w:val="10"/>
          <w:sz w:val="21"/>
        </w:rPr>
        <w:t> </w:t>
      </w:r>
      <w:r>
        <w:rPr>
          <w:rFonts w:ascii="Trebuchet MS"/>
          <w:b/>
          <w:color w:val="4C4D4F"/>
          <w:sz w:val="21"/>
        </w:rPr>
        <w:t>your</w:t>
      </w:r>
      <w:r>
        <w:rPr>
          <w:rFonts w:ascii="Trebuchet MS"/>
          <w:b/>
          <w:color w:val="4C4D4F"/>
          <w:spacing w:val="9"/>
          <w:sz w:val="21"/>
        </w:rPr>
        <w:t> </w:t>
      </w:r>
      <w:r>
        <w:rPr>
          <w:rFonts w:ascii="Trebuchet MS"/>
          <w:b/>
          <w:color w:val="4C4D4F"/>
          <w:sz w:val="21"/>
        </w:rPr>
        <w:t>clinical</w:t>
      </w:r>
      <w:r>
        <w:rPr>
          <w:rFonts w:ascii="Trebuchet MS"/>
          <w:b/>
          <w:color w:val="4C4D4F"/>
          <w:spacing w:val="10"/>
          <w:sz w:val="21"/>
        </w:rPr>
        <w:t> </w:t>
      </w:r>
      <w:r>
        <w:rPr>
          <w:rFonts w:ascii="Trebuchet MS"/>
          <w:b/>
          <w:color w:val="4C4D4F"/>
          <w:sz w:val="21"/>
        </w:rPr>
        <w:t>supervisor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determine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appropriate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course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action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if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you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believe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that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any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family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member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is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danger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of</w:t>
      </w:r>
      <w:r>
        <w:rPr>
          <w:rFonts w:ascii="Trebuchet MS"/>
          <w:b/>
          <w:color w:val="4C4D4F"/>
          <w:spacing w:val="-8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domestic</w:t>
      </w:r>
      <w:r>
        <w:rPr>
          <w:rFonts w:ascii="Trebuchet MS"/>
          <w:b/>
          <w:color w:val="4C4D4F"/>
          <w:spacing w:val="-8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violence.</w:t>
      </w:r>
    </w:p>
    <w:p>
      <w:pPr>
        <w:pStyle w:val="BodyText"/>
        <w:rPr>
          <w:rFonts w:ascii="Trebuchet MS"/>
          <w:b/>
          <w:sz w:val="19"/>
        </w:rPr>
      </w:pPr>
    </w:p>
    <w:p>
      <w:pPr>
        <w:pStyle w:val="Heading6"/>
        <w:rPr>
          <w:i/>
        </w:rPr>
      </w:pPr>
      <w:r>
        <w:rPr>
          <w:i/>
          <w:color w:val="1A6887"/>
          <w:w w:val="105"/>
        </w:rPr>
        <w:t>Child</w:t>
      </w:r>
      <w:r>
        <w:rPr>
          <w:i/>
          <w:color w:val="1A6887"/>
          <w:spacing w:val="-18"/>
          <w:w w:val="105"/>
        </w:rPr>
        <w:t> </w:t>
      </w:r>
      <w:r>
        <w:rPr>
          <w:i/>
          <w:color w:val="1A6887"/>
          <w:w w:val="105"/>
        </w:rPr>
        <w:t>Abuse</w:t>
      </w:r>
    </w:p>
    <w:p>
      <w:pPr>
        <w:spacing w:line="249" w:lineRule="auto" w:before="43"/>
        <w:ind w:left="180" w:right="312" w:firstLine="0"/>
        <w:jc w:val="left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Child abuse and neglect are serious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considerations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delivery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SUD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treatment.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color w:val="4C4D4F"/>
          <w:w w:val="105"/>
          <w:sz w:val="21"/>
        </w:rPr>
        <w:t>Children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violent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households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physical,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mental,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emotional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problems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than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do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those</w:t>
      </w:r>
    </w:p>
    <w:p>
      <w:pPr>
        <w:pStyle w:val="BodyText"/>
        <w:spacing w:line="247" w:lineRule="auto"/>
        <w:ind w:left="180" w:right="213"/>
      </w:pP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nonviolent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homes.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child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maltreatment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must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addressed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same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ensure children’s safety—but do not include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sessions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current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members.</w:t>
      </w:r>
    </w:p>
    <w:p>
      <w:pPr>
        <w:pStyle w:val="BodyText"/>
        <w:spacing w:line="247" w:lineRule="auto" w:before="182"/>
        <w:ind w:left="180" w:right="743"/>
      </w:pPr>
      <w:r>
        <w:rPr>
          <w:color w:val="4C4D4F"/>
          <w:w w:val="110"/>
        </w:rPr>
        <w:t>Once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addressed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safety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issues,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may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still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be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able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engage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parents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couples</w:t>
      </w:r>
    </w:p>
    <w:p>
      <w:pPr>
        <w:spacing w:line="247" w:lineRule="auto" w:before="2"/>
        <w:ind w:left="180" w:right="242" w:firstLine="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05"/>
          <w:sz w:val="21"/>
        </w:rPr>
        <w:t>counseling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focuses  on  parenting  issues.  Refer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all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appropriate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counseling,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including</w:t>
      </w:r>
      <w:r>
        <w:rPr>
          <w:color w:val="4C4D4F"/>
          <w:spacing w:val="-7"/>
          <w:w w:val="105"/>
          <w:sz w:val="21"/>
        </w:rPr>
        <w:t> </w:t>
      </w:r>
      <w:r>
        <w:rPr>
          <w:color w:val="4C4D4F"/>
          <w:w w:val="105"/>
          <w:sz w:val="21"/>
        </w:rPr>
        <w:t>children.</w:t>
      </w:r>
      <w:r>
        <w:rPr>
          <w:color w:val="4C4D4F"/>
          <w:spacing w:val="-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If</w:t>
      </w:r>
      <w:r>
        <w:rPr>
          <w:rFonts w:ascii="Trebuchet MS" w:hAnsi="Trebuchet MS"/>
          <w:b/>
          <w:color w:val="4C4D4F"/>
          <w:spacing w:val="-1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you</w:t>
      </w:r>
      <w:r>
        <w:rPr>
          <w:rFonts w:ascii="Trebuchet MS" w:hAnsi="Trebuchet MS"/>
          <w:b/>
          <w:color w:val="4C4D4F"/>
          <w:spacing w:val="-9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suspect</w:t>
      </w:r>
      <w:r>
        <w:rPr>
          <w:rFonts w:ascii="Trebuchet MS" w:hAnsi="Trebuchet MS"/>
          <w:b/>
          <w:color w:val="4C4D4F"/>
          <w:spacing w:val="-9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</w:t>
      </w:r>
      <w:r>
        <w:rPr>
          <w:rFonts w:ascii="Trebuchet MS" w:hAnsi="Trebuchet MS"/>
          <w:b/>
          <w:color w:val="4C4D4F"/>
          <w:spacing w:val="-9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parental</w:t>
      </w:r>
      <w:r>
        <w:rPr>
          <w:rFonts w:ascii="Trebuchet MS" w:hAnsi="Trebuchet MS"/>
          <w:b/>
          <w:color w:val="4C4D4F"/>
          <w:spacing w:val="-1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ﬁgure</w:t>
      </w:r>
      <w:r>
        <w:rPr>
          <w:rFonts w:ascii="Trebuchet MS" w:hAnsi="Trebuchet MS"/>
          <w:b/>
          <w:color w:val="4C4D4F"/>
          <w:spacing w:val="-63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 the family is abusing a child, consult your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supervisor immediately and follow agency policy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 mandated reporting laws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 your state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report</w:t>
      </w:r>
      <w:r>
        <w:rPr>
          <w:rFonts w:ascii="Trebuchet MS" w:hAnsi="Trebuchet MS"/>
          <w:b/>
          <w:color w:val="4C4D4F"/>
          <w:spacing w:val="-7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the</w:t>
      </w:r>
      <w:r>
        <w:rPr>
          <w:rFonts w:ascii="Trebuchet MS" w:hAnsi="Trebuchet MS"/>
          <w:b/>
          <w:color w:val="4C4D4F"/>
          <w:spacing w:val="-7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abuse.</w:t>
      </w:r>
    </w:p>
    <w:p>
      <w:pPr>
        <w:spacing w:after="0" w:line="247" w:lineRule="auto"/>
        <w:jc w:val="left"/>
        <w:rPr>
          <w:rFonts w:ascii="Trebuchet MS" w:hAnsi="Trebuchet MS"/>
          <w:sz w:val="21"/>
        </w:rPr>
        <w:sectPr>
          <w:type w:val="continuous"/>
          <w:pgSz w:w="12240" w:h="15840"/>
          <w:pgMar w:header="576" w:footer="708" w:top="540" w:bottom="900" w:left="900" w:right="860"/>
          <w:cols w:num="2" w:equalWidth="0">
            <w:col w:w="4996" w:space="224"/>
            <w:col w:w="5260"/>
          </w:cols>
        </w:sect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2"/>
        <w:rPr>
          <w:rFonts w:ascii="Trebuchet MS"/>
          <w:b/>
          <w:sz w:val="19"/>
        </w:rPr>
      </w:pPr>
    </w:p>
    <w:p>
      <w:pPr>
        <w:pStyle w:val="BodyText"/>
        <w:ind w:left="180"/>
        <w:rPr>
          <w:rFonts w:ascii="Trebuchet MS"/>
          <w:sz w:val="20"/>
        </w:rPr>
      </w:pPr>
      <w:r>
        <w:rPr>
          <w:rFonts w:ascii="Trebuchet MS"/>
          <w:sz w:val="20"/>
        </w:rPr>
        <w:pict>
          <v:group style="width:504.55pt;height:261.3pt;mso-position-horizontal-relative:char;mso-position-vertical-relative:line" id="docshapegroup357" coordorigin="0,0" coordsize="10091,5226">
            <v:rect style="position:absolute;left:5;top:5;width:10081;height:5216" id="docshape358" filled="false" stroked="true" strokeweight=".5pt" strokecolor="#ce372f">
              <v:stroke dashstyle="solid"/>
            </v:rect>
            <v:shape style="position:absolute;left:10;top:840;width:10071;height:4375" type="#_x0000_t202" id="docshape359" filled="false" stroked="false">
              <v:textbox inset="0,0,0,0">
                <w:txbxContent>
                  <w:p>
                    <w:pPr>
                      <w:spacing w:line="307" w:lineRule="auto" w:before="71"/>
                      <w:ind w:left="180" w:right="177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systems</w:t>
                    </w:r>
                    <w:r>
                      <w:rPr>
                        <w:rFonts w:asci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approach</w:t>
                    </w:r>
                    <w:r>
                      <w:rPr>
                        <w:rFonts w:asci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SUD</w:t>
                    </w:r>
                    <w:r>
                      <w:rPr>
                        <w:rFonts w:asci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treatment</w:t>
                    </w:r>
                    <w:r>
                      <w:rPr>
                        <w:rFonts w:asci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assumes</w:t>
                    </w:r>
                    <w:r>
                      <w:rPr>
                        <w:rFonts w:asci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that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all</w:t>
                    </w:r>
                    <w:r>
                      <w:rPr>
                        <w:rFonts w:asci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members</w:t>
                    </w:r>
                    <w:r>
                      <w:rPr>
                        <w:rFonts w:asci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contribute</w:t>
                    </w:r>
                    <w:r>
                      <w:rPr>
                        <w:rFonts w:asci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roughly</w:t>
                    </w:r>
                    <w:r>
                      <w:rPr>
                        <w:rFonts w:asci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equally</w:t>
                    </w:r>
                    <w:r>
                      <w:rPr>
                        <w:rFonts w:asci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process and have similar degrees of power and control. A domineering member disrupts this balance. If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there is a dominant family member, but no violence, integrated family counseling for SUDs is likely still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appropriate.</w:t>
                    </w:r>
                  </w:p>
                  <w:p>
                    <w:pPr>
                      <w:spacing w:before="102"/>
                      <w:ind w:left="18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414042"/>
                        <w:w w:val="110"/>
                        <w:sz w:val="18"/>
                      </w:rPr>
                      <w:t>When</w:t>
                    </w:r>
                    <w:r>
                      <w:rPr>
                        <w:rFonts w:ascii="Arial"/>
                        <w:b/>
                        <w:color w:val="414042"/>
                        <w:spacing w:val="-3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10"/>
                        <w:sz w:val="18"/>
                      </w:rPr>
                      <w:t>a</w:t>
                    </w:r>
                    <w:r>
                      <w:rPr>
                        <w:rFonts w:ascii="Arial"/>
                        <w:b/>
                        <w:color w:val="414042"/>
                        <w:spacing w:val="-3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10"/>
                        <w:sz w:val="18"/>
                      </w:rPr>
                      <w:t>family</w:t>
                    </w:r>
                    <w:r>
                      <w:rPr>
                        <w:rFonts w:ascii="Arial"/>
                        <w:b/>
                        <w:color w:val="414042"/>
                        <w:spacing w:val="-3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10"/>
                        <w:sz w:val="18"/>
                      </w:rPr>
                      <w:t>member</w:t>
                    </w:r>
                    <w:r>
                      <w:rPr>
                        <w:rFonts w:ascii="Arial"/>
                        <w:b/>
                        <w:color w:val="414042"/>
                        <w:spacing w:val="-3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10"/>
                        <w:sz w:val="18"/>
                      </w:rPr>
                      <w:t>dominates</w:t>
                    </w:r>
                    <w:r>
                      <w:rPr>
                        <w:rFonts w:ascii="Arial"/>
                        <w:b/>
                        <w:color w:val="414042"/>
                        <w:spacing w:val="-3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10"/>
                        <w:sz w:val="18"/>
                      </w:rPr>
                      <w:t>the</w:t>
                    </w:r>
                    <w:r>
                      <w:rPr>
                        <w:rFonts w:ascii="Arial"/>
                        <w:b/>
                        <w:color w:val="414042"/>
                        <w:spacing w:val="-3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10"/>
                        <w:sz w:val="18"/>
                      </w:rPr>
                      <w:t>conversation</w:t>
                    </w:r>
                    <w:r>
                      <w:rPr>
                        <w:rFonts w:ascii="Arial"/>
                        <w:b/>
                        <w:color w:val="414042"/>
                        <w:spacing w:val="-3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10"/>
                        <w:sz w:val="18"/>
                      </w:rPr>
                      <w:t>and</w:t>
                    </w:r>
                    <w:r>
                      <w:rPr>
                        <w:rFonts w:ascii="Arial"/>
                        <w:b/>
                        <w:color w:val="414042"/>
                        <w:spacing w:val="-3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10"/>
                        <w:sz w:val="18"/>
                      </w:rPr>
                      <w:t>blocks</w:t>
                    </w:r>
                    <w:r>
                      <w:rPr>
                        <w:rFonts w:ascii="Arial"/>
                        <w:b/>
                        <w:color w:val="414042"/>
                        <w:spacing w:val="-3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10"/>
                        <w:sz w:val="18"/>
                      </w:rPr>
                      <w:t>exploration</w:t>
                    </w:r>
                    <w:r>
                      <w:rPr>
                        <w:rFonts w:ascii="Arial"/>
                        <w:b/>
                        <w:color w:val="414042"/>
                        <w:spacing w:val="-3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10"/>
                        <w:sz w:val="18"/>
                      </w:rPr>
                      <w:t>of</w:t>
                    </w:r>
                    <w:r>
                      <w:rPr>
                        <w:rFonts w:ascii="Arial"/>
                        <w:b/>
                        <w:color w:val="414042"/>
                        <w:spacing w:val="-3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10"/>
                        <w:sz w:val="18"/>
                      </w:rPr>
                      <w:t>sensitive</w:t>
                    </w:r>
                    <w:r>
                      <w:rPr>
                        <w:rFonts w:ascii="Arial"/>
                        <w:b/>
                        <w:color w:val="414042"/>
                        <w:spacing w:val="-3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10"/>
                        <w:sz w:val="18"/>
                      </w:rPr>
                      <w:t>topics,</w:t>
                    </w:r>
                  </w:p>
                  <w:p>
                    <w:pPr>
                      <w:spacing w:line="307" w:lineRule="auto" w:before="61"/>
                      <w:ind w:left="180" w:right="177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reframe</w:t>
                    </w:r>
                    <w:r>
                      <w:rPr>
                        <w:rFonts w:ascii="Arial"/>
                        <w:b/>
                        <w:color w:val="414042"/>
                        <w:spacing w:val="32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Arial"/>
                        <w:b/>
                        <w:color w:val="414042"/>
                        <w:spacing w:val="32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domineering</w:t>
                    </w:r>
                    <w:r>
                      <w:rPr>
                        <w:rFonts w:ascii="Arial"/>
                        <w:b/>
                        <w:color w:val="414042"/>
                        <w:spacing w:val="33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behavior.</w:t>
                    </w:r>
                    <w:r>
                      <w:rPr>
                        <w:rFonts w:ascii="Arial"/>
                        <w:b/>
                        <w:color w:val="414042"/>
                        <w:spacing w:val="2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14042"/>
                        <w:spacing w:val="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example,</w:t>
                    </w:r>
                    <w:r>
                      <w:rPr>
                        <w:rFonts w:ascii="Verdana"/>
                        <w:color w:val="414042"/>
                        <w:spacing w:val="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acknowledge</w:t>
                    </w:r>
                    <w:r>
                      <w:rPr>
                        <w:rFonts w:ascii="Verdana"/>
                        <w:color w:val="414042"/>
                        <w:spacing w:val="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that</w:t>
                    </w:r>
                    <w:r>
                      <w:rPr>
                        <w:rFonts w:ascii="Verdana"/>
                        <w:color w:val="414042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this</w:t>
                    </w:r>
                    <w:r>
                      <w:rPr>
                        <w:rFonts w:ascii="Verdana"/>
                        <w:color w:val="414042"/>
                        <w:spacing w:val="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14042"/>
                        <w:spacing w:val="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member</w:t>
                    </w:r>
                    <w:r>
                      <w:rPr>
                        <w:rFonts w:ascii="Verdana"/>
                        <w:color w:val="414042"/>
                        <w:spacing w:val="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has</w:t>
                    </w:r>
                    <w:r>
                      <w:rPr>
                        <w:rFonts w:ascii="Verdana"/>
                        <w:color w:val="414042"/>
                        <w:spacing w:val="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considerable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responsibility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protecting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that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his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her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intention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is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take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care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family.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This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will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help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you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work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together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dominant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member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(Szapocznik,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Hervis,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&amp;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Schwartz,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2003).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You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then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can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begin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question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about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how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behavior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is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working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not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working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family.</w:t>
                    </w:r>
                  </w:p>
                  <w:p>
                    <w:pPr>
                      <w:spacing w:line="307" w:lineRule="auto" w:before="90"/>
                      <w:ind w:left="180" w:right="518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All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participants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couples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counseling</w:t>
                    </w:r>
                    <w:r>
                      <w:rPr>
                        <w:rFonts w:asci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should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have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voice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safe</w:t>
                    </w:r>
                    <w:r>
                      <w:rPr>
                        <w:rFonts w:asci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place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raise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important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issues,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even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if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domineering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member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does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not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want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discuss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those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issues.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Another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strategy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is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33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block</w:t>
                    </w:r>
                    <w:r>
                      <w:rPr>
                        <w:rFonts w:ascii="Arial"/>
                        <w:b/>
                        <w:color w:val="414042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interruptions</w:t>
                    </w:r>
                    <w:r>
                      <w:rPr>
                        <w:rFonts w:ascii="Arial"/>
                        <w:b/>
                        <w:color w:val="414042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by</w:t>
                    </w:r>
                    <w:r>
                      <w:rPr>
                        <w:rFonts w:ascii="Arial"/>
                        <w:b/>
                        <w:color w:val="414042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Arial"/>
                        <w:b/>
                        <w:color w:val="414042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domineering</w:t>
                    </w:r>
                    <w:r>
                      <w:rPr>
                        <w:rFonts w:ascii="Arial"/>
                        <w:b/>
                        <w:color w:val="414042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Arial"/>
                        <w:b/>
                        <w:color w:val="414042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member</w:t>
                    </w:r>
                    <w:r>
                      <w:rPr>
                        <w:rFonts w:ascii="Arial"/>
                        <w:b/>
                        <w:color w:val="414042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Arial"/>
                        <w:b/>
                        <w:color w:val="414042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create</w:t>
                    </w:r>
                    <w:r>
                      <w:rPr>
                        <w:rFonts w:ascii="Arial"/>
                        <w:b/>
                        <w:color w:val="414042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pauses</w:t>
                    </w:r>
                    <w:r>
                      <w:rPr>
                        <w:rFonts w:ascii="Arial"/>
                        <w:b/>
                        <w:color w:val="414042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Arial"/>
                        <w:b/>
                        <w:color w:val="414042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Arial"/>
                        <w:b/>
                        <w:color w:val="414042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conversation</w:t>
                    </w:r>
                    <w:r>
                      <w:rPr>
                        <w:rFonts w:ascii="Arial"/>
                        <w:b/>
                        <w:color w:val="414042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to</w:t>
                    </w:r>
                  </w:p>
                  <w:p>
                    <w:pPr>
                      <w:spacing w:line="307" w:lineRule="auto" w:before="0"/>
                      <w:ind w:left="180" w:right="177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encourage</w:t>
                    </w:r>
                    <w:r>
                      <w:rPr>
                        <w:rFonts w:ascii="Arial"/>
                        <w:b/>
                        <w:color w:val="414042"/>
                        <w:spacing w:val="21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other</w:t>
                    </w:r>
                    <w:r>
                      <w:rPr>
                        <w:rFonts w:ascii="Arial"/>
                        <w:b/>
                        <w:color w:val="414042"/>
                        <w:spacing w:val="22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Arial"/>
                        <w:b/>
                        <w:color w:val="414042"/>
                        <w:spacing w:val="22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members</w:t>
                    </w:r>
                    <w:r>
                      <w:rPr>
                        <w:rFonts w:ascii="Arial"/>
                        <w:b/>
                        <w:color w:val="414042"/>
                        <w:spacing w:val="22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Arial"/>
                        <w:b/>
                        <w:color w:val="414042"/>
                        <w:spacing w:val="22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speak</w:t>
                    </w:r>
                    <w:r>
                      <w:rPr>
                        <w:rFonts w:ascii="Arial"/>
                        <w:b/>
                        <w:color w:val="414042"/>
                        <w:spacing w:val="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(Gehart,</w:t>
                    </w:r>
                    <w:r>
                      <w:rPr>
                        <w:rFonts w:ascii="Verdana"/>
                        <w:color w:val="41404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2018).</w:t>
                    </w:r>
                    <w:r>
                      <w:rPr>
                        <w:rFonts w:ascii="Verdana"/>
                        <w:color w:val="41404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Doing</w:t>
                    </w:r>
                    <w:r>
                      <w:rPr>
                        <w:rFonts w:ascii="Verdana"/>
                        <w:color w:val="414042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so</w:t>
                    </w:r>
                    <w:r>
                      <w:rPr>
                        <w:rFonts w:ascii="Verdana"/>
                        <w:color w:val="41404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begins</w:t>
                    </w:r>
                    <w:r>
                      <w:rPr>
                        <w:rFonts w:ascii="Verdana"/>
                        <w:color w:val="41404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shift</w:t>
                    </w:r>
                    <w:r>
                      <w:rPr>
                        <w:rFonts w:ascii="Verdana"/>
                        <w:color w:val="41404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power</w:t>
                    </w:r>
                    <w:r>
                      <w:rPr>
                        <w:rFonts w:ascii="Verdana"/>
                        <w:color w:val="414042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dynamics</w:t>
                    </w:r>
                    <w:r>
                      <w:rPr>
                        <w:rFonts w:ascii="Verdana"/>
                        <w:color w:val="41404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1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system.</w:t>
                    </w:r>
                  </w:p>
                </w:txbxContent>
              </v:textbox>
              <w10:wrap type="none"/>
            </v:shape>
            <v:shape style="position:absolute;left:10;top:10;width:10071;height:831" type="#_x0000_t202" id="docshape360" filled="true" fillcolor="#627283" stroked="false">
              <v:textbox inset="0,0,0,0">
                <w:txbxContent>
                  <w:p>
                    <w:pPr>
                      <w:spacing w:line="261" w:lineRule="auto" w:before="127"/>
                      <w:ind w:left="180" w:right="518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COUNSELOR</w:t>
                    </w:r>
                    <w:r>
                      <w:rPr>
                        <w:rFonts w:ascii="Arial"/>
                        <w:b/>
                        <w:color w:val="FFFFFF"/>
                        <w:spacing w:val="5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NOTE:</w:t>
                    </w:r>
                    <w:r>
                      <w:rPr>
                        <w:rFonts w:ascii="Arial"/>
                        <w:b/>
                        <w:color w:val="FFFFFF"/>
                        <w:spacing w:val="5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INTERVENING</w:t>
                    </w:r>
                    <w:r>
                      <w:rPr>
                        <w:rFonts w:ascii="Arial"/>
                        <w:b/>
                        <w:color w:val="FFFFFF"/>
                        <w:spacing w:val="5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WITH</w:t>
                    </w:r>
                    <w:r>
                      <w:rPr>
                        <w:rFonts w:ascii="Arial"/>
                        <w:b/>
                        <w:color w:val="FFFFFF"/>
                        <w:spacing w:val="5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</w:t>
                    </w:r>
                    <w:r>
                      <w:rPr>
                        <w:rFonts w:ascii="Arial"/>
                        <w:b/>
                        <w:color w:val="FFFFFF"/>
                        <w:spacing w:val="5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DOMINEERING</w:t>
                    </w:r>
                    <w:r>
                      <w:rPr>
                        <w:rFonts w:ascii="Arial"/>
                        <w:b/>
                        <w:color w:val="FFFFFF"/>
                        <w:spacing w:val="5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FAMILY</w:t>
                    </w:r>
                    <w:r>
                      <w:rPr>
                        <w:rFonts w:ascii="Arial"/>
                        <w:b/>
                        <w:color w:val="FFFFFF"/>
                        <w:spacing w:val="-6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MEMBER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rFonts w:ascii="Trebuchet MS"/>
          <w:sz w:val="20"/>
        </w:rPr>
      </w:r>
    </w:p>
    <w:p>
      <w:pPr>
        <w:pStyle w:val="BodyText"/>
        <w:spacing w:before="11"/>
        <w:rPr>
          <w:rFonts w:ascii="Trebuchet MS"/>
          <w:b/>
          <w:sz w:val="27"/>
        </w:rPr>
      </w:pPr>
    </w:p>
    <w:p>
      <w:pPr>
        <w:spacing w:after="0"/>
        <w:rPr>
          <w:rFonts w:ascii="Trebuchet MS"/>
          <w:sz w:val="27"/>
        </w:rPr>
        <w:sectPr>
          <w:headerReference w:type="default" r:id="rId76"/>
          <w:footerReference w:type="default" r:id="rId77"/>
          <w:pgSz w:w="12240" w:h="15840"/>
          <w:pgMar w:header="576" w:footer="708" w:top="1340" w:bottom="900" w:left="900" w:right="860"/>
        </w:sectPr>
      </w:pPr>
    </w:p>
    <w:p>
      <w:pPr>
        <w:pStyle w:val="Heading3"/>
        <w:spacing w:before="95"/>
        <w:rPr>
          <w:rFonts w:ascii="Gill Sans MT"/>
        </w:rPr>
      </w:pPr>
      <w:r>
        <w:rPr>
          <w:rFonts w:ascii="Gill Sans MT"/>
          <w:color w:val="1A6887"/>
          <w:w w:val="95"/>
        </w:rPr>
        <w:t>Severity</w:t>
      </w:r>
      <w:r>
        <w:rPr>
          <w:rFonts w:ascii="Gill Sans MT"/>
          <w:color w:val="1A6887"/>
          <w:spacing w:val="-1"/>
          <w:w w:val="95"/>
        </w:rPr>
        <w:t> </w:t>
      </w:r>
      <w:r>
        <w:rPr>
          <w:rFonts w:ascii="Gill Sans MT"/>
          <w:color w:val="1A6887"/>
          <w:w w:val="95"/>
        </w:rPr>
        <w:t>of Health Issues</w:t>
      </w:r>
    </w:p>
    <w:p>
      <w:pPr>
        <w:pStyle w:val="Heading6"/>
        <w:spacing w:before="91"/>
        <w:rPr>
          <w:i/>
        </w:rPr>
      </w:pPr>
      <w:r>
        <w:rPr>
          <w:i/>
          <w:color w:val="1A6887"/>
        </w:rPr>
        <w:t>Substance</w:t>
      </w:r>
      <w:r>
        <w:rPr>
          <w:i/>
          <w:color w:val="1A6887"/>
          <w:spacing w:val="21"/>
        </w:rPr>
        <w:t> </w:t>
      </w:r>
      <w:r>
        <w:rPr>
          <w:i/>
          <w:color w:val="1A6887"/>
        </w:rPr>
        <w:t>Withdrawal</w:t>
      </w:r>
    </w:p>
    <w:p>
      <w:pPr>
        <w:spacing w:line="247" w:lineRule="auto" w:before="43"/>
        <w:ind w:left="180" w:right="178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Given the intensity of physical and emotional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instability people in withdrawal experience, it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is not practical to attempt integrated family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counseling</w:t>
      </w:r>
      <w:r>
        <w:rPr>
          <w:rFonts w:ascii="Trebuchet MS"/>
          <w:b/>
          <w:color w:val="4C4D4F"/>
          <w:spacing w:val="13"/>
          <w:sz w:val="21"/>
        </w:rPr>
        <w:t> </w:t>
      </w:r>
      <w:r>
        <w:rPr>
          <w:rFonts w:ascii="Trebuchet MS"/>
          <w:b/>
          <w:color w:val="4C4D4F"/>
          <w:sz w:val="21"/>
        </w:rPr>
        <w:t>during</w:t>
      </w:r>
      <w:r>
        <w:rPr>
          <w:rFonts w:ascii="Trebuchet MS"/>
          <w:b/>
          <w:color w:val="4C4D4F"/>
          <w:spacing w:val="13"/>
          <w:sz w:val="21"/>
        </w:rPr>
        <w:t> </w:t>
      </w:r>
      <w:r>
        <w:rPr>
          <w:rFonts w:ascii="Trebuchet MS"/>
          <w:b/>
          <w:color w:val="4C4D4F"/>
          <w:sz w:val="21"/>
        </w:rPr>
        <w:t>this</w:t>
      </w:r>
      <w:r>
        <w:rPr>
          <w:rFonts w:ascii="Trebuchet MS"/>
          <w:b/>
          <w:color w:val="4C4D4F"/>
          <w:spacing w:val="14"/>
          <w:sz w:val="21"/>
        </w:rPr>
        <w:t> </w:t>
      </w:r>
      <w:r>
        <w:rPr>
          <w:rFonts w:ascii="Trebuchet MS"/>
          <w:b/>
          <w:color w:val="4C4D4F"/>
          <w:sz w:val="21"/>
        </w:rPr>
        <w:t>process.</w:t>
      </w:r>
      <w:r>
        <w:rPr>
          <w:rFonts w:ascii="Trebuchet MS"/>
          <w:b/>
          <w:color w:val="4C4D4F"/>
          <w:spacing w:val="10"/>
          <w:sz w:val="21"/>
        </w:rPr>
        <w:t> </w:t>
      </w:r>
      <w:r>
        <w:rPr>
          <w:color w:val="4C4D4F"/>
          <w:sz w:val="21"/>
        </w:rPr>
        <w:t>Until</w:t>
      </w:r>
      <w:r>
        <w:rPr>
          <w:color w:val="4C4D4F"/>
          <w:spacing w:val="14"/>
          <w:sz w:val="21"/>
        </w:rPr>
        <w:t> </w:t>
      </w:r>
      <w:r>
        <w:rPr>
          <w:color w:val="4C4D4F"/>
          <w:sz w:val="21"/>
        </w:rPr>
        <w:t>the</w:t>
      </w:r>
      <w:r>
        <w:rPr>
          <w:color w:val="4C4D4F"/>
          <w:spacing w:val="15"/>
          <w:sz w:val="21"/>
        </w:rPr>
        <w:t> </w:t>
      </w:r>
      <w:r>
        <w:rPr>
          <w:color w:val="4C4D4F"/>
          <w:sz w:val="21"/>
        </w:rPr>
        <w:t>person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stabilizes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after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withdrawal,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provide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psychoeducation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SUDs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effects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misuse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system.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Continue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assess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physical  and  emotional  stability  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client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over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time;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protracted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withdrawal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symptoms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affect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ability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participate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counseling.</w:t>
      </w:r>
    </w:p>
    <w:p>
      <w:pPr>
        <w:pStyle w:val="BodyText"/>
        <w:spacing w:line="247" w:lineRule="auto" w:before="192"/>
        <w:ind w:left="180"/>
      </w:pP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addition,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intense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feelings,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maltreatment.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time,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additional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 to the family and make sure that children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know how to ﬁnd safe adults to help and protect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needed.</w:t>
      </w:r>
    </w:p>
    <w:p>
      <w:pPr>
        <w:pStyle w:val="BodyText"/>
        <w:spacing w:before="3"/>
        <w:rPr>
          <w:sz w:val="19"/>
        </w:rPr>
      </w:pPr>
    </w:p>
    <w:p>
      <w:pPr>
        <w:pStyle w:val="Heading6"/>
        <w:rPr>
          <w:i/>
        </w:rPr>
      </w:pPr>
      <w:r>
        <w:rPr>
          <w:i/>
          <w:color w:val="1A6887"/>
          <w:spacing w:val="-2"/>
          <w:w w:val="105"/>
        </w:rPr>
        <w:t>Serious</w:t>
      </w:r>
      <w:r>
        <w:rPr>
          <w:i/>
          <w:color w:val="1A6887"/>
          <w:spacing w:val="-15"/>
          <w:w w:val="105"/>
        </w:rPr>
        <w:t> </w:t>
      </w:r>
      <w:r>
        <w:rPr>
          <w:i/>
          <w:color w:val="1A6887"/>
          <w:spacing w:val="-2"/>
          <w:w w:val="105"/>
        </w:rPr>
        <w:t>Mental</w:t>
      </w:r>
      <w:r>
        <w:rPr>
          <w:i/>
          <w:color w:val="1A6887"/>
          <w:spacing w:val="-14"/>
          <w:w w:val="105"/>
        </w:rPr>
        <w:t> </w:t>
      </w:r>
      <w:r>
        <w:rPr>
          <w:i/>
          <w:color w:val="1A6887"/>
          <w:spacing w:val="-1"/>
          <w:w w:val="105"/>
        </w:rPr>
        <w:t>Illness</w:t>
      </w:r>
    </w:p>
    <w:p>
      <w:pPr>
        <w:pStyle w:val="Heading8"/>
        <w:spacing w:line="247" w:lineRule="auto" w:before="43"/>
        <w:ind w:left="180" w:right="184"/>
        <w:rPr>
          <w:rFonts w:ascii="Gill Sans MT" w:hAnsi="Gill Sans MT"/>
          <w:b w:val="0"/>
        </w:rPr>
      </w:pPr>
      <w:r>
        <w:rPr>
          <w:color w:val="4C4D4F"/>
        </w:rPr>
        <w:t>Clients with SUDs often have co-occurring</w:t>
      </w:r>
      <w:r>
        <w:rPr>
          <w:color w:val="4C4D4F"/>
          <w:spacing w:val="1"/>
        </w:rPr>
        <w:t> </w:t>
      </w:r>
      <w:r>
        <w:rPr>
          <w:color w:val="4C4D4F"/>
        </w:rPr>
        <w:t>mental</w:t>
      </w:r>
      <w:r>
        <w:rPr>
          <w:color w:val="4C4D4F"/>
          <w:spacing w:val="-11"/>
        </w:rPr>
        <w:t> </w:t>
      </w:r>
      <w:r>
        <w:rPr>
          <w:color w:val="4C4D4F"/>
        </w:rPr>
        <w:t>disorders.</w:t>
      </w:r>
      <w:r>
        <w:rPr>
          <w:color w:val="4C4D4F"/>
          <w:spacing w:val="-11"/>
        </w:rPr>
        <w:t> </w:t>
      </w:r>
      <w:r>
        <w:rPr>
          <w:color w:val="4C4D4F"/>
        </w:rPr>
        <w:t>Family</w:t>
      </w:r>
      <w:r>
        <w:rPr>
          <w:color w:val="4C4D4F"/>
          <w:spacing w:val="-11"/>
        </w:rPr>
        <w:t> </w:t>
      </w:r>
      <w:r>
        <w:rPr>
          <w:color w:val="4C4D4F"/>
        </w:rPr>
        <w:t>counseling</w:t>
      </w:r>
      <w:r>
        <w:rPr>
          <w:color w:val="4C4D4F"/>
          <w:spacing w:val="-11"/>
        </w:rPr>
        <w:t> </w:t>
      </w:r>
      <w:r>
        <w:rPr>
          <w:color w:val="4C4D4F"/>
        </w:rPr>
        <w:t>is</w:t>
      </w:r>
      <w:r>
        <w:rPr>
          <w:color w:val="4C4D4F"/>
          <w:spacing w:val="-11"/>
        </w:rPr>
        <w:t> </w:t>
      </w:r>
      <w:r>
        <w:rPr>
          <w:color w:val="4C4D4F"/>
        </w:rPr>
        <w:t>generally</w:t>
      </w:r>
      <w:r>
        <w:rPr>
          <w:color w:val="4C4D4F"/>
          <w:spacing w:val="-61"/>
        </w:rPr>
        <w:t> </w:t>
      </w:r>
      <w:r>
        <w:rPr>
          <w:color w:val="4C4D4F"/>
        </w:rPr>
        <w:t>appropriate for clients with SUDs and mental</w:t>
      </w:r>
      <w:r>
        <w:rPr>
          <w:color w:val="4C4D4F"/>
          <w:spacing w:val="1"/>
        </w:rPr>
        <w:t> </w:t>
      </w:r>
      <w:r>
        <w:rPr>
          <w:color w:val="4C4D4F"/>
        </w:rPr>
        <w:t>disorders—</w:t>
      </w:r>
      <w:r>
        <w:rPr>
          <w:rFonts w:ascii="Gill Sans MT" w:hAnsi="Gill Sans MT"/>
          <w:b w:val="0"/>
          <w:color w:val="4C4D4F"/>
        </w:rPr>
        <w:t>and</w:t>
      </w:r>
      <w:r>
        <w:rPr>
          <w:rFonts w:ascii="Gill Sans MT" w:hAnsi="Gill Sans MT"/>
          <w:b w:val="0"/>
          <w:color w:val="4C4D4F"/>
          <w:spacing w:val="24"/>
        </w:rPr>
        <w:t> </w:t>
      </w:r>
      <w:r>
        <w:rPr>
          <w:rFonts w:ascii="Gill Sans MT" w:hAnsi="Gill Sans MT"/>
          <w:b w:val="0"/>
          <w:color w:val="4C4D4F"/>
        </w:rPr>
        <w:t>in</w:t>
      </w:r>
      <w:r>
        <w:rPr>
          <w:rFonts w:ascii="Gill Sans MT" w:hAnsi="Gill Sans MT"/>
          <w:b w:val="0"/>
          <w:color w:val="4C4D4F"/>
          <w:spacing w:val="25"/>
        </w:rPr>
        <w:t> </w:t>
      </w:r>
      <w:r>
        <w:rPr>
          <w:rFonts w:ascii="Gill Sans MT" w:hAnsi="Gill Sans MT"/>
          <w:b w:val="0"/>
          <w:color w:val="4C4D4F"/>
        </w:rPr>
        <w:t>fact,</w:t>
      </w:r>
      <w:r>
        <w:rPr>
          <w:rFonts w:ascii="Gill Sans MT" w:hAnsi="Gill Sans MT"/>
          <w:b w:val="0"/>
          <w:color w:val="4C4D4F"/>
          <w:spacing w:val="25"/>
        </w:rPr>
        <w:t> </w:t>
      </w:r>
      <w:r>
        <w:rPr>
          <w:rFonts w:ascii="Gill Sans MT" w:hAnsi="Gill Sans MT"/>
          <w:b w:val="0"/>
          <w:color w:val="4C4D4F"/>
        </w:rPr>
        <w:t>some</w:t>
      </w:r>
      <w:r>
        <w:rPr>
          <w:rFonts w:ascii="Gill Sans MT" w:hAnsi="Gill Sans MT"/>
          <w:b w:val="0"/>
          <w:color w:val="4C4D4F"/>
          <w:spacing w:val="25"/>
        </w:rPr>
        <w:t> </w:t>
      </w:r>
      <w:r>
        <w:rPr>
          <w:rFonts w:ascii="Gill Sans MT" w:hAnsi="Gill Sans MT"/>
          <w:b w:val="0"/>
          <w:color w:val="4C4D4F"/>
        </w:rPr>
        <w:t>family-based</w:t>
      </w:r>
    </w:p>
    <w:p>
      <w:pPr>
        <w:pStyle w:val="BodyText"/>
        <w:spacing w:line="247" w:lineRule="auto" w:before="103"/>
        <w:ind w:left="180" w:right="526"/>
      </w:pPr>
      <w:r>
        <w:rPr/>
        <w:br w:type="column"/>
      </w:r>
      <w:r>
        <w:rPr>
          <w:color w:val="4C4D4F"/>
          <w:w w:val="110"/>
        </w:rPr>
        <w:t>interventions are particularly effective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co-occurring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disorders,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severe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adult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anxiety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(Gehart,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BodyText"/>
        <w:spacing w:line="247" w:lineRule="auto" w:before="3"/>
        <w:ind w:left="180" w:right="654"/>
      </w:pP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review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evidence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kind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of brief psychoeducation, including family-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based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interventions,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reduces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relapse,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increases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adherence,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improves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social</w:t>
      </w:r>
    </w:p>
    <w:p>
      <w:pPr>
        <w:pStyle w:val="BodyText"/>
        <w:spacing w:line="247" w:lineRule="auto" w:before="5"/>
        <w:ind w:left="180" w:right="213"/>
      </w:pPr>
      <w:r>
        <w:rPr>
          <w:color w:val="4C4D4F"/>
          <w:w w:val="110"/>
        </w:rPr>
        <w:t>functioning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serious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illness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(SMI;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Zhao,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Sampson,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Xia,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&amp;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Jayaram,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2015).</w:t>
      </w:r>
    </w:p>
    <w:p>
      <w:pPr>
        <w:pStyle w:val="BodyText"/>
        <w:rPr>
          <w:sz w:val="24"/>
        </w:rPr>
      </w:pPr>
    </w:p>
    <w:p>
      <w:pPr>
        <w:spacing w:line="237" w:lineRule="auto" w:before="200"/>
        <w:ind w:left="1105" w:right="572" w:firstLine="0"/>
        <w:jc w:val="left"/>
        <w:rPr>
          <w:rFonts w:ascii="Arial Black"/>
          <w:sz w:val="20"/>
        </w:rPr>
      </w:pPr>
      <w:r>
        <w:rPr/>
        <w:pict>
          <v:group style="position:absolute;margin-left:317.035004pt;margin-top:.297794pt;width:34.75pt;height:36.050pt;mso-position-horizontal-relative:page;mso-position-vertical-relative:paragraph;z-index:15742976" id="docshapegroup361" coordorigin="6341,6" coordsize="695,721">
            <v:shape style="position:absolute;left:6340;top:5;width:695;height:721" id="docshape362" coordorigin="6341,6" coordsize="695,721" path="m6688,6l6618,13,6553,34,6494,67,6442,111,6400,165,6368,226,6348,294,6341,366,6348,439,6368,506,6400,568,6442,621,6494,665,6553,698,6618,719,6688,726,6758,719,6823,698,6882,665,6934,621,6976,568,7008,506,7029,439,7036,366,7029,294,7008,226,6976,165,6934,111,6882,67,6823,34,6758,13,6688,6xe" filled="true" fillcolor="#d45744" stroked="false">
              <v:path arrowok="t"/>
              <v:fill type="solid"/>
            </v:shape>
            <v:shape style="position:absolute;left:6504;top:175;width:367;height:344" type="#_x0000_t75" id="docshape363" stroked="false">
              <v:imagedata r:id="rId78" o:title=""/>
            </v:shape>
            <w10:wrap type="none"/>
          </v:group>
        </w:pict>
      </w:r>
      <w:r>
        <w:rPr>
          <w:rFonts w:ascii="Arial Black"/>
          <w:color w:val="2E4558"/>
          <w:w w:val="90"/>
          <w:sz w:val="20"/>
        </w:rPr>
        <w:t>SMI is a diagnosable mental,</w:t>
      </w:r>
      <w:r>
        <w:rPr>
          <w:rFonts w:ascii="Arial Black"/>
          <w:color w:val="2E4558"/>
          <w:spacing w:val="1"/>
          <w:w w:val="90"/>
          <w:sz w:val="20"/>
        </w:rPr>
        <w:t> </w:t>
      </w:r>
      <w:r>
        <w:rPr>
          <w:rFonts w:ascii="Arial Black"/>
          <w:color w:val="2E4558"/>
          <w:w w:val="90"/>
          <w:sz w:val="20"/>
        </w:rPr>
        <w:t>behavioral,</w:t>
      </w:r>
      <w:r>
        <w:rPr>
          <w:rFonts w:ascii="Arial Black"/>
          <w:color w:val="2E4558"/>
          <w:spacing w:val="23"/>
          <w:w w:val="90"/>
          <w:sz w:val="20"/>
        </w:rPr>
        <w:t> </w:t>
      </w:r>
      <w:r>
        <w:rPr>
          <w:rFonts w:ascii="Arial Black"/>
          <w:color w:val="2E4558"/>
          <w:w w:val="90"/>
          <w:sz w:val="20"/>
        </w:rPr>
        <w:t>or</w:t>
      </w:r>
      <w:r>
        <w:rPr>
          <w:rFonts w:ascii="Arial Black"/>
          <w:color w:val="2E4558"/>
          <w:spacing w:val="23"/>
          <w:w w:val="90"/>
          <w:sz w:val="20"/>
        </w:rPr>
        <w:t> </w:t>
      </w:r>
      <w:r>
        <w:rPr>
          <w:rFonts w:ascii="Arial Black"/>
          <w:color w:val="2E4558"/>
          <w:w w:val="90"/>
          <w:sz w:val="20"/>
        </w:rPr>
        <w:t>emotional</w:t>
      </w:r>
      <w:r>
        <w:rPr>
          <w:rFonts w:ascii="Arial Black"/>
          <w:color w:val="2E4558"/>
          <w:spacing w:val="23"/>
          <w:w w:val="90"/>
          <w:sz w:val="20"/>
        </w:rPr>
        <w:t> </w:t>
      </w:r>
      <w:r>
        <w:rPr>
          <w:rFonts w:ascii="Arial Black"/>
          <w:color w:val="2E4558"/>
          <w:w w:val="90"/>
          <w:sz w:val="20"/>
        </w:rPr>
        <w:t>disorder</w:t>
      </w:r>
      <w:r>
        <w:rPr>
          <w:rFonts w:ascii="Arial Black"/>
          <w:color w:val="2E4558"/>
          <w:spacing w:val="-57"/>
          <w:w w:val="90"/>
          <w:sz w:val="20"/>
        </w:rPr>
        <w:t> </w:t>
      </w:r>
      <w:r>
        <w:rPr>
          <w:rFonts w:ascii="Arial Black"/>
          <w:color w:val="2E4558"/>
          <w:spacing w:val="-1"/>
          <w:w w:val="95"/>
          <w:sz w:val="20"/>
        </w:rPr>
        <w:t>that</w:t>
      </w:r>
      <w:r>
        <w:rPr>
          <w:rFonts w:ascii="Arial Black"/>
          <w:color w:val="2E4558"/>
          <w:spacing w:val="-12"/>
          <w:w w:val="95"/>
          <w:sz w:val="20"/>
        </w:rPr>
        <w:t> </w:t>
      </w:r>
      <w:r>
        <w:rPr>
          <w:rFonts w:ascii="Arial Black"/>
          <w:color w:val="2E4558"/>
          <w:spacing w:val="-1"/>
          <w:w w:val="95"/>
          <w:sz w:val="20"/>
        </w:rPr>
        <w:t>an</w:t>
      </w:r>
      <w:r>
        <w:rPr>
          <w:rFonts w:ascii="Arial Black"/>
          <w:color w:val="2E4558"/>
          <w:spacing w:val="-11"/>
          <w:w w:val="95"/>
          <w:sz w:val="20"/>
        </w:rPr>
        <w:t> </w:t>
      </w:r>
      <w:r>
        <w:rPr>
          <w:rFonts w:ascii="Arial Black"/>
          <w:color w:val="2E4558"/>
          <w:spacing w:val="-1"/>
          <w:w w:val="95"/>
          <w:sz w:val="20"/>
        </w:rPr>
        <w:t>adult</w:t>
      </w:r>
      <w:r>
        <w:rPr>
          <w:rFonts w:ascii="Arial Black"/>
          <w:color w:val="2E4558"/>
          <w:spacing w:val="-12"/>
          <w:w w:val="95"/>
          <w:sz w:val="20"/>
        </w:rPr>
        <w:t> </w:t>
      </w:r>
      <w:r>
        <w:rPr>
          <w:rFonts w:ascii="Arial Black"/>
          <w:color w:val="2E4558"/>
          <w:spacing w:val="-1"/>
          <w:w w:val="95"/>
          <w:sz w:val="20"/>
        </w:rPr>
        <w:t>has</w:t>
      </w:r>
      <w:r>
        <w:rPr>
          <w:rFonts w:ascii="Arial Black"/>
          <w:color w:val="2E4558"/>
          <w:spacing w:val="-11"/>
          <w:w w:val="95"/>
          <w:sz w:val="20"/>
        </w:rPr>
        <w:t> </w:t>
      </w:r>
      <w:r>
        <w:rPr>
          <w:rFonts w:ascii="Arial Black"/>
          <w:color w:val="2E4558"/>
          <w:spacing w:val="-1"/>
          <w:w w:val="95"/>
          <w:sz w:val="20"/>
        </w:rPr>
        <w:t>experienced</w:t>
      </w:r>
    </w:p>
    <w:p>
      <w:pPr>
        <w:spacing w:line="237" w:lineRule="auto" w:before="3"/>
        <w:ind w:left="1105" w:right="941" w:firstLine="0"/>
        <w:jc w:val="left"/>
        <w:rPr>
          <w:rFonts w:ascii="Verdana" w:hAnsi="Verdana"/>
          <w:sz w:val="20"/>
        </w:rPr>
      </w:pPr>
      <w:r>
        <w:rPr>
          <w:rFonts w:ascii="Arial Black" w:hAnsi="Arial Black"/>
          <w:color w:val="2E4558"/>
          <w:w w:val="90"/>
          <w:sz w:val="20"/>
        </w:rPr>
        <w:t>in the past year that causes . . .</w:t>
      </w:r>
      <w:r>
        <w:rPr>
          <w:rFonts w:ascii="Arial Black" w:hAnsi="Arial Black"/>
          <w:color w:val="2E4558"/>
          <w:spacing w:val="1"/>
          <w:w w:val="90"/>
          <w:sz w:val="20"/>
        </w:rPr>
        <w:t> </w:t>
      </w:r>
      <w:r>
        <w:rPr>
          <w:rFonts w:ascii="Arial Black" w:hAnsi="Arial Black"/>
          <w:color w:val="2E4558"/>
          <w:spacing w:val="-1"/>
          <w:w w:val="95"/>
          <w:sz w:val="20"/>
        </w:rPr>
        <w:t>serious functional </w:t>
      </w:r>
      <w:r>
        <w:rPr>
          <w:rFonts w:ascii="Arial Black" w:hAnsi="Arial Black"/>
          <w:color w:val="2E4558"/>
          <w:w w:val="95"/>
          <w:sz w:val="20"/>
        </w:rPr>
        <w:t>impairment</w:t>
      </w:r>
      <w:r>
        <w:rPr>
          <w:rFonts w:ascii="Arial Black" w:hAnsi="Arial Black"/>
          <w:color w:val="2E4558"/>
          <w:spacing w:val="1"/>
          <w:w w:val="95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that</w:t>
      </w:r>
      <w:r>
        <w:rPr>
          <w:rFonts w:ascii="Arial Black" w:hAnsi="Arial Black"/>
          <w:color w:val="2E4558"/>
          <w:spacing w:val="17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substantially</w:t>
      </w:r>
      <w:r>
        <w:rPr>
          <w:rFonts w:ascii="Arial Black" w:hAnsi="Arial Black"/>
          <w:color w:val="2E4558"/>
          <w:spacing w:val="17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interferes</w:t>
      </w:r>
      <w:r>
        <w:rPr>
          <w:rFonts w:ascii="Arial Black" w:hAnsi="Arial Black"/>
          <w:color w:val="2E4558"/>
          <w:spacing w:val="1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with</w:t>
      </w:r>
      <w:r>
        <w:rPr>
          <w:rFonts w:ascii="Arial Black" w:hAnsi="Arial Black"/>
          <w:color w:val="2E4558"/>
          <w:spacing w:val="6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or</w:t>
      </w:r>
      <w:r>
        <w:rPr>
          <w:rFonts w:ascii="Arial Black" w:hAnsi="Arial Black"/>
          <w:color w:val="2E4558"/>
          <w:spacing w:val="7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limits</w:t>
      </w:r>
      <w:r>
        <w:rPr>
          <w:rFonts w:ascii="Arial Black" w:hAnsi="Arial Black"/>
          <w:color w:val="2E4558"/>
          <w:spacing w:val="6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at</w:t>
      </w:r>
      <w:r>
        <w:rPr>
          <w:rFonts w:ascii="Arial Black" w:hAnsi="Arial Black"/>
          <w:color w:val="2E4558"/>
          <w:spacing w:val="7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least</w:t>
      </w:r>
      <w:r>
        <w:rPr>
          <w:rFonts w:ascii="Arial Black" w:hAnsi="Arial Black"/>
          <w:color w:val="2E4558"/>
          <w:spacing w:val="7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one</w:t>
      </w:r>
      <w:r>
        <w:rPr>
          <w:rFonts w:ascii="Arial Black" w:hAnsi="Arial Black"/>
          <w:color w:val="2E4558"/>
          <w:spacing w:val="6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major</w:t>
      </w:r>
      <w:r>
        <w:rPr>
          <w:rFonts w:ascii="Arial Black" w:hAnsi="Arial Black"/>
          <w:color w:val="2E4558"/>
          <w:spacing w:val="-57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life activity. Examples include</w:t>
      </w:r>
      <w:r>
        <w:rPr>
          <w:rFonts w:ascii="Arial Black" w:hAnsi="Arial Black"/>
          <w:color w:val="2E4558"/>
          <w:spacing w:val="1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schizophrenia,</w:t>
      </w:r>
      <w:r>
        <w:rPr>
          <w:rFonts w:ascii="Arial Black" w:hAnsi="Arial Black"/>
          <w:color w:val="2E4558"/>
          <w:spacing w:val="21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bipolar</w:t>
      </w:r>
      <w:r>
        <w:rPr>
          <w:rFonts w:ascii="Arial Black" w:hAnsi="Arial Black"/>
          <w:color w:val="2E4558"/>
          <w:spacing w:val="22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disorder,</w:t>
      </w:r>
      <w:r>
        <w:rPr>
          <w:rFonts w:ascii="Arial Black" w:hAnsi="Arial Black"/>
          <w:color w:val="2E4558"/>
          <w:spacing w:val="1"/>
          <w:w w:val="90"/>
          <w:sz w:val="20"/>
        </w:rPr>
        <w:t> </w:t>
      </w:r>
      <w:r>
        <w:rPr>
          <w:rFonts w:ascii="Arial Black" w:hAnsi="Arial Black"/>
          <w:color w:val="2E4558"/>
          <w:w w:val="95"/>
          <w:sz w:val="20"/>
        </w:rPr>
        <w:t>and</w:t>
      </w:r>
      <w:r>
        <w:rPr>
          <w:rFonts w:ascii="Arial Black" w:hAnsi="Arial Black"/>
          <w:color w:val="2E4558"/>
          <w:spacing w:val="-13"/>
          <w:w w:val="95"/>
          <w:sz w:val="20"/>
        </w:rPr>
        <w:t> </w:t>
      </w:r>
      <w:r>
        <w:rPr>
          <w:rFonts w:ascii="Arial Black" w:hAnsi="Arial Black"/>
          <w:color w:val="2E4558"/>
          <w:w w:val="95"/>
          <w:sz w:val="20"/>
        </w:rPr>
        <w:t>major</w:t>
      </w:r>
      <w:r>
        <w:rPr>
          <w:rFonts w:ascii="Arial Black" w:hAnsi="Arial Black"/>
          <w:color w:val="2E4558"/>
          <w:spacing w:val="-13"/>
          <w:w w:val="95"/>
          <w:sz w:val="20"/>
        </w:rPr>
        <w:t> </w:t>
      </w:r>
      <w:r>
        <w:rPr>
          <w:rFonts w:ascii="Arial Black" w:hAnsi="Arial Black"/>
          <w:color w:val="2E4558"/>
          <w:w w:val="95"/>
          <w:sz w:val="20"/>
        </w:rPr>
        <w:t>depression.”</w:t>
      </w:r>
      <w:r>
        <w:rPr>
          <w:rFonts w:ascii="Arial Black" w:hAnsi="Arial Black"/>
          <w:color w:val="2E4558"/>
          <w:spacing w:val="-13"/>
          <w:w w:val="95"/>
          <w:sz w:val="20"/>
        </w:rPr>
        <w:t> </w:t>
      </w:r>
      <w:r>
        <w:rPr>
          <w:rFonts w:ascii="Arial Black" w:hAnsi="Arial Black"/>
          <w:color w:val="2E4558"/>
          <w:w w:val="95"/>
          <w:sz w:val="20"/>
        </w:rPr>
        <w:t>(</w:t>
      </w:r>
      <w:hyperlink r:id="rId79">
        <w:r>
          <w:rPr>
            <w:rFonts w:ascii="Verdana" w:hAnsi="Verdana"/>
            <w:color w:val="3A68A5"/>
            <w:w w:val="95"/>
            <w:sz w:val="20"/>
            <w:u w:val="single" w:color="3A68A5"/>
          </w:rPr>
          <w:t>www.</w:t>
        </w:r>
      </w:hyperlink>
    </w:p>
    <w:p>
      <w:pPr>
        <w:spacing w:before="3"/>
        <w:ind w:left="1105" w:right="0" w:firstLine="0"/>
        <w:jc w:val="left"/>
        <w:rPr>
          <w:rFonts w:ascii="Arial Black"/>
          <w:sz w:val="20"/>
        </w:rPr>
      </w:pPr>
      <w:r>
        <w:rPr>
          <w:rFonts w:ascii="Verdana"/>
          <w:color w:val="3A68A5"/>
          <w:sz w:val="20"/>
          <w:u w:val="single" w:color="3A68A5"/>
        </w:rPr>
        <w:t>samhsa.gov/dbhis-collections/smi</w:t>
      </w:r>
      <w:r>
        <w:rPr>
          <w:rFonts w:ascii="Arial Black"/>
          <w:color w:val="2E4558"/>
          <w:sz w:val="20"/>
        </w:rPr>
        <w:t>)</w:t>
      </w:r>
    </w:p>
    <w:p>
      <w:pPr>
        <w:spacing w:after="0"/>
        <w:jc w:val="left"/>
        <w:rPr>
          <w:rFonts w:ascii="Arial Black"/>
          <w:sz w:val="20"/>
        </w:rPr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64" w:space="156"/>
            <w:col w:w="5260"/>
          </w:cols>
        </w:sectPr>
      </w:pPr>
    </w:p>
    <w:p>
      <w:pPr>
        <w:pStyle w:val="BodyText"/>
        <w:spacing w:before="9"/>
        <w:rPr>
          <w:rFonts w:ascii="Arial Black"/>
          <w:sz w:val="22"/>
        </w:rPr>
      </w:pPr>
    </w:p>
    <w:p>
      <w:pPr>
        <w:spacing w:after="0"/>
        <w:rPr>
          <w:rFonts w:ascii="Arial Black"/>
          <w:sz w:val="22"/>
        </w:rPr>
        <w:sectPr>
          <w:headerReference w:type="default" r:id="rId80"/>
          <w:footerReference w:type="default" r:id="rId81"/>
          <w:pgSz w:w="12240" w:h="15840"/>
          <w:pgMar w:header="576" w:footer="708" w:top="1340" w:bottom="900" w:left="900" w:right="860"/>
        </w:sectPr>
      </w:pPr>
    </w:p>
    <w:p>
      <w:pPr>
        <w:spacing w:line="247" w:lineRule="auto" w:before="100"/>
        <w:ind w:left="180" w:right="367" w:firstLine="0"/>
        <w:jc w:val="left"/>
        <w:rPr>
          <w:rFonts w:ascii="Trebuchet MS"/>
          <w:b/>
          <w:sz w:val="21"/>
        </w:rPr>
      </w:pPr>
      <w:r>
        <w:rPr>
          <w:color w:val="4C4D4F"/>
          <w:w w:val="105"/>
          <w:sz w:val="21"/>
        </w:rPr>
        <w:t>Family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counseling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helpful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clients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who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actively  suicidal  or  psychotic.  Families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clients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these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states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other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goals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they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would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like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address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counseling.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However,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your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primary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goal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cases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active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suicidality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psychosis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provide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to stabilize clients. </w:t>
      </w:r>
      <w:r>
        <w:rPr>
          <w:rFonts w:ascii="Trebuchet MS"/>
          <w:b/>
          <w:color w:val="4C4D4F"/>
          <w:w w:val="105"/>
          <w:sz w:val="21"/>
        </w:rPr>
        <w:t>Family-based interventions</w:t>
      </w:r>
      <w:r>
        <w:rPr>
          <w:rFonts w:ascii="Trebuchet MS"/>
          <w:b/>
          <w:color w:val="4C4D4F"/>
          <w:spacing w:val="-64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with clients who have co-occurring disorders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should focus on education about the mental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disorder,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effects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SUDs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co-occurring</w:t>
      </w:r>
    </w:p>
    <w:p>
      <w:pPr>
        <w:spacing w:line="247" w:lineRule="auto" w:before="6"/>
        <w:ind w:left="180" w:right="68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mental disorders on families, and development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of coping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skills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manage those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effects.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color w:val="4C4D4F"/>
          <w:sz w:val="21"/>
        </w:rPr>
        <w:t>For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example,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address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medication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nonadherence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risk behavior,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like substance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misuse,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 help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engage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positive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reinforcement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strategies.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(See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Chapter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3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information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positive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reinforcement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strategies).</w:t>
      </w:r>
    </w:p>
    <w:p>
      <w:pPr>
        <w:pStyle w:val="BodyText"/>
        <w:spacing w:before="4"/>
        <w:rPr>
          <w:sz w:val="19"/>
        </w:rPr>
      </w:pPr>
    </w:p>
    <w:p>
      <w:pPr>
        <w:pStyle w:val="Heading6"/>
        <w:spacing w:before="1"/>
        <w:rPr>
          <w:i/>
        </w:rPr>
      </w:pPr>
      <w:r>
        <w:rPr>
          <w:i/>
          <w:color w:val="1A6887"/>
        </w:rPr>
        <w:t>Significant</w:t>
      </w:r>
      <w:r>
        <w:rPr>
          <w:i/>
          <w:color w:val="1A6887"/>
          <w:spacing w:val="16"/>
        </w:rPr>
        <w:t> </w:t>
      </w:r>
      <w:r>
        <w:rPr>
          <w:i/>
          <w:color w:val="1A6887"/>
        </w:rPr>
        <w:t>Cognitive</w:t>
      </w:r>
      <w:r>
        <w:rPr>
          <w:i/>
          <w:color w:val="1A6887"/>
          <w:spacing w:val="16"/>
        </w:rPr>
        <w:t> </w:t>
      </w:r>
      <w:r>
        <w:rPr>
          <w:i/>
          <w:color w:val="1A6887"/>
        </w:rPr>
        <w:t>Impairment</w:t>
      </w:r>
    </w:p>
    <w:p>
      <w:pPr>
        <w:pStyle w:val="BodyText"/>
        <w:spacing w:line="247" w:lineRule="auto" w:before="44"/>
        <w:ind w:left="180" w:right="229"/>
      </w:pPr>
      <w:r>
        <w:rPr>
          <w:color w:val="4C4D4F"/>
          <w:w w:val="110"/>
        </w:rPr>
        <w:t>Cognitive impairment can include short-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long-term memory problems as well as difﬁculties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learning,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concentration,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decision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(U.S.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Department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Human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Services,</w:t>
      </w:r>
    </w:p>
    <w:p>
      <w:pPr>
        <w:pStyle w:val="BodyText"/>
        <w:spacing w:line="247" w:lineRule="auto" w:before="5"/>
        <w:ind w:left="180" w:right="101"/>
      </w:pPr>
      <w:r>
        <w:rPr>
          <w:color w:val="4C4D4F"/>
          <w:spacing w:val="-1"/>
          <w:w w:val="110"/>
        </w:rPr>
        <w:t>Centers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for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Disease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Control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Prevention,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2011).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It may be linked to extensive substance misuse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trauma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disruptive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behavior.</w:t>
      </w:r>
    </w:p>
    <w:p>
      <w:pPr>
        <w:pStyle w:val="Heading8"/>
        <w:spacing w:line="247" w:lineRule="auto" w:before="181"/>
        <w:ind w:left="180" w:right="192"/>
      </w:pPr>
      <w:r>
        <w:rPr>
          <w:color w:val="4C4D4F"/>
        </w:rPr>
        <w:t>Family</w:t>
      </w:r>
      <w:r>
        <w:rPr>
          <w:color w:val="4C4D4F"/>
          <w:spacing w:val="-14"/>
        </w:rPr>
        <w:t> </w:t>
      </w:r>
      <w:r>
        <w:rPr>
          <w:color w:val="4C4D4F"/>
        </w:rPr>
        <w:t>counseling</w:t>
      </w:r>
      <w:r>
        <w:rPr>
          <w:color w:val="4C4D4F"/>
          <w:spacing w:val="-13"/>
        </w:rPr>
        <w:t> </w:t>
      </w:r>
      <w:r>
        <w:rPr>
          <w:color w:val="4C4D4F"/>
        </w:rPr>
        <w:t>is</w:t>
      </w:r>
      <w:r>
        <w:rPr>
          <w:color w:val="4C4D4F"/>
          <w:spacing w:val="-13"/>
        </w:rPr>
        <w:t> </w:t>
      </w:r>
      <w:r>
        <w:rPr>
          <w:color w:val="4C4D4F"/>
        </w:rPr>
        <w:t>not</w:t>
      </w:r>
      <w:r>
        <w:rPr>
          <w:color w:val="4C4D4F"/>
          <w:spacing w:val="-14"/>
        </w:rPr>
        <w:t> </w:t>
      </w:r>
      <w:r>
        <w:rPr>
          <w:color w:val="4C4D4F"/>
        </w:rPr>
        <w:t>as</w:t>
      </w:r>
      <w:r>
        <w:rPr>
          <w:color w:val="4C4D4F"/>
          <w:spacing w:val="-13"/>
        </w:rPr>
        <w:t> </w:t>
      </w:r>
      <w:r>
        <w:rPr>
          <w:color w:val="4C4D4F"/>
        </w:rPr>
        <w:t>effective</w:t>
      </w:r>
      <w:r>
        <w:rPr>
          <w:color w:val="4C4D4F"/>
          <w:spacing w:val="-13"/>
        </w:rPr>
        <w:t> </w:t>
      </w:r>
      <w:r>
        <w:rPr>
          <w:color w:val="4C4D4F"/>
        </w:rPr>
        <w:t>with</w:t>
      </w:r>
      <w:r>
        <w:rPr>
          <w:color w:val="4C4D4F"/>
          <w:spacing w:val="-14"/>
        </w:rPr>
        <w:t> </w:t>
      </w:r>
      <w:r>
        <w:rPr>
          <w:color w:val="4C4D4F"/>
        </w:rPr>
        <w:t>clients</w:t>
      </w:r>
      <w:r>
        <w:rPr>
          <w:color w:val="4C4D4F"/>
          <w:spacing w:val="-60"/>
        </w:rPr>
        <w:t> </w:t>
      </w:r>
      <w:r>
        <w:rPr>
          <w:color w:val="4C4D4F"/>
        </w:rPr>
        <w:t>who</w:t>
      </w:r>
      <w:r>
        <w:rPr>
          <w:color w:val="4C4D4F"/>
          <w:spacing w:val="-4"/>
        </w:rPr>
        <w:t> </w:t>
      </w:r>
      <w:r>
        <w:rPr>
          <w:color w:val="4C4D4F"/>
        </w:rPr>
        <w:t>have</w:t>
      </w:r>
      <w:r>
        <w:rPr>
          <w:color w:val="4C4D4F"/>
          <w:spacing w:val="-4"/>
        </w:rPr>
        <w:t> </w:t>
      </w:r>
      <w:r>
        <w:rPr>
          <w:color w:val="4C4D4F"/>
        </w:rPr>
        <w:t>signiﬁcant</w:t>
      </w:r>
      <w:r>
        <w:rPr>
          <w:color w:val="4C4D4F"/>
          <w:spacing w:val="-4"/>
        </w:rPr>
        <w:t> </w:t>
      </w:r>
      <w:r>
        <w:rPr>
          <w:color w:val="4C4D4F"/>
        </w:rPr>
        <w:t>cognitive</w:t>
      </w:r>
      <w:r>
        <w:rPr>
          <w:color w:val="4C4D4F"/>
          <w:spacing w:val="-4"/>
        </w:rPr>
        <w:t> </w:t>
      </w:r>
      <w:r>
        <w:rPr>
          <w:color w:val="4C4D4F"/>
        </w:rPr>
        <w:t>impairment.</w:t>
      </w:r>
    </w:p>
    <w:p>
      <w:pPr>
        <w:pStyle w:val="BodyText"/>
        <w:spacing w:line="247" w:lineRule="auto" w:before="4"/>
        <w:ind w:left="180" w:right="128"/>
      </w:pPr>
      <w:r>
        <w:rPr>
          <w:color w:val="4C4D4F"/>
          <w:w w:val="110"/>
        </w:rPr>
        <w:t>However, you can still consider integrated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impairments.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helpful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overly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disruptive,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 also involved in individual counseling or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rehabilitation treatment, and is stabilized 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appropriate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needed.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goals</w:t>
      </w:r>
    </w:p>
    <w:p>
      <w:pPr>
        <w:pStyle w:val="BodyText"/>
        <w:spacing w:line="247" w:lineRule="auto" w:before="8"/>
        <w:ind w:left="180" w:right="560"/>
      </w:pPr>
      <w:r>
        <w:rPr>
          <w:color w:val="4C4D4F"/>
          <w:w w:val="110"/>
        </w:rPr>
        <w:t>in this situation are to help all family members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understand how to cope with behavioral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disruptions and support the client to remain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abstinent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drugs.</w:t>
      </w:r>
    </w:p>
    <w:p>
      <w:pPr>
        <w:pStyle w:val="BodyText"/>
        <w:spacing w:before="10"/>
        <w:rPr>
          <w:sz w:val="23"/>
        </w:rPr>
      </w:pPr>
    </w:p>
    <w:p>
      <w:pPr>
        <w:pStyle w:val="Heading3"/>
        <w:rPr>
          <w:rFonts w:ascii="Gill Sans MT"/>
        </w:rPr>
      </w:pPr>
      <w:r>
        <w:rPr>
          <w:rFonts w:ascii="Gill Sans MT"/>
          <w:color w:val="1A6887"/>
          <w:w w:val="95"/>
        </w:rPr>
        <w:t>Mandated</w:t>
      </w:r>
      <w:r>
        <w:rPr>
          <w:rFonts w:ascii="Gill Sans MT"/>
          <w:color w:val="1A6887"/>
          <w:spacing w:val="6"/>
          <w:w w:val="95"/>
        </w:rPr>
        <w:t> </w:t>
      </w:r>
      <w:r>
        <w:rPr>
          <w:rFonts w:ascii="Gill Sans MT"/>
          <w:color w:val="1A6887"/>
          <w:w w:val="95"/>
        </w:rPr>
        <w:t>Family</w:t>
      </w:r>
      <w:r>
        <w:rPr>
          <w:rFonts w:ascii="Gill Sans MT"/>
          <w:color w:val="1A6887"/>
          <w:spacing w:val="6"/>
          <w:w w:val="95"/>
        </w:rPr>
        <w:t> </w:t>
      </w:r>
      <w:r>
        <w:rPr>
          <w:rFonts w:ascii="Gill Sans MT"/>
          <w:color w:val="1A6887"/>
          <w:w w:val="95"/>
        </w:rPr>
        <w:t>Counseling</w:t>
      </w:r>
    </w:p>
    <w:p>
      <w:pPr>
        <w:spacing w:line="247" w:lineRule="auto" w:before="52"/>
        <w:ind w:left="180" w:right="38" w:firstLine="0"/>
        <w:jc w:val="left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Another factor that can complicate any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counseling process is external coercion. </w:t>
      </w:r>
      <w:r>
        <w:rPr>
          <w:color w:val="4C4D4F"/>
          <w:sz w:val="21"/>
        </w:rPr>
        <w:t>One or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members,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particularly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those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SUDs,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mandated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to  treatment  by  the  criminal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justice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system,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Child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Protective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Services,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an</w:t>
      </w:r>
    </w:p>
    <w:p>
      <w:pPr>
        <w:pStyle w:val="BodyText"/>
        <w:spacing w:line="247" w:lineRule="auto" w:before="100"/>
        <w:ind w:left="180" w:right="350"/>
        <w:jc w:val="both"/>
      </w:pPr>
      <w:r>
        <w:rPr/>
        <w:br w:type="column"/>
      </w:r>
      <w:r>
        <w:rPr>
          <w:color w:val="4C4D4F"/>
          <w:w w:val="110"/>
        </w:rPr>
        <w:t>employer. In these circumstances, the person who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has been mandated is likely to be angry and to try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 get you, as well as family members, to focus 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unfair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situation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is.</w:t>
      </w:r>
    </w:p>
    <w:p>
      <w:pPr>
        <w:spacing w:line="249" w:lineRule="auto" w:before="182"/>
        <w:ind w:left="180" w:right="257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Your ﬁrst priority should be to form an alliance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 the mandated client without “taking sides”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client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regarding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need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treatment.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color w:val="4C4D4F"/>
          <w:w w:val="110"/>
          <w:sz w:val="21"/>
        </w:rPr>
        <w:t>Motivational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interviewing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(MI)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strategies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you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build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therapeutic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alliance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client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 family members resolve their ambivalence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participating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(Lloyd-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Hazlett,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Honderich,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&amp;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Heyward,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2016).</w:t>
      </w:r>
    </w:p>
    <w:p>
      <w:pPr>
        <w:spacing w:line="247" w:lineRule="auto" w:before="169"/>
        <w:ind w:left="180" w:right="307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MI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is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an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evidence-based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counseling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approach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that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has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demonstrated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effectiveness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clients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who are mandated to treatment and has been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used as an intervention to help enhance client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motivation to participate in formal treatment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(Miller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&amp;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Rollnick,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2013).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Although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MI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used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primarily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individual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  group  counseling,  you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adapt  MI  principles  and  counseling  strategies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sessions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  focus  on  changing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negatively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affects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functioning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(Lloyd-Hazlett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et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al.,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2016).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See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TIP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35,</w:t>
      </w:r>
      <w:r>
        <w:rPr>
          <w:color w:val="4C4D4F"/>
          <w:spacing w:val="-59"/>
          <w:w w:val="105"/>
          <w:sz w:val="21"/>
        </w:rPr>
        <w:t> </w:t>
      </w:r>
      <w:r>
        <w:rPr>
          <w:rFonts w:ascii="Lucida Sans"/>
          <w:i/>
          <w:color w:val="4C4D4F"/>
          <w:w w:val="95"/>
          <w:sz w:val="21"/>
        </w:rPr>
        <w:t>Enhancing Motivation for Change in Substance</w:t>
      </w:r>
      <w:r>
        <w:rPr>
          <w:rFonts w:ascii="Lucida Sans"/>
          <w:i/>
          <w:color w:val="4C4D4F"/>
          <w:spacing w:val="1"/>
          <w:w w:val="95"/>
          <w:sz w:val="21"/>
        </w:rPr>
        <w:t> </w:t>
      </w:r>
      <w:r>
        <w:rPr>
          <w:rFonts w:ascii="Lucida Sans"/>
          <w:i/>
          <w:color w:val="4C4D4F"/>
          <w:sz w:val="21"/>
        </w:rPr>
        <w:t>Use Disorder Treatment </w:t>
      </w:r>
      <w:r>
        <w:rPr>
          <w:color w:val="4C4D4F"/>
          <w:sz w:val="21"/>
        </w:rPr>
        <w:t>(Substance Abuse and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Mental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Health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Services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Administration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[SAMHSA],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2019a;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205E9E"/>
          <w:w w:val="105"/>
          <w:sz w:val="21"/>
          <w:u w:val="single" w:color="205E9E"/>
        </w:rPr>
        <w:t>https://store.samhsa.gov/product/TIP-35-</w:t>
      </w:r>
      <w:r>
        <w:rPr>
          <w:color w:val="205E9E"/>
          <w:spacing w:val="1"/>
          <w:w w:val="105"/>
          <w:sz w:val="21"/>
        </w:rPr>
        <w:t> </w:t>
      </w:r>
      <w:r>
        <w:rPr>
          <w:color w:val="205E9E"/>
          <w:w w:val="105"/>
          <w:sz w:val="21"/>
          <w:u w:val="single" w:color="205E9E"/>
        </w:rPr>
        <w:t>Enhancing-Motivation-for-Change-in-Substance-</w:t>
      </w:r>
      <w:r>
        <w:rPr>
          <w:color w:val="205E9E"/>
          <w:spacing w:val="1"/>
          <w:w w:val="105"/>
          <w:sz w:val="21"/>
        </w:rPr>
        <w:t> </w:t>
      </w:r>
      <w:r>
        <w:rPr>
          <w:color w:val="205E9E"/>
          <w:w w:val="105"/>
          <w:sz w:val="21"/>
          <w:u w:val="single" w:color="205E9E"/>
        </w:rPr>
        <w:t>Use-Disorder-Treatment/PEP19-02-01-003</w:t>
      </w:r>
      <w:r>
        <w:rPr>
          <w:color w:val="4C4D4F"/>
          <w:w w:val="105"/>
          <w:sz w:val="21"/>
        </w:rPr>
        <w:t>)  for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more information about MI.</w:t>
      </w:r>
    </w:p>
    <w:p>
      <w:pPr>
        <w:pStyle w:val="BodyText"/>
        <w:spacing w:line="247" w:lineRule="auto" w:before="187"/>
        <w:ind w:left="180" w:right="365"/>
      </w:pPr>
      <w:r>
        <w:rPr>
          <w:rFonts w:ascii="Trebuchet MS" w:hAnsi="Trebuchet MS"/>
          <w:b/>
          <w:color w:val="4C4D4F"/>
        </w:rPr>
        <w:t>Address the issue of communicating with the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rFonts w:ascii="Trebuchet MS" w:hAnsi="Trebuchet MS"/>
          <w:b/>
          <w:color w:val="4C4D4F"/>
        </w:rPr>
        <w:t>referring</w:t>
      </w:r>
      <w:r>
        <w:rPr>
          <w:rFonts w:ascii="Trebuchet MS" w:hAnsi="Trebuchet MS"/>
          <w:b/>
          <w:color w:val="4C4D4F"/>
          <w:spacing w:val="14"/>
        </w:rPr>
        <w:t> </w:t>
      </w:r>
      <w:r>
        <w:rPr>
          <w:rFonts w:ascii="Trebuchet MS" w:hAnsi="Trebuchet MS"/>
          <w:b/>
          <w:color w:val="4C4D4F"/>
        </w:rPr>
        <w:t>organization.</w:t>
      </w:r>
      <w:r>
        <w:rPr>
          <w:rFonts w:ascii="Trebuchet MS" w:hAnsi="Trebuchet MS"/>
          <w:b/>
          <w:color w:val="4C4D4F"/>
          <w:spacing w:val="11"/>
        </w:rPr>
        <w:t> </w:t>
      </w:r>
      <w:r>
        <w:rPr>
          <w:color w:val="4C4D4F"/>
        </w:rPr>
        <w:t>Clarify</w:t>
      </w:r>
      <w:r>
        <w:rPr>
          <w:color w:val="4C4D4F"/>
          <w:spacing w:val="16"/>
        </w:rPr>
        <w:t> </w:t>
      </w:r>
      <w:r>
        <w:rPr>
          <w:color w:val="4C4D4F"/>
        </w:rPr>
        <w:t>that</w:t>
      </w:r>
      <w:r>
        <w:rPr>
          <w:color w:val="4C4D4F"/>
          <w:spacing w:val="16"/>
        </w:rPr>
        <w:t> </w:t>
      </w:r>
      <w:r>
        <w:rPr>
          <w:color w:val="4C4D4F"/>
        </w:rPr>
        <w:t>your</w:t>
      </w:r>
      <w:r>
        <w:rPr>
          <w:color w:val="4C4D4F"/>
          <w:spacing w:val="17"/>
        </w:rPr>
        <w:t> </w:t>
      </w:r>
      <w:r>
        <w:rPr>
          <w:color w:val="4C4D4F"/>
        </w:rPr>
        <w:t>primary</w:t>
      </w:r>
      <w:r>
        <w:rPr>
          <w:color w:val="4C4D4F"/>
          <w:spacing w:val="1"/>
        </w:rPr>
        <w:t> </w:t>
      </w:r>
      <w:r>
        <w:rPr>
          <w:color w:val="4C4D4F"/>
          <w:w w:val="110"/>
        </w:rPr>
        <w:t>concern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family’s well-being,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share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them any requirements you must follow regarding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release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progress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referring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organization. Inform all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members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agency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policies,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rights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responsibilities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clients,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legal/ethical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responsibilities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counselor.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sign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pertinent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releases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informed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consent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process.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81" w:space="139"/>
            <w:col w:w="52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ind w:left="170"/>
        <w:rPr>
          <w:sz w:val="20"/>
        </w:rPr>
      </w:pPr>
      <w:r>
        <w:rPr>
          <w:sz w:val="20"/>
        </w:rPr>
        <w:pict>
          <v:group style="width:504.55pt;height:199.8pt;mso-position-horizontal-relative:char;mso-position-vertical-relative:line" id="docshapegroup378" coordorigin="0,0" coordsize="10091,3996">
            <v:rect style="position:absolute;left:5;top:5;width:10081;height:3986" id="docshape379" filled="false" stroked="true" strokeweight=".5pt" strokecolor="#ce372f">
              <v:stroke dashstyle="solid"/>
            </v:rect>
            <v:shape style="position:absolute;left:10;top:540;width:10071;height:3446" type="#_x0000_t202" id="docshape380" filled="false" stroked="false">
              <v:textbox inset="0,0,0,0">
                <w:txbxContent>
                  <w:p>
                    <w:pPr>
                      <w:spacing w:line="307" w:lineRule="auto" w:before="71"/>
                      <w:ind w:left="180" w:right="177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If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you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are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SUD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treatment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provider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who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is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not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familiar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work,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it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can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be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helpful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you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think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“outside the box” when working with clients in groups. Remember to think about clients not as separate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isolated individuals, but as part of a family system that can be a potentially important source of recovery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support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client.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Conﬂict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system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is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not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necessarily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threat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client’s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recovery.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Family-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based interventions can help families resolve conﬂicts and ﬁnd ways to positively reinforce the client’s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treatment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recovery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goals.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Encouraging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clients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participate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family-based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interventions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can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improve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family relations and support the client’s recovery. Encourage clients to invite family members to family-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centered treatment activities at your agency. If your agency does not provide family counseling, refer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clients, when appropriate, to family counselors who are knowledgeable about the impact of SUDs on the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family system. Communicate and collaborate with family counselors in your community and coordinate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them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ensure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that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client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are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receiving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best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possible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care.</w:t>
                    </w:r>
                  </w:p>
                </w:txbxContent>
              </v:textbox>
              <w10:wrap type="none"/>
            </v:shape>
            <v:shape style="position:absolute;left:10;top:10;width:10071;height:531" type="#_x0000_t202" id="docshape381" filled="true" fillcolor="#627283" stroked="false">
              <v:textbox inset="0,0,0,0">
                <w:txbxContent>
                  <w:p>
                    <w:pPr>
                      <w:spacing w:before="127"/>
                      <w:ind w:left="180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COUNSELOR</w:t>
                    </w:r>
                    <w:r>
                      <w:rPr>
                        <w:rFonts w:ascii="Arial"/>
                        <w:b/>
                        <w:color w:val="FFFFFF"/>
                        <w:spacing w:val="3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NOTE:</w:t>
                    </w:r>
                    <w:r>
                      <w:rPr>
                        <w:rFonts w:ascii="Arial"/>
                        <w:b/>
                        <w:color w:val="FFFFFF"/>
                        <w:spacing w:val="3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THINK</w:t>
                    </w:r>
                    <w:r>
                      <w:rPr>
                        <w:rFonts w:ascii="Arial"/>
                        <w:b/>
                        <w:color w:val="FFFFFF"/>
                        <w:spacing w:val="3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OUTSIDE</w:t>
                    </w:r>
                    <w:r>
                      <w:rPr>
                        <w:rFonts w:ascii="Arial"/>
                        <w:b/>
                        <w:color w:val="FFFFFF"/>
                        <w:spacing w:val="3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THE</w:t>
                    </w:r>
                    <w:r>
                      <w:rPr>
                        <w:rFonts w:ascii="Arial"/>
                        <w:b/>
                        <w:color w:val="FFFFFF"/>
                        <w:spacing w:val="3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BOX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29"/>
        </w:rPr>
      </w:pPr>
    </w:p>
    <w:p>
      <w:pPr>
        <w:spacing w:after="0"/>
        <w:rPr>
          <w:sz w:val="29"/>
        </w:rPr>
        <w:sectPr>
          <w:headerReference w:type="default" r:id="rId82"/>
          <w:footerReference w:type="default" r:id="rId83"/>
          <w:pgSz w:w="12240" w:h="15840"/>
          <w:pgMar w:header="576" w:footer="0" w:top="1340" w:bottom="280" w:left="900" w:right="860"/>
        </w:sectPr>
      </w:pPr>
    </w:p>
    <w:p>
      <w:pPr>
        <w:pStyle w:val="Heading2"/>
        <w:spacing w:line="220" w:lineRule="auto" w:before="117"/>
        <w:ind w:right="364"/>
      </w:pPr>
      <w:r>
        <w:rPr>
          <w:color w:val="1A6887"/>
          <w:spacing w:val="-3"/>
          <w:w w:val="95"/>
        </w:rPr>
        <w:t>Whom</w:t>
      </w:r>
      <w:r>
        <w:rPr>
          <w:color w:val="1A6887"/>
          <w:spacing w:val="-15"/>
          <w:w w:val="95"/>
        </w:rPr>
        <w:t> </w:t>
      </w:r>
      <w:r>
        <w:rPr>
          <w:color w:val="1A6887"/>
          <w:spacing w:val="-3"/>
          <w:w w:val="95"/>
        </w:rPr>
        <w:t>To</w:t>
      </w:r>
      <w:r>
        <w:rPr>
          <w:color w:val="1A6887"/>
          <w:spacing w:val="-15"/>
          <w:w w:val="95"/>
        </w:rPr>
        <w:t> </w:t>
      </w:r>
      <w:r>
        <w:rPr>
          <w:color w:val="1A6887"/>
          <w:spacing w:val="-3"/>
          <w:w w:val="95"/>
        </w:rPr>
        <w:t>Involve</w:t>
      </w:r>
      <w:r>
        <w:rPr>
          <w:color w:val="1A6887"/>
          <w:spacing w:val="-15"/>
          <w:w w:val="95"/>
        </w:rPr>
        <w:t> </w:t>
      </w:r>
      <w:r>
        <w:rPr>
          <w:color w:val="1A6887"/>
          <w:spacing w:val="-3"/>
          <w:w w:val="95"/>
        </w:rPr>
        <w:t>in</w:t>
      </w:r>
      <w:r>
        <w:rPr>
          <w:color w:val="1A6887"/>
          <w:spacing w:val="-14"/>
          <w:w w:val="95"/>
        </w:rPr>
        <w:t> </w:t>
      </w:r>
      <w:r>
        <w:rPr>
          <w:color w:val="1A6887"/>
          <w:spacing w:val="-2"/>
          <w:w w:val="95"/>
        </w:rPr>
        <w:t>Integrated</w:t>
      </w:r>
      <w:r>
        <w:rPr>
          <w:color w:val="1A6887"/>
          <w:spacing w:val="-82"/>
          <w:w w:val="95"/>
        </w:rPr>
        <w:t> </w:t>
      </w:r>
      <w:r>
        <w:rPr>
          <w:color w:val="1A6887"/>
          <w:spacing w:val="-1"/>
          <w:w w:val="95"/>
        </w:rPr>
        <w:t>Family</w:t>
      </w:r>
      <w:r>
        <w:rPr>
          <w:color w:val="1A6887"/>
          <w:spacing w:val="-17"/>
          <w:w w:val="95"/>
        </w:rPr>
        <w:t> </w:t>
      </w:r>
      <w:r>
        <w:rPr>
          <w:color w:val="1A6887"/>
          <w:spacing w:val="-1"/>
          <w:w w:val="95"/>
        </w:rPr>
        <w:t>Counseling</w:t>
      </w:r>
      <w:r>
        <w:rPr>
          <w:color w:val="1A6887"/>
          <w:spacing w:val="-16"/>
          <w:w w:val="95"/>
        </w:rPr>
        <w:t> </w:t>
      </w:r>
      <w:r>
        <w:rPr>
          <w:color w:val="1A6887"/>
          <w:w w:val="95"/>
        </w:rPr>
        <w:t>for</w:t>
      </w:r>
      <w:r>
        <w:rPr>
          <w:color w:val="1A6887"/>
          <w:spacing w:val="-17"/>
          <w:w w:val="95"/>
        </w:rPr>
        <w:t> </w:t>
      </w:r>
      <w:r>
        <w:rPr>
          <w:color w:val="1A6887"/>
          <w:w w:val="95"/>
        </w:rPr>
        <w:t>SUDs</w:t>
      </w:r>
    </w:p>
    <w:p>
      <w:pPr>
        <w:pStyle w:val="BodyText"/>
        <w:spacing w:line="247" w:lineRule="auto" w:before="46"/>
        <w:ind w:left="180" w:right="216"/>
      </w:pP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multiple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formats,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combination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couples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siblings),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entire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member,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several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groups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time.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counseling,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units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7"/>
        <w:ind w:left="180" w:right="43"/>
      </w:pPr>
      <w:r>
        <w:rPr>
          <w:color w:val="4C4D4F"/>
          <w:w w:val="110"/>
        </w:rPr>
        <w:t>family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individual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context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system.</w:t>
      </w:r>
    </w:p>
    <w:p>
      <w:pPr>
        <w:spacing w:line="247" w:lineRule="auto" w:before="180"/>
        <w:ind w:left="180" w:right="43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It is up to clients to identify whom they would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like to include in family counseling. Make your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best efforts to include anyone the client thinks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is</w:t>
      </w:r>
      <w:r>
        <w:rPr>
          <w:rFonts w:ascii="Trebuchet MS" w:hAnsi="Trebuchet MS"/>
          <w:b/>
          <w:color w:val="4C4D4F"/>
          <w:spacing w:val="1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signiﬁcant—</w:t>
      </w:r>
      <w:r>
        <w:rPr>
          <w:color w:val="4C4D4F"/>
          <w:w w:val="105"/>
          <w:sz w:val="21"/>
        </w:rPr>
        <w:t>anyone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who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provides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emotional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ﬁnancial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support,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maintains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household,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has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 strong,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enduring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emotional bond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client.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term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“family”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mean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people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living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client’s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household,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immediate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parent,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spouse,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intimate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partner,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siblings,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children),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extended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grandparents).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Some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clients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want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no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involved in treatment or may include or exclude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some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members.</w:t>
      </w:r>
    </w:p>
    <w:p>
      <w:pPr>
        <w:spacing w:line="247" w:lineRule="auto" w:before="192"/>
        <w:ind w:left="180" w:right="3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Explore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client’s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ambivalence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reasons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excluding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members.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color w:val="4C4D4F"/>
          <w:sz w:val="21"/>
        </w:rPr>
        <w:t>You</w:t>
      </w:r>
      <w:r>
        <w:rPr>
          <w:color w:val="4C4D4F"/>
          <w:spacing w:val="6"/>
          <w:sz w:val="21"/>
        </w:rPr>
        <w:t> </w:t>
      </w:r>
      <w:r>
        <w:rPr>
          <w:color w:val="4C4D4F"/>
          <w:sz w:val="21"/>
        </w:rPr>
        <w:t>can</w:t>
      </w:r>
      <w:r>
        <w:rPr>
          <w:color w:val="4C4D4F"/>
          <w:spacing w:val="7"/>
          <w:sz w:val="21"/>
        </w:rPr>
        <w:t> </w:t>
      </w:r>
      <w:r>
        <w:rPr>
          <w:color w:val="4C4D4F"/>
          <w:sz w:val="21"/>
        </w:rPr>
        <w:t>offer</w:t>
      </w:r>
      <w:r>
        <w:rPr>
          <w:color w:val="4C4D4F"/>
          <w:spacing w:val="6"/>
          <w:sz w:val="21"/>
        </w:rPr>
        <w:t> </w:t>
      </w:r>
      <w:r>
        <w:rPr>
          <w:color w:val="4C4D4F"/>
          <w:sz w:val="21"/>
        </w:rPr>
        <w:t>your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ideas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why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you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think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might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important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helpful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include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speciﬁc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members,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but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honor the client’s autonomy and right to give 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not give permission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 include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family members</w:t>
      </w:r>
    </w:p>
    <w:p>
      <w:pPr>
        <w:pStyle w:val="BodyText"/>
        <w:spacing w:before="7"/>
        <w:ind w:left="180"/>
      </w:pP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spacing w:line="247" w:lineRule="auto" w:before="110"/>
        <w:ind w:left="180" w:right="213" w:firstLine="0"/>
        <w:jc w:val="left"/>
        <w:rPr>
          <w:sz w:val="21"/>
        </w:rPr>
      </w:pPr>
      <w:r>
        <w:rPr/>
        <w:br w:type="column"/>
      </w:r>
      <w:r>
        <w:rPr>
          <w:color w:val="4C4D4F"/>
          <w:w w:val="105"/>
          <w:sz w:val="21"/>
        </w:rPr>
        <w:t>Once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client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gives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permission,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there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15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several</w:t>
      </w:r>
      <w:r>
        <w:rPr>
          <w:rFonts w:ascii="Trebuchet MS"/>
          <w:b/>
          <w:color w:val="4C4D4F"/>
          <w:spacing w:val="-63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factors you should consider in determining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whether and how to involve family members in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family</w:t>
      </w:r>
      <w:r>
        <w:rPr>
          <w:rFonts w:ascii="Trebuchet MS"/>
          <w:b/>
          <w:color w:val="4C4D4F"/>
          <w:spacing w:val="-1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sessions.</w:t>
      </w:r>
      <w:r>
        <w:rPr>
          <w:rFonts w:ascii="Trebuchet MS"/>
          <w:b/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These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considerations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include: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168" w:after="0"/>
        <w:ind w:left="450" w:right="683" w:hanging="270"/>
        <w:jc w:val="both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Geographic constraints: </w:t>
      </w:r>
      <w:r>
        <w:rPr>
          <w:color w:val="4C4D4F"/>
          <w:w w:val="105"/>
          <w:sz w:val="21"/>
        </w:rPr>
        <w:t>Some clients have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10"/>
          <w:sz w:val="21"/>
        </w:rPr>
        <w:t>no signiﬁcant family members close enough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 attend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sessions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person.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Using</w:t>
      </w:r>
    </w:p>
    <w:p>
      <w:pPr>
        <w:pStyle w:val="BodyText"/>
        <w:spacing w:line="247" w:lineRule="auto" w:before="9"/>
        <w:ind w:left="450"/>
      </w:pPr>
      <w:r>
        <w:rPr>
          <w:color w:val="4C4D4F"/>
          <w:w w:val="110"/>
        </w:rPr>
        <w:t>secure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teleconferencing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videoconferencing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technology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strategy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conversations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</w:p>
    <w:p>
      <w:pPr>
        <w:pStyle w:val="BodyText"/>
        <w:spacing w:line="247" w:lineRule="auto" w:before="4"/>
        <w:ind w:left="450" w:right="317"/>
      </w:pPr>
      <w:r>
        <w:rPr>
          <w:color w:val="4C4D4F"/>
          <w:w w:val="110"/>
        </w:rPr>
        <w:t>the client. Another strategy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might be to hold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longer family sessions (e.g., 2 hours) or multiple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sessions over consecutive days with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 who are able to travel and attend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counseling.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35" w:after="0"/>
        <w:ind w:left="450" w:right="317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Work and scheduling conﬂicts: </w:t>
      </w:r>
      <w:r>
        <w:rPr>
          <w:color w:val="4C4D4F"/>
          <w:sz w:val="21"/>
        </w:rPr>
        <w:t>Work or other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scheduling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conﬂicts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obstacles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attendance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sessions.</w:t>
      </w:r>
    </w:p>
    <w:p>
      <w:pPr>
        <w:pStyle w:val="BodyText"/>
        <w:spacing w:line="247" w:lineRule="auto" w:before="9"/>
        <w:ind w:left="450"/>
      </w:pPr>
      <w:r>
        <w:rPr>
          <w:color w:val="4C4D4F"/>
          <w:w w:val="110"/>
        </w:rPr>
        <w:t>Sometimes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legitimate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concerns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sometimes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expressions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ambivalence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about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participating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counseling.</w:t>
      </w:r>
    </w:p>
    <w:p>
      <w:pPr>
        <w:pStyle w:val="BodyText"/>
        <w:spacing w:line="247" w:lineRule="auto" w:before="4"/>
        <w:ind w:left="450" w:right="262"/>
      </w:pPr>
      <w:r>
        <w:rPr>
          <w:color w:val="4C4D4F"/>
          <w:w w:val="110"/>
        </w:rPr>
        <w:t>Strategies for overcoming these obstacles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multiple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session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times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outside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normal work hours and exploring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members’ reluctance to participate in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via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session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phone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consultation.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54" w:after="0"/>
        <w:ind w:left="450" w:right="376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Disruptive</w:t>
      </w:r>
      <w:r>
        <w:rPr>
          <w:rFonts w:ascii="Trebuchet MS" w:hAnsi="Trebuchet MS"/>
          <w:b/>
          <w:color w:val="4C4D4F"/>
          <w:spacing w:val="-9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behavior:</w:t>
      </w:r>
      <w:r>
        <w:rPr>
          <w:rFonts w:ascii="Trebuchet MS" w:hAnsi="Trebuchet MS"/>
          <w:b/>
          <w:color w:val="4C4D4F"/>
          <w:spacing w:val="-9"/>
          <w:w w:val="105"/>
          <w:sz w:val="21"/>
        </w:rPr>
        <w:t> </w:t>
      </w:r>
      <w:r>
        <w:rPr>
          <w:color w:val="4C4D4F"/>
          <w:w w:val="105"/>
          <w:sz w:val="21"/>
        </w:rPr>
        <w:t>You</w:t>
      </w:r>
      <w:r>
        <w:rPr>
          <w:color w:val="4C4D4F"/>
          <w:spacing w:val="-6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-7"/>
          <w:w w:val="105"/>
          <w:sz w:val="21"/>
        </w:rPr>
        <w:t> </w:t>
      </w:r>
      <w:r>
        <w:rPr>
          <w:color w:val="4C4D4F"/>
          <w:w w:val="105"/>
          <w:sz w:val="21"/>
        </w:rPr>
        <w:t>need</w:t>
      </w:r>
      <w:r>
        <w:rPr>
          <w:color w:val="4C4D4F"/>
          <w:spacing w:val="-6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-6"/>
          <w:w w:val="105"/>
          <w:sz w:val="21"/>
        </w:rPr>
        <w:t> </w:t>
      </w:r>
      <w:r>
        <w:rPr>
          <w:color w:val="4C4D4F"/>
          <w:w w:val="105"/>
          <w:sz w:val="21"/>
        </w:rPr>
        <w:t>exclude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sessions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member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</w:p>
    <w:p>
      <w:pPr>
        <w:pStyle w:val="BodyText"/>
        <w:spacing w:line="247" w:lineRule="auto" w:before="14"/>
        <w:ind w:left="450" w:right="572"/>
      </w:pPr>
      <w:r>
        <w:rPr>
          <w:color w:val="4C4D4F"/>
          <w:w w:val="110"/>
        </w:rPr>
        <w:t>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continually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angry,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blaming,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disruptive.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Address this issue with the family and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separately,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explore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options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for</w:t>
      </w:r>
    </w:p>
    <w:p>
      <w:pPr>
        <w:spacing w:after="0" w:line="247" w:lineRule="auto"/>
        <w:sectPr>
          <w:type w:val="continuous"/>
          <w:pgSz w:w="12240" w:h="15840"/>
          <w:pgMar w:header="576" w:footer="0" w:top="540" w:bottom="900" w:left="900" w:right="860"/>
          <w:cols w:num="2" w:equalWidth="0">
            <w:col w:w="4961" w:space="259"/>
            <w:col w:w="5260"/>
          </w:cols>
        </w:sectPr>
      </w:pPr>
    </w:p>
    <w:p>
      <w:pPr>
        <w:pStyle w:val="BodyText"/>
        <w:spacing w:before="5"/>
        <w:rPr>
          <w:sz w:val="19"/>
        </w:rPr>
      </w:pPr>
    </w:p>
    <w:p>
      <w:pPr>
        <w:tabs>
          <w:tab w:pos="10259" w:val="right" w:leader="none"/>
        </w:tabs>
        <w:spacing w:before="93"/>
        <w:ind w:left="18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Chapter</w:t>
      </w:r>
      <w:r>
        <w:rPr>
          <w:rFonts w:ascii="Lucida Sans"/>
          <w:color w:val="414042"/>
          <w:spacing w:val="-8"/>
          <w:sz w:val="18"/>
        </w:rPr>
        <w:t> </w:t>
      </w:r>
      <w:r>
        <w:rPr>
          <w:rFonts w:ascii="Lucida Sans"/>
          <w:color w:val="414042"/>
          <w:sz w:val="18"/>
        </w:rPr>
        <w:t>4</w:t>
        <w:tab/>
        <w:t>79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00" w:right="860"/>
        </w:sectPr>
      </w:pPr>
    </w:p>
    <w:p>
      <w:pPr>
        <w:pStyle w:val="BodyText"/>
        <w:spacing w:before="6"/>
        <w:rPr>
          <w:rFonts w:ascii="Lucida Sans"/>
          <w:sz w:val="35"/>
        </w:rPr>
      </w:pPr>
    </w:p>
    <w:p>
      <w:pPr>
        <w:pStyle w:val="BodyText"/>
        <w:spacing w:line="247" w:lineRule="auto" w:before="1"/>
        <w:ind w:left="450"/>
      </w:pPr>
      <w:r>
        <w:rPr>
          <w:color w:val="4C4D4F"/>
          <w:w w:val="115"/>
        </w:rPr>
        <w:t>addressing that family member’s needs (e.g.,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individual counseling, referral to other 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services), and then reinvolve the individual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sessions when his or her needs have been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addressed.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5" w:after="0"/>
        <w:ind w:left="450" w:right="257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Family subsystems: </w:t>
      </w:r>
      <w:r>
        <w:rPr>
          <w:color w:val="4C4D4F"/>
          <w:w w:val="105"/>
          <w:sz w:val="21"/>
        </w:rPr>
        <w:t>One helpful strategy for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managing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process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do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individual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subsystem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work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different</w:t>
      </w:r>
    </w:p>
    <w:p>
      <w:pPr>
        <w:pStyle w:val="BodyText"/>
        <w:spacing w:before="9"/>
        <w:ind w:left="450"/>
      </w:pPr>
      <w:r>
        <w:rPr>
          <w:color w:val="4C4D4F"/>
          <w:w w:val="110"/>
        </w:rPr>
        <w:t>constellations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members,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needed.</w:t>
      </w:r>
    </w:p>
    <w:p>
      <w:pPr>
        <w:pStyle w:val="BodyText"/>
        <w:spacing w:line="247" w:lineRule="auto" w:before="9"/>
        <w:ind w:left="450" w:right="583"/>
      </w:pPr>
      <w:r>
        <w:rPr>
          <w:color w:val="4C4D4F"/>
          <w:w w:val="110"/>
        </w:rPr>
        <w:t>For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parents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overly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rigid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 loose boundaries, help them reestablish</w:t>
      </w:r>
    </w:p>
    <w:p>
      <w:pPr>
        <w:pStyle w:val="BodyText"/>
        <w:spacing w:line="247" w:lineRule="auto" w:before="2"/>
        <w:ind w:left="450" w:right="50"/>
      </w:pPr>
      <w:r>
        <w:rPr>
          <w:color w:val="4C4D4F"/>
          <w:w w:val="110"/>
        </w:rPr>
        <w:t>appropriate boundaries and authority 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parental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subsystem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before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sessions. Do not include children in family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sessions if the focus of the work is solely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couple’s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relationship.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5" w:after="0"/>
        <w:ind w:left="450" w:right="237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Refusal to attend counseling: </w:t>
      </w:r>
      <w:r>
        <w:rPr>
          <w:color w:val="4C4D4F"/>
          <w:w w:val="105"/>
          <w:sz w:val="21"/>
        </w:rPr>
        <w:t>Strategies 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include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relatives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refuse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attend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sessions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include: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42" w:lineRule="auto" w:before="122" w:after="0"/>
        <w:ind w:left="72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Arranging an empty chair in the room 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represent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member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addressing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absent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member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metaphorically.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88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Calling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the family member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who is not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present</w:t>
      </w:r>
    </w:p>
    <w:p>
      <w:pPr>
        <w:pStyle w:val="BodyText"/>
        <w:spacing w:line="247" w:lineRule="auto"/>
        <w:ind w:left="720" w:right="251"/>
        <w:jc w:val="both"/>
      </w:pPr>
      <w:r>
        <w:rPr>
          <w:color w:val="4C4D4F"/>
          <w:w w:val="110"/>
        </w:rPr>
        <w:t>during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session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enlist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help in answering a question that has come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session.</w:t>
      </w:r>
    </w:p>
    <w:p>
      <w:pPr>
        <w:pStyle w:val="BodyText"/>
        <w:spacing w:line="247" w:lineRule="auto" w:before="182"/>
        <w:ind w:left="180" w:right="329"/>
      </w:pPr>
      <w:r>
        <w:rPr>
          <w:color w:val="4C4D4F"/>
          <w:w w:val="110"/>
        </w:rPr>
        <w:t>Decisions about which and how family members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participate in family counseling depend on the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client’s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wishes,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members’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willingness,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your judgment of what is most helpful for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entire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family.</w:t>
      </w:r>
    </w:p>
    <w:p>
      <w:pPr>
        <w:pStyle w:val="BodyText"/>
        <w:spacing w:before="10"/>
      </w:pPr>
    </w:p>
    <w:p>
      <w:pPr>
        <w:pStyle w:val="Heading2"/>
        <w:spacing w:line="220" w:lineRule="auto"/>
        <w:ind w:right="709"/>
      </w:pPr>
      <w:r>
        <w:rPr>
          <w:color w:val="1A6887"/>
          <w:w w:val="95"/>
        </w:rPr>
        <w:t>Screening and Assessment in</w:t>
      </w:r>
      <w:r>
        <w:rPr>
          <w:color w:val="1A6887"/>
          <w:spacing w:val="-82"/>
          <w:w w:val="95"/>
        </w:rPr>
        <w:t> </w:t>
      </w:r>
      <w:r>
        <w:rPr>
          <w:color w:val="1A6887"/>
          <w:spacing w:val="-1"/>
          <w:w w:val="95"/>
        </w:rPr>
        <w:t>Integrated</w:t>
      </w:r>
      <w:r>
        <w:rPr>
          <w:color w:val="1A6887"/>
          <w:spacing w:val="-13"/>
          <w:w w:val="95"/>
        </w:rPr>
        <w:t> </w:t>
      </w:r>
      <w:r>
        <w:rPr>
          <w:color w:val="1A6887"/>
          <w:spacing w:val="-1"/>
          <w:w w:val="95"/>
        </w:rPr>
        <w:t>Family</w:t>
      </w:r>
      <w:r>
        <w:rPr>
          <w:color w:val="1A6887"/>
          <w:spacing w:val="-13"/>
          <w:w w:val="95"/>
        </w:rPr>
        <w:t> </w:t>
      </w:r>
      <w:r>
        <w:rPr>
          <w:color w:val="1A6887"/>
          <w:spacing w:val="-1"/>
          <w:w w:val="95"/>
        </w:rPr>
        <w:t>Counseling</w:t>
      </w:r>
    </w:p>
    <w:p>
      <w:pPr>
        <w:pStyle w:val="Heading3"/>
        <w:spacing w:before="136"/>
        <w:ind w:right="590"/>
        <w:rPr>
          <w:rFonts w:ascii="Gill Sans MT"/>
        </w:rPr>
      </w:pPr>
      <w:r>
        <w:rPr>
          <w:rFonts w:ascii="Gill Sans MT"/>
          <w:color w:val="1A6887"/>
          <w:w w:val="95"/>
        </w:rPr>
        <w:t>Individual Assessment With a Family</w:t>
      </w:r>
      <w:r>
        <w:rPr>
          <w:rFonts w:ascii="Gill Sans MT"/>
          <w:color w:val="1A6887"/>
          <w:spacing w:val="-66"/>
          <w:w w:val="95"/>
        </w:rPr>
        <w:t> </w:t>
      </w:r>
      <w:r>
        <w:rPr>
          <w:rFonts w:ascii="Gill Sans MT"/>
          <w:color w:val="1A6887"/>
        </w:rPr>
        <w:t>Focus</w:t>
      </w:r>
    </w:p>
    <w:p>
      <w:pPr>
        <w:spacing w:line="249" w:lineRule="auto" w:before="51"/>
        <w:ind w:left="180" w:right="0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Assessment is one of the most important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components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any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SUD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program.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Individual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assessment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should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focused.</w:t>
      </w:r>
      <w:r>
        <w:rPr>
          <w:color w:val="4C4D4F"/>
          <w:spacing w:val="-60"/>
          <w:w w:val="105"/>
          <w:sz w:val="21"/>
        </w:rPr>
        <w:t> </w:t>
      </w:r>
      <w:r>
        <w:rPr>
          <w:color w:val="4C4D4F"/>
          <w:w w:val="105"/>
          <w:sz w:val="21"/>
        </w:rPr>
        <w:t>Gathering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information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client’s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family: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180" w:after="0"/>
        <w:ind w:left="450" w:right="563" w:hanging="270"/>
        <w:jc w:val="left"/>
        <w:rPr>
          <w:sz w:val="21"/>
        </w:rPr>
      </w:pPr>
      <w:r>
        <w:rPr>
          <w:color w:val="4C4D4F"/>
          <w:w w:val="110"/>
          <w:sz w:val="21"/>
        </w:rPr>
        <w:t>Yields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thorough,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perhaps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accurate,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history.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302" w:hanging="270"/>
        <w:jc w:val="left"/>
        <w:rPr>
          <w:sz w:val="21"/>
        </w:rPr>
      </w:pPr>
      <w:r>
        <w:rPr>
          <w:color w:val="4C4D4F"/>
          <w:w w:val="110"/>
          <w:sz w:val="21"/>
        </w:rPr>
        <w:t>Presents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opportunity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conﬁrm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clarify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information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client.</w:t>
      </w:r>
    </w:p>
    <w:p>
      <w:pPr>
        <w:spacing w:line="240" w:lineRule="auto" w:before="10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0" w:after="0"/>
        <w:ind w:left="450" w:right="371" w:hanging="270"/>
        <w:jc w:val="left"/>
        <w:rPr>
          <w:sz w:val="21"/>
        </w:rPr>
      </w:pPr>
      <w:r>
        <w:rPr>
          <w:color w:val="4C4D4F"/>
          <w:w w:val="110"/>
          <w:sz w:val="21"/>
        </w:rPr>
        <w:t>Provides insight into the context where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most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often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occurs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where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it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may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have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started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or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accelerated.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57" w:after="0"/>
        <w:ind w:left="450" w:right="787" w:hanging="270"/>
        <w:jc w:val="left"/>
        <w:rPr>
          <w:sz w:val="21"/>
        </w:rPr>
      </w:pPr>
      <w:r>
        <w:rPr>
          <w:color w:val="4C4D4F"/>
          <w:w w:val="110"/>
          <w:sz w:val="21"/>
        </w:rPr>
        <w:t>Sets the tone for a continuing focus on the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family.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61" w:after="0"/>
        <w:ind w:left="450" w:right="1189" w:hanging="270"/>
        <w:jc w:val="left"/>
        <w:rPr>
          <w:sz w:val="21"/>
        </w:rPr>
      </w:pPr>
      <w:r>
        <w:rPr>
          <w:color w:val="4C4D4F"/>
          <w:w w:val="110"/>
          <w:sz w:val="21"/>
        </w:rPr>
        <w:t>Identiﬁes family resources to help plan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long-term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care.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61" w:after="0"/>
        <w:ind w:left="450" w:right="1013" w:hanging="270"/>
        <w:jc w:val="left"/>
        <w:rPr>
          <w:sz w:val="21"/>
        </w:rPr>
      </w:pPr>
      <w:r>
        <w:rPr>
          <w:color w:val="4C4D4F"/>
          <w:w w:val="110"/>
          <w:sz w:val="21"/>
        </w:rPr>
        <w:t>Documents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speciﬁc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information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determine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goals.</w:t>
      </w:r>
    </w:p>
    <w:p>
      <w:pPr>
        <w:pStyle w:val="BodyText"/>
        <w:spacing w:line="247" w:lineRule="auto" w:before="194"/>
        <w:ind w:left="180" w:right="237"/>
      </w:pPr>
      <w:r>
        <w:rPr>
          <w:color w:val="4C4D4F"/>
          <w:w w:val="110"/>
        </w:rPr>
        <w:t>Conduct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comprehensive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psychosocial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assessment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 the individual who is identiﬁed as the primary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client with the SUD as part of your standard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assessment procedures. Assessments in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programs focus on the individual’s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current and history of substance use.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information gathered during an individual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assessment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helpful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current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functioning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includes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client’s: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309" w:lineRule="exact" w:before="163" w:after="0"/>
        <w:ind w:left="45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History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disorders.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17" w:after="0"/>
        <w:ind w:left="450" w:right="874" w:hanging="270"/>
        <w:jc w:val="left"/>
        <w:rPr>
          <w:sz w:val="21"/>
        </w:rPr>
      </w:pPr>
      <w:r>
        <w:rPr>
          <w:color w:val="4C4D4F"/>
          <w:w w:val="110"/>
          <w:sz w:val="21"/>
        </w:rPr>
        <w:t>History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family-of-origin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SUDs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disorders.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309" w:lineRule="exact" w:before="30" w:after="0"/>
        <w:ind w:left="45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History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domestic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violence.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95" w:lineRule="exact" w:before="0" w:after="0"/>
        <w:ind w:left="45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History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trauma.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18" w:after="0"/>
        <w:ind w:left="450" w:right="368" w:hanging="270"/>
        <w:jc w:val="left"/>
        <w:rPr>
          <w:sz w:val="21"/>
        </w:rPr>
      </w:pPr>
      <w:r>
        <w:rPr>
          <w:color w:val="4C4D4F"/>
          <w:w w:val="110"/>
          <w:sz w:val="21"/>
        </w:rPr>
        <w:t>History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physical,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emotional,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verbal,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sexual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abuse.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43" w:after="0"/>
        <w:ind w:left="450" w:right="264" w:hanging="270"/>
        <w:jc w:val="left"/>
        <w:rPr>
          <w:sz w:val="21"/>
        </w:rPr>
      </w:pPr>
      <w:r>
        <w:rPr>
          <w:color w:val="4C4D4F"/>
          <w:w w:val="110"/>
          <w:sz w:val="21"/>
        </w:rPr>
        <w:t>History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criminal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justice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involvement,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including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arrests for driving under the inﬂuence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periods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incarceration.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57" w:after="0"/>
        <w:ind w:left="450" w:right="259" w:hanging="270"/>
        <w:jc w:val="left"/>
        <w:rPr>
          <w:sz w:val="21"/>
        </w:rPr>
      </w:pPr>
      <w:r>
        <w:rPr>
          <w:color w:val="4C4D4F"/>
          <w:w w:val="110"/>
          <w:sz w:val="21"/>
        </w:rPr>
        <w:t>Occupational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work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history,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including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periods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unemployment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underemployment.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43" w:after="0"/>
        <w:ind w:left="450" w:right="232" w:hanging="270"/>
        <w:jc w:val="left"/>
        <w:rPr>
          <w:sz w:val="21"/>
        </w:rPr>
      </w:pPr>
      <w:r>
        <w:rPr>
          <w:color w:val="4C4D4F"/>
          <w:w w:val="110"/>
          <w:sz w:val="21"/>
        </w:rPr>
        <w:t>Sexual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reproductive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history,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including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HIV status, safe sex practices, sexual or gender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identity,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sexual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practices.</w:t>
      </w:r>
    </w:p>
    <w:p>
      <w:pPr>
        <w:spacing w:line="247" w:lineRule="auto" w:before="187"/>
        <w:ind w:left="180" w:right="30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During individual assessment, emphasize the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importance of including family members in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treatment, </w:t>
      </w:r>
      <w:r>
        <w:rPr>
          <w:color w:val="4C4D4F"/>
          <w:w w:val="105"/>
          <w:sz w:val="21"/>
        </w:rPr>
        <w:t>encourage  discussion  about  who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might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involved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treatment,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explore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current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situation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client’s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perspective.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Including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at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</w:p>
    <w:p>
      <w:pPr>
        <w:pStyle w:val="BodyText"/>
        <w:spacing w:line="247" w:lineRule="auto" w:before="7"/>
        <w:ind w:left="180" w:right="474"/>
      </w:pPr>
      <w:r>
        <w:rPr>
          <w:color w:val="4C4D4F"/>
          <w:w w:val="110"/>
        </w:rPr>
        <w:t>start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gives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opportunity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education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biological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2"/>
        <w:ind w:left="180" w:right="251"/>
      </w:pPr>
      <w:r>
        <w:rPr>
          <w:color w:val="4C4D4F"/>
          <w:w w:val="110"/>
        </w:rPr>
        <w:t>psychosocial aspects of SUDs. It also helps uncover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strengths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begins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process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preparing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happen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initiates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(van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Wormer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Davis,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2018).</w:t>
      </w:r>
    </w:p>
    <w:p>
      <w:pPr>
        <w:spacing w:after="0" w:line="247" w:lineRule="auto"/>
        <w:sectPr>
          <w:headerReference w:type="default" r:id="rId84"/>
          <w:footerReference w:type="default" r:id="rId85"/>
          <w:pgSz w:w="12240" w:h="15840"/>
          <w:pgMar w:header="576" w:footer="708" w:top="1340" w:bottom="900" w:left="900" w:right="860"/>
          <w:cols w:num="2" w:equalWidth="0">
            <w:col w:w="5056" w:space="164"/>
            <w:col w:w="5260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86"/>
          <w:footerReference w:type="default" r:id="rId87"/>
          <w:pgSz w:w="12240" w:h="15840"/>
          <w:pgMar w:header="576" w:footer="708" w:top="1340" w:bottom="900" w:left="900" w:right="860"/>
        </w:sectPr>
      </w:pPr>
    </w:p>
    <w:p>
      <w:pPr>
        <w:pStyle w:val="Heading8"/>
        <w:spacing w:line="247" w:lineRule="auto" w:before="101"/>
        <w:ind w:left="180" w:right="687"/>
      </w:pPr>
      <w:r>
        <w:rPr>
          <w:color w:val="4C4D4F"/>
        </w:rPr>
        <w:t>Here</w:t>
      </w:r>
      <w:r>
        <w:rPr>
          <w:color w:val="4C4D4F"/>
          <w:spacing w:val="-6"/>
        </w:rPr>
        <w:t> </w:t>
      </w:r>
      <w:r>
        <w:rPr>
          <w:color w:val="4C4D4F"/>
        </w:rPr>
        <w:t>are</w:t>
      </w:r>
      <w:r>
        <w:rPr>
          <w:color w:val="4C4D4F"/>
          <w:spacing w:val="-6"/>
        </w:rPr>
        <w:t> </w:t>
      </w:r>
      <w:r>
        <w:rPr>
          <w:color w:val="4C4D4F"/>
        </w:rPr>
        <w:t>some</w:t>
      </w:r>
      <w:r>
        <w:rPr>
          <w:color w:val="4C4D4F"/>
          <w:spacing w:val="-6"/>
        </w:rPr>
        <w:t> </w:t>
      </w:r>
      <w:r>
        <w:rPr>
          <w:color w:val="4C4D4F"/>
        </w:rPr>
        <w:t>questions</w:t>
      </w:r>
      <w:r>
        <w:rPr>
          <w:color w:val="4C4D4F"/>
          <w:spacing w:val="-6"/>
        </w:rPr>
        <w:t> </w:t>
      </w:r>
      <w:r>
        <w:rPr>
          <w:color w:val="4C4D4F"/>
        </w:rPr>
        <w:t>that</w:t>
      </w:r>
      <w:r>
        <w:rPr>
          <w:color w:val="4C4D4F"/>
          <w:spacing w:val="-6"/>
        </w:rPr>
        <w:t> </w:t>
      </w:r>
      <w:r>
        <w:rPr>
          <w:color w:val="4C4D4F"/>
        </w:rPr>
        <w:t>can</w:t>
      </w:r>
      <w:r>
        <w:rPr>
          <w:color w:val="4C4D4F"/>
          <w:spacing w:val="-6"/>
        </w:rPr>
        <w:t> </w:t>
      </w:r>
      <w:r>
        <w:rPr>
          <w:color w:val="4C4D4F"/>
        </w:rPr>
        <w:t>start</w:t>
      </w:r>
      <w:r>
        <w:rPr>
          <w:color w:val="4C4D4F"/>
          <w:spacing w:val="-5"/>
        </w:rPr>
        <w:t> </w:t>
      </w:r>
      <w:r>
        <w:rPr>
          <w:color w:val="4C4D4F"/>
        </w:rPr>
        <w:t>the</w:t>
      </w:r>
      <w:r>
        <w:rPr>
          <w:color w:val="4C4D4F"/>
          <w:spacing w:val="-61"/>
        </w:rPr>
        <w:t> </w:t>
      </w:r>
      <w:r>
        <w:rPr>
          <w:color w:val="4C4D4F"/>
        </w:rPr>
        <w:t>conversation: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187" w:after="0"/>
        <w:ind w:left="450" w:right="1061" w:hanging="270"/>
        <w:jc w:val="left"/>
        <w:rPr>
          <w:sz w:val="21"/>
        </w:rPr>
      </w:pPr>
      <w:r>
        <w:rPr>
          <w:color w:val="4C4D4F"/>
          <w:w w:val="110"/>
          <w:sz w:val="21"/>
        </w:rPr>
        <w:t>Who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you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while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you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treatment?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357" w:hanging="270"/>
        <w:jc w:val="left"/>
        <w:rPr>
          <w:sz w:val="21"/>
        </w:rPr>
      </w:pPr>
      <w:r>
        <w:rPr>
          <w:color w:val="4C4D4F"/>
          <w:w w:val="110"/>
          <w:sz w:val="21"/>
        </w:rPr>
        <w:t>Who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past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has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been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most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helpful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you?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Who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taking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your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children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while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you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treatment?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309" w:lineRule="exact" w:before="30" w:after="0"/>
        <w:ind w:left="45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Does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anyone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your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substances?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17" w:after="0"/>
        <w:ind w:left="450" w:right="687" w:hanging="270"/>
        <w:jc w:val="left"/>
        <w:rPr>
          <w:sz w:val="21"/>
        </w:rPr>
      </w:pPr>
      <w:r>
        <w:rPr>
          <w:color w:val="4C4D4F"/>
          <w:w w:val="110"/>
          <w:sz w:val="21"/>
        </w:rPr>
        <w:t>Is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anyone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your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recovering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disorder?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332" w:hanging="270"/>
        <w:jc w:val="left"/>
        <w:rPr>
          <w:sz w:val="21"/>
        </w:rPr>
      </w:pPr>
      <w:r>
        <w:rPr>
          <w:color w:val="4C4D4F"/>
          <w:w w:val="105"/>
          <w:sz w:val="21"/>
        </w:rPr>
        <w:t>How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would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your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react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your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recovery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disorder?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298" w:hanging="270"/>
        <w:jc w:val="left"/>
        <w:rPr>
          <w:sz w:val="21"/>
        </w:rPr>
      </w:pPr>
      <w:r>
        <w:rPr>
          <w:color w:val="4C4D4F"/>
          <w:w w:val="110"/>
          <w:sz w:val="21"/>
        </w:rPr>
        <w:t>What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does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your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think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your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being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here?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Did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you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tell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them?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Why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why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not?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162" w:hanging="270"/>
        <w:jc w:val="left"/>
        <w:rPr>
          <w:sz w:val="21"/>
        </w:rPr>
      </w:pPr>
      <w:r>
        <w:rPr>
          <w:color w:val="4C4D4F"/>
          <w:w w:val="110"/>
          <w:sz w:val="21"/>
        </w:rPr>
        <w:t>How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important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part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your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family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life?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61" w:hanging="270"/>
        <w:jc w:val="left"/>
        <w:rPr>
          <w:sz w:val="21"/>
        </w:rPr>
      </w:pPr>
      <w:r>
        <w:rPr>
          <w:color w:val="4C4D4F"/>
          <w:w w:val="110"/>
          <w:sz w:val="21"/>
        </w:rPr>
        <w:t>Who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your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system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would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you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like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involved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your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treatment?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489" w:hanging="270"/>
        <w:jc w:val="left"/>
        <w:rPr>
          <w:sz w:val="21"/>
        </w:rPr>
      </w:pPr>
      <w:r>
        <w:rPr>
          <w:color w:val="4C4D4F"/>
          <w:w w:val="110"/>
          <w:sz w:val="21"/>
        </w:rPr>
        <w:t>Is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it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okay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if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we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talk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ways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your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involved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treatment?</w:t>
      </w:r>
    </w:p>
    <w:p>
      <w:pPr>
        <w:pStyle w:val="BodyText"/>
        <w:spacing w:line="247" w:lineRule="auto" w:before="194"/>
        <w:ind w:left="179" w:right="106"/>
      </w:pPr>
      <w:r>
        <w:rPr>
          <w:color w:val="4C4D4F"/>
          <w:w w:val="110"/>
        </w:rPr>
        <w:t>This conversation sets the stage for the initial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interview. If the client agrees to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involvement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signed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privacy/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conﬁdentiality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releases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schedule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initial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interview.</w:t>
      </w:r>
    </w:p>
    <w:p>
      <w:pPr>
        <w:pStyle w:val="BodyText"/>
        <w:spacing w:before="10"/>
        <w:rPr>
          <w:sz w:val="23"/>
        </w:rPr>
      </w:pPr>
    </w:p>
    <w:p>
      <w:pPr>
        <w:pStyle w:val="Heading3"/>
        <w:rPr>
          <w:rFonts w:ascii="Gill Sans MT"/>
        </w:rPr>
      </w:pPr>
      <w:r>
        <w:rPr>
          <w:rFonts w:ascii="Gill Sans MT"/>
          <w:color w:val="1A6887"/>
          <w:w w:val="95"/>
        </w:rPr>
        <w:t>Family</w:t>
      </w:r>
      <w:r>
        <w:rPr>
          <w:rFonts w:ascii="Gill Sans MT"/>
          <w:color w:val="1A6887"/>
          <w:spacing w:val="1"/>
          <w:w w:val="95"/>
        </w:rPr>
        <w:t> </w:t>
      </w:r>
      <w:r>
        <w:rPr>
          <w:rFonts w:ascii="Gill Sans MT"/>
          <w:color w:val="1A6887"/>
          <w:w w:val="95"/>
        </w:rPr>
        <w:t>Interview</w:t>
      </w:r>
    </w:p>
    <w:p>
      <w:pPr>
        <w:spacing w:line="247" w:lineRule="auto" w:before="55"/>
        <w:ind w:left="180" w:right="196" w:firstLine="0"/>
        <w:jc w:val="left"/>
        <w:rPr>
          <w:rFonts w:ascii="Trebuchet MS"/>
          <w:b/>
          <w:sz w:val="21"/>
        </w:rPr>
      </w:pPr>
      <w:r>
        <w:rPr>
          <w:color w:val="4C4D4F"/>
          <w:w w:val="105"/>
          <w:sz w:val="21"/>
        </w:rPr>
        <w:t>Before</w:t>
      </w:r>
      <w:r>
        <w:rPr>
          <w:color w:val="4C4D4F"/>
          <w:spacing w:val="43"/>
          <w:w w:val="105"/>
          <w:sz w:val="21"/>
        </w:rPr>
        <w:t> </w:t>
      </w:r>
      <w:r>
        <w:rPr>
          <w:color w:val="4C4D4F"/>
          <w:w w:val="105"/>
          <w:sz w:val="21"/>
        </w:rPr>
        <w:t>determining</w:t>
      </w:r>
      <w:r>
        <w:rPr>
          <w:color w:val="4C4D4F"/>
          <w:spacing w:val="43"/>
          <w:w w:val="105"/>
          <w:sz w:val="21"/>
        </w:rPr>
        <w:t> </w:t>
      </w:r>
      <w:r>
        <w:rPr>
          <w:color w:val="4C4D4F"/>
          <w:w w:val="105"/>
          <w:sz w:val="21"/>
        </w:rPr>
        <w:t>whether</w:t>
      </w:r>
      <w:r>
        <w:rPr>
          <w:color w:val="4C4D4F"/>
          <w:spacing w:val="43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44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43"/>
          <w:w w:val="105"/>
          <w:sz w:val="21"/>
        </w:rPr>
        <w:t> </w:t>
      </w:r>
      <w:r>
        <w:rPr>
          <w:color w:val="4C4D4F"/>
          <w:w w:val="105"/>
          <w:sz w:val="21"/>
        </w:rPr>
        <w:t>family-based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interventions,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you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should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conduct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interview.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interview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part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assessment process. </w:t>
      </w:r>
      <w:r>
        <w:rPr>
          <w:rFonts w:ascii="Trebuchet MS"/>
          <w:b/>
          <w:color w:val="4C4D4F"/>
          <w:w w:val="105"/>
          <w:sz w:val="21"/>
        </w:rPr>
        <w:t>Although family members</w:t>
      </w:r>
      <w:r>
        <w:rPr>
          <w:rFonts w:ascii="Trebuchet MS"/>
          <w:b/>
          <w:color w:val="4C4D4F"/>
          <w:spacing w:val="-64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may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feel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ambivalent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about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getting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involved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treatment, they are often willing to attend at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least</w:t>
      </w:r>
      <w:r>
        <w:rPr>
          <w:rFonts w:ascii="Trebuchet MS"/>
          <w:b/>
          <w:color w:val="4C4D4F"/>
          <w:spacing w:val="-11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an</w:t>
      </w:r>
      <w:r>
        <w:rPr>
          <w:rFonts w:ascii="Trebuchet MS"/>
          <w:b/>
          <w:color w:val="4C4D4F"/>
          <w:spacing w:val="-11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initial</w:t>
      </w:r>
      <w:r>
        <w:rPr>
          <w:rFonts w:ascii="Trebuchet MS"/>
          <w:b/>
          <w:color w:val="4C4D4F"/>
          <w:spacing w:val="-11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interview.</w:t>
      </w:r>
    </w:p>
    <w:p>
      <w:pPr>
        <w:pStyle w:val="BodyText"/>
        <w:spacing w:line="247" w:lineRule="auto" w:before="185"/>
        <w:ind w:left="180" w:right="380"/>
      </w:pP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primary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begin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alliance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member. You can also use the initial interview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determine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functions,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identify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major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problems,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identify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perception of how the SUD has affected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(Schumm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O’Farrell,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2013b). You should also make a preliminary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determination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current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history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violence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physical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safety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paramount.</w:t>
      </w:r>
    </w:p>
    <w:p>
      <w:pPr>
        <w:pStyle w:val="BodyText"/>
        <w:spacing w:before="103"/>
        <w:ind w:left="179"/>
      </w:pPr>
      <w:r>
        <w:rPr/>
        <w:br w:type="column"/>
      </w:r>
      <w:r>
        <w:rPr>
          <w:color w:val="4C4D4F"/>
          <w:w w:val="110"/>
        </w:rPr>
        <w:t>Other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tasks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interview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include: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174" w:after="0"/>
        <w:ind w:left="449" w:right="240" w:hanging="270"/>
        <w:jc w:val="left"/>
        <w:rPr>
          <w:sz w:val="21"/>
        </w:rPr>
      </w:pPr>
      <w:r>
        <w:rPr>
          <w:color w:val="4C4D4F"/>
          <w:w w:val="110"/>
          <w:sz w:val="21"/>
        </w:rPr>
        <w:t>Determining the need for further screenings and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assessments of SUDs and mental disorders for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individual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members.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9" w:after="0"/>
        <w:ind w:left="449" w:right="264" w:hanging="270"/>
        <w:jc w:val="left"/>
        <w:rPr>
          <w:sz w:val="21"/>
        </w:rPr>
      </w:pPr>
      <w:r>
        <w:rPr>
          <w:color w:val="4C4D4F"/>
          <w:w w:val="110"/>
          <w:sz w:val="21"/>
        </w:rPr>
        <w:t>Determining whether an immediate intervention</w:t>
      </w:r>
      <w:r>
        <w:rPr>
          <w:color w:val="4C4D4F"/>
          <w:spacing w:val="-63"/>
          <w:w w:val="110"/>
          <w:sz w:val="21"/>
        </w:rPr>
        <w:t> </w:t>
      </w:r>
      <w:r>
        <w:rPr>
          <w:color w:val="4C4D4F"/>
          <w:w w:val="110"/>
          <w:sz w:val="21"/>
        </w:rPr>
        <w:t>or referral is needed or whether the family can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return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thorough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assessment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later.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56" w:after="0"/>
        <w:ind w:left="449" w:right="245" w:hanging="270"/>
        <w:jc w:val="left"/>
        <w:rPr>
          <w:sz w:val="21"/>
        </w:rPr>
      </w:pPr>
      <w:r>
        <w:rPr>
          <w:color w:val="4C4D4F"/>
          <w:w w:val="110"/>
          <w:sz w:val="21"/>
        </w:rPr>
        <w:t>Telling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what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will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involved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extensive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assessment.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43" w:after="0"/>
        <w:ind w:left="449" w:right="295" w:hanging="270"/>
        <w:jc w:val="left"/>
        <w:rPr>
          <w:sz w:val="21"/>
        </w:rPr>
      </w:pPr>
      <w:r>
        <w:rPr>
          <w:color w:val="4C4D4F"/>
          <w:w w:val="110"/>
          <w:sz w:val="21"/>
        </w:rPr>
        <w:t>Evaluating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appropriateness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including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children in family sessions and when it would be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most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effective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include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them.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9" w:after="0"/>
        <w:ind w:left="449" w:right="803" w:hanging="270"/>
        <w:jc w:val="left"/>
        <w:rPr>
          <w:sz w:val="21"/>
        </w:rPr>
      </w:pPr>
      <w:r>
        <w:rPr>
          <w:color w:val="4C4D4F"/>
          <w:w w:val="110"/>
          <w:sz w:val="21"/>
        </w:rPr>
        <w:t>Providing information about the treatment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process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including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schedules,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activities,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staff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involvement,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program</w:t>
      </w:r>
    </w:p>
    <w:p>
      <w:pPr>
        <w:pStyle w:val="BodyText"/>
        <w:spacing w:before="10"/>
        <w:ind w:left="449"/>
      </w:pPr>
      <w:r>
        <w:rPr>
          <w:color w:val="4C4D4F"/>
          <w:w w:val="110"/>
        </w:rPr>
        <w:t>expectations.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7" w:after="0"/>
        <w:ind w:left="449" w:right="437" w:hanging="270"/>
        <w:jc w:val="left"/>
        <w:rPr>
          <w:sz w:val="21"/>
        </w:rPr>
      </w:pPr>
      <w:r>
        <w:rPr>
          <w:color w:val="4C4D4F"/>
          <w:w w:val="110"/>
          <w:sz w:val="21"/>
        </w:rPr>
        <w:t>Suggesting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out-of-session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assignment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each relative present (if he or she agrees 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further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counseling)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way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them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take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</w:p>
    <w:p>
      <w:pPr>
        <w:pStyle w:val="BodyText"/>
        <w:spacing w:line="247" w:lineRule="auto" w:before="10"/>
        <w:ind w:left="449" w:right="301"/>
      </w:pPr>
      <w:r>
        <w:rPr>
          <w:color w:val="4C4D4F"/>
          <w:w w:val="110"/>
        </w:rPr>
        <w:t>small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step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toward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(van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Wormer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Davis,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1" w:after="0"/>
        <w:ind w:left="449" w:right="501" w:hanging="270"/>
        <w:jc w:val="left"/>
        <w:rPr>
          <w:sz w:val="21"/>
        </w:rPr>
      </w:pPr>
      <w:r>
        <w:rPr>
          <w:color w:val="4C4D4F"/>
          <w:w w:val="110"/>
          <w:sz w:val="21"/>
        </w:rPr>
        <w:t>Scheduling</w:t>
      </w:r>
      <w:r>
        <w:rPr>
          <w:color w:val="4C4D4F"/>
          <w:spacing w:val="17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initial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session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for a more comprehensive family-based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assessment.</w:t>
      </w:r>
    </w:p>
    <w:p>
      <w:pPr>
        <w:pStyle w:val="BodyText"/>
        <w:spacing w:before="3"/>
        <w:rPr>
          <w:sz w:val="24"/>
        </w:rPr>
      </w:pPr>
    </w:p>
    <w:p>
      <w:pPr>
        <w:pStyle w:val="Heading3"/>
        <w:ind w:left="179"/>
        <w:rPr>
          <w:rFonts w:ascii="Gill Sans MT"/>
        </w:rPr>
      </w:pPr>
      <w:r>
        <w:rPr>
          <w:rFonts w:ascii="Gill Sans MT"/>
          <w:color w:val="1A6887"/>
          <w:spacing w:val="-1"/>
          <w:w w:val="95"/>
        </w:rPr>
        <w:t>Family-Based</w:t>
      </w:r>
      <w:r>
        <w:rPr>
          <w:rFonts w:ascii="Gill Sans MT"/>
          <w:color w:val="1A6887"/>
          <w:spacing w:val="-11"/>
          <w:w w:val="95"/>
        </w:rPr>
        <w:t> </w:t>
      </w:r>
      <w:r>
        <w:rPr>
          <w:rFonts w:ascii="Gill Sans MT"/>
          <w:color w:val="1A6887"/>
          <w:spacing w:val="-1"/>
          <w:w w:val="95"/>
        </w:rPr>
        <w:t>Assessment</w:t>
      </w:r>
    </w:p>
    <w:p>
      <w:pPr>
        <w:pStyle w:val="BodyText"/>
        <w:spacing w:line="247" w:lineRule="auto" w:before="55"/>
        <w:ind w:left="179" w:right="308"/>
      </w:pPr>
      <w:r>
        <w:rPr>
          <w:color w:val="4C4D4F"/>
          <w:w w:val="115"/>
        </w:rPr>
        <w:t>A family-based assessment differs from an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individual assessment. The focus of a family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assessment is not the history of substance misuse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of the identiﬁed client, but an evaluation of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current family functioning, the history of substance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across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generations,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role of substance misuse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the development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(Schumm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O’Farrell,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2013b).</w:t>
      </w:r>
    </w:p>
    <w:p>
      <w:pPr>
        <w:pStyle w:val="BodyText"/>
        <w:spacing w:line="247" w:lineRule="auto" w:before="9"/>
        <w:ind w:left="179" w:right="383"/>
      </w:pPr>
      <w:r>
        <w:rPr>
          <w:color w:val="4C4D4F"/>
          <w:w w:val="110"/>
        </w:rPr>
        <w:t>You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explore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history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individual’s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time,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always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link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history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</w:p>
    <w:p>
      <w:pPr>
        <w:pStyle w:val="BodyText"/>
        <w:spacing w:line="247" w:lineRule="auto" w:before="2"/>
        <w:ind w:left="179"/>
      </w:pPr>
      <w:r>
        <w:rPr>
          <w:color w:val="4C4D4F"/>
          <w:w w:val="115"/>
        </w:rPr>
        <w:t>the development of family system dynamics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functioning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(Schumm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O’Farrell,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2013b).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Family counseling assessments focus on family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interactions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strengths.</w:t>
      </w:r>
    </w:p>
    <w:p>
      <w:pPr>
        <w:pStyle w:val="BodyText"/>
        <w:spacing w:line="247" w:lineRule="auto" w:before="185"/>
        <w:ind w:left="179" w:right="580"/>
      </w:pPr>
      <w:r>
        <w:rPr>
          <w:color w:val="4C4D4F"/>
          <w:w w:val="110"/>
        </w:rPr>
        <w:t>The primary assessment task is to observe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interactions during sessions to determine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alliances,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conﬂicts,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interpersonal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boundaries,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meaning.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systems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assessment,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counselor</w:t>
      </w:r>
    </w:p>
    <w:p>
      <w:pPr>
        <w:pStyle w:val="BodyText"/>
        <w:spacing w:line="247" w:lineRule="auto" w:before="6"/>
        <w:ind w:left="179"/>
      </w:pPr>
      <w:r>
        <w:rPr>
          <w:color w:val="4C4D4F"/>
          <w:w w:val="110"/>
        </w:rPr>
        <w:t>identiﬁes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interactional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sequences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contribute to the problem (i.e.,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 misuse),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67" w:space="153"/>
            <w:col w:w="526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88"/>
          <w:footerReference w:type="default" r:id="rId89"/>
          <w:pgSz w:w="12240" w:h="15840"/>
          <w:pgMar w:header="576" w:footer="707" w:top="1340" w:bottom="900" w:left="900" w:right="860"/>
        </w:sectPr>
      </w:pPr>
    </w:p>
    <w:p>
      <w:pPr>
        <w:pStyle w:val="BodyText"/>
        <w:spacing w:line="242" w:lineRule="auto" w:before="100"/>
        <w:ind w:left="180"/>
      </w:pPr>
      <w:r>
        <w:rPr>
          <w:color w:val="4C4D4F"/>
          <w:w w:val="110"/>
        </w:rPr>
        <w:t>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reactions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everyone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meanings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(Gehart,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2018; see the </w:t>
      </w:r>
      <w:r>
        <w:rPr>
          <w:rFonts w:ascii="Verdana" w:hAnsi="Verdana"/>
          <w:color w:val="4C4D4F"/>
          <w:w w:val="110"/>
        </w:rPr>
        <w:t>“</w:t>
      </w:r>
      <w:r>
        <w:rPr>
          <w:color w:val="4C4D4F"/>
          <w:w w:val="110"/>
        </w:rPr>
        <w:t>Family Behavior Loop Mapping</w:t>
      </w:r>
      <w:r>
        <w:rPr>
          <w:rFonts w:ascii="Verdana" w:hAnsi="Verdana"/>
          <w:color w:val="4C4D4F"/>
          <w:w w:val="110"/>
        </w:rPr>
        <w:t>”</w:t>
      </w:r>
      <w:r>
        <w:rPr>
          <w:rFonts w:ascii="Verdana" w:hAnsi="Verdana"/>
          <w:color w:val="4C4D4F"/>
          <w:spacing w:val="1"/>
          <w:w w:val="110"/>
        </w:rPr>
        <w:t> </w:t>
      </w:r>
      <w:r>
        <w:rPr>
          <w:color w:val="4C4D4F"/>
          <w:w w:val="115"/>
        </w:rPr>
        <w:t>section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Chapter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3).</w:t>
      </w:r>
    </w:p>
    <w:p>
      <w:pPr>
        <w:pStyle w:val="BodyText"/>
        <w:spacing w:line="247" w:lineRule="auto" w:before="188"/>
        <w:ind w:left="180"/>
      </w:pPr>
      <w:r>
        <w:rPr>
          <w:color w:val="4C4D4F"/>
          <w:w w:val="110"/>
        </w:rPr>
        <w:t>Ask each family member to describe his or 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theory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client’s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behavior.</w:t>
      </w:r>
    </w:p>
    <w:p>
      <w:pPr>
        <w:pStyle w:val="BodyText"/>
        <w:spacing w:line="247" w:lineRule="auto" w:before="100"/>
        <w:ind w:left="180" w:right="237"/>
      </w:pPr>
      <w:r>
        <w:rPr/>
        <w:br w:type="column"/>
      </w:r>
      <w:r>
        <w:rPr>
          <w:color w:val="4C4D4F"/>
          <w:w w:val="110"/>
        </w:rPr>
        <w:t>Their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input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understand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system is organized around and reacts to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(Gehart,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next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task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explore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family’s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strengths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ways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managed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disruptions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life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caused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misuse.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Exhibit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4.1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offers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alternative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approach.</w:t>
      </w:r>
    </w:p>
    <w:p>
      <w:pPr>
        <w:spacing w:after="0" w:line="247" w:lineRule="auto"/>
        <w:sectPr>
          <w:type w:val="continuous"/>
          <w:pgSz w:w="12240" w:h="15840"/>
          <w:pgMar w:header="576" w:footer="707" w:top="540" w:bottom="900" w:left="900" w:right="860"/>
          <w:cols w:num="2" w:equalWidth="0">
            <w:col w:w="4894" w:space="326"/>
            <w:col w:w="52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pStyle w:val="Heading3"/>
        <w:spacing w:before="136"/>
        <w:ind w:left="365"/>
      </w:pPr>
      <w:r>
        <w:rPr/>
        <w:pict>
          <v:group style="position:absolute;margin-left:53.75pt;margin-top:-.090576pt;width:504.55pt;height:527.5pt;mso-position-horizontal-relative:page;mso-position-vertical-relative:paragraph;z-index:-19062784" id="docshapegroup406" coordorigin="1075,-2" coordsize="10091,10550">
            <v:rect style="position:absolute;left:1080;top:3;width:10081;height:10540" id="docshape407" filled="true" fillcolor="#f7f8f9" stroked="false">
              <v:fill type="solid"/>
            </v:rect>
            <v:rect style="position:absolute;left:1080;top:3;width:10081;height:10540" id="docshape408" filled="false" stroked="true" strokeweight=".5pt" strokecolor="#ce372f">
              <v:stroke dashstyle="solid"/>
            </v:rect>
            <v:line style="position:absolute" from="1265,550" to="10975,550" stroked="true" strokeweight="2pt" strokecolor="#627283">
              <v:stroke dashstyle="solid"/>
            </v:line>
            <w10:wrap type="none"/>
          </v:group>
        </w:pict>
      </w:r>
      <w:r>
        <w:rPr>
          <w:color w:val="1A6887"/>
          <w:spacing w:val="-1"/>
          <w:w w:val="110"/>
        </w:rPr>
        <w:t>EXHIBIT</w:t>
      </w:r>
      <w:r>
        <w:rPr>
          <w:color w:val="1A6887"/>
          <w:spacing w:val="-19"/>
          <w:w w:val="110"/>
        </w:rPr>
        <w:t> </w:t>
      </w:r>
      <w:r>
        <w:rPr>
          <w:color w:val="1A6887"/>
          <w:spacing w:val="-1"/>
          <w:w w:val="110"/>
        </w:rPr>
        <w:t>4.1.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A</w:t>
      </w:r>
      <w:r>
        <w:rPr>
          <w:color w:val="1A6887"/>
          <w:spacing w:val="-19"/>
          <w:w w:val="110"/>
        </w:rPr>
        <w:t> </w:t>
      </w:r>
      <w:r>
        <w:rPr>
          <w:color w:val="1A6887"/>
          <w:spacing w:val="-1"/>
          <w:w w:val="110"/>
        </w:rPr>
        <w:t>Narrative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Approach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to</w:t>
      </w:r>
      <w:r>
        <w:rPr>
          <w:color w:val="1A6887"/>
          <w:spacing w:val="-19"/>
          <w:w w:val="110"/>
        </w:rPr>
        <w:t> </w:t>
      </w:r>
      <w:r>
        <w:rPr>
          <w:color w:val="1A6887"/>
          <w:spacing w:val="-1"/>
          <w:w w:val="110"/>
        </w:rPr>
        <w:t>Family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Assessment</w:t>
      </w:r>
    </w:p>
    <w:p>
      <w:pPr>
        <w:pStyle w:val="BodyText"/>
        <w:spacing w:before="4"/>
        <w:rPr>
          <w:rFonts w:ascii="Arial"/>
          <w:b/>
          <w:sz w:val="30"/>
        </w:rPr>
      </w:pPr>
    </w:p>
    <w:p>
      <w:pPr>
        <w:spacing w:line="307" w:lineRule="auto" w:before="0"/>
        <w:ind w:left="365" w:right="645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One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assessment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strategy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might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be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particularly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useful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comes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from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narrative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therapy, a nonpathologizing approach to family and community practice originally developed by Michael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White</w:t>
      </w:r>
      <w:r>
        <w:rPr>
          <w:rFonts w:ascii="Verdana" w:hAnsi="Verdana"/>
          <w:color w:val="414042"/>
          <w:spacing w:val="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and</w:t>
      </w:r>
      <w:r>
        <w:rPr>
          <w:rFonts w:ascii="Verdana" w:hAnsi="Verdana"/>
          <w:color w:val="414042"/>
          <w:spacing w:val="1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David</w:t>
      </w:r>
      <w:r>
        <w:rPr>
          <w:rFonts w:ascii="Verdana" w:hAnsi="Verdana"/>
          <w:color w:val="414042"/>
          <w:spacing w:val="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Epston</w:t>
      </w:r>
      <w:r>
        <w:rPr>
          <w:rFonts w:ascii="Verdana" w:hAnsi="Verdana"/>
          <w:color w:val="414042"/>
          <w:spacing w:val="1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(1990).</w:t>
      </w:r>
      <w:r>
        <w:rPr>
          <w:rFonts w:ascii="Verdana" w:hAnsi="Verdana"/>
          <w:color w:val="414042"/>
          <w:spacing w:val="1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It</w:t>
      </w:r>
      <w:r>
        <w:rPr>
          <w:rFonts w:ascii="Verdana" w:hAnsi="Verdana"/>
          <w:color w:val="414042"/>
          <w:spacing w:val="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involves</w:t>
      </w:r>
      <w:r>
        <w:rPr>
          <w:rFonts w:ascii="Verdana" w:hAnsi="Verdana"/>
          <w:color w:val="414042"/>
          <w:spacing w:val="1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</w:t>
      </w:r>
      <w:r>
        <w:rPr>
          <w:rFonts w:ascii="Verdana" w:hAnsi="Verdana"/>
          <w:color w:val="414042"/>
          <w:spacing w:val="1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two-step</w:t>
      </w:r>
      <w:r>
        <w:rPr>
          <w:rFonts w:ascii="Verdana" w:hAnsi="Verdana"/>
          <w:color w:val="414042"/>
          <w:spacing w:val="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process,</w:t>
      </w:r>
      <w:r>
        <w:rPr>
          <w:rFonts w:ascii="Verdana" w:hAnsi="Verdana"/>
          <w:color w:val="414042"/>
          <w:spacing w:val="1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which</w:t>
      </w:r>
      <w:r>
        <w:rPr>
          <w:rFonts w:ascii="Verdana" w:hAnsi="Verdana"/>
          <w:color w:val="414042"/>
          <w:spacing w:val="1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includes</w:t>
      </w:r>
      <w:r>
        <w:rPr>
          <w:rFonts w:ascii="Verdana" w:hAnsi="Verdana"/>
          <w:color w:val="414042"/>
          <w:spacing w:val="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(1)</w:t>
      </w:r>
      <w:r>
        <w:rPr>
          <w:rFonts w:ascii="Verdana" w:hAnsi="Verdana"/>
          <w:color w:val="414042"/>
          <w:spacing w:val="1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mapping</w:t>
      </w:r>
      <w:r>
        <w:rPr>
          <w:rFonts w:ascii="Verdana" w:hAnsi="Verdana"/>
          <w:color w:val="414042"/>
          <w:spacing w:val="1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the</w:t>
      </w:r>
      <w:r>
        <w:rPr>
          <w:rFonts w:ascii="Verdana" w:hAnsi="Verdana"/>
          <w:color w:val="414042"/>
          <w:spacing w:val="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inﬂuence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identiﬁed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problem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life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(2)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mapping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inﬂuence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members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problem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(Gehart, 2018). When you engage in this process, use externalizing language (e.g., say “the drinking”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sz w:val="18"/>
        </w:rPr>
        <w:t>instead of “Dad’s drinking”). This puts the </w:t>
      </w:r>
      <w:r>
        <w:rPr>
          <w:rFonts w:ascii="Arial" w:hAnsi="Arial"/>
          <w:b/>
          <w:color w:val="414042"/>
          <w:sz w:val="18"/>
        </w:rPr>
        <w:t>problem </w:t>
      </w:r>
      <w:r>
        <w:rPr>
          <w:rFonts w:ascii="Verdana" w:hAnsi="Verdana"/>
          <w:color w:val="414042"/>
          <w:sz w:val="18"/>
        </w:rPr>
        <w:t>instead of the </w:t>
      </w:r>
      <w:r>
        <w:rPr>
          <w:rFonts w:ascii="Arial" w:hAnsi="Arial"/>
          <w:b/>
          <w:color w:val="414042"/>
          <w:sz w:val="18"/>
        </w:rPr>
        <w:t>person </w:t>
      </w:r>
      <w:r>
        <w:rPr>
          <w:rFonts w:ascii="Verdana" w:hAnsi="Verdana"/>
          <w:color w:val="414042"/>
          <w:sz w:val="18"/>
        </w:rPr>
        <w:t>with the problem in the center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conversation,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where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members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can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work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team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lessen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problem’s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effects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functioning.</w:t>
      </w:r>
    </w:p>
    <w:p>
      <w:pPr>
        <w:spacing w:before="90"/>
        <w:ind w:left="365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Some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issues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you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can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ask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family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members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about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during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this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mapping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process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(Gehart,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2018)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include:</w:t>
      </w:r>
    </w:p>
    <w:p>
      <w:pPr>
        <w:pStyle w:val="ListParagraph"/>
        <w:numPr>
          <w:ilvl w:val="0"/>
          <w:numId w:val="14"/>
        </w:numPr>
        <w:tabs>
          <w:tab w:pos="545" w:val="left" w:leader="none"/>
        </w:tabs>
        <w:spacing w:line="240" w:lineRule="auto" w:before="69" w:after="0"/>
        <w:ind w:left="545" w:right="0" w:hanging="18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4C4D4F"/>
          <w:w w:val="110"/>
          <w:sz w:val="18"/>
        </w:rPr>
        <w:t>Mapping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the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effects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of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substance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misuse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on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the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family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by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asking</w:t>
      </w:r>
      <w:r>
        <w:rPr>
          <w:rFonts w:ascii="Arial" w:hAnsi="Arial"/>
          <w:b/>
          <w:color w:val="4C4D4F"/>
          <w:spacing w:val="-4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questions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like:</w:t>
      </w:r>
    </w:p>
    <w:p>
      <w:pPr>
        <w:pStyle w:val="ListParagraph"/>
        <w:numPr>
          <w:ilvl w:val="1"/>
          <w:numId w:val="14"/>
        </w:numPr>
        <w:tabs>
          <w:tab w:pos="725" w:val="left" w:leader="none"/>
        </w:tabs>
        <w:spacing w:line="240" w:lineRule="auto" w:before="58" w:after="0"/>
        <w:ind w:left="725" w:right="778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How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does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misuse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affect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mood,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eating,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sleeping,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feelings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panic,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worry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obsessive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thinking,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thoughts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about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hurting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yourself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others,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hurtful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behavior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toward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yourself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others?</w:t>
      </w:r>
    </w:p>
    <w:p>
      <w:pPr>
        <w:pStyle w:val="ListParagraph"/>
        <w:numPr>
          <w:ilvl w:val="1"/>
          <w:numId w:val="14"/>
        </w:numPr>
        <w:tabs>
          <w:tab w:pos="725" w:val="left" w:leader="none"/>
        </w:tabs>
        <w:spacing w:line="290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How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does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misuse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affect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relationships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at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home,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work,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school,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extended</w:t>
      </w:r>
    </w:p>
    <w:p>
      <w:pPr>
        <w:spacing w:line="203" w:lineRule="exact" w:before="0"/>
        <w:ind w:left="72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family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or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social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network?</w:t>
      </w:r>
    </w:p>
    <w:p>
      <w:pPr>
        <w:pStyle w:val="ListParagraph"/>
        <w:numPr>
          <w:ilvl w:val="1"/>
          <w:numId w:val="14"/>
        </w:numPr>
        <w:tabs>
          <w:tab w:pos="725" w:val="left" w:leader="none"/>
        </w:tabs>
        <w:spacing w:line="280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How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does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misuse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affect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social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recreational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activities?</w:t>
      </w:r>
    </w:p>
    <w:p>
      <w:pPr>
        <w:pStyle w:val="ListParagraph"/>
        <w:numPr>
          <w:ilvl w:val="1"/>
          <w:numId w:val="14"/>
        </w:numPr>
        <w:tabs>
          <w:tab w:pos="725" w:val="left" w:leader="none"/>
        </w:tabs>
        <w:spacing w:line="295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How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does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misuse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affect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daily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functioning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ability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meet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responsibilities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at</w:t>
      </w:r>
    </w:p>
    <w:p>
      <w:pPr>
        <w:spacing w:line="203" w:lineRule="exact" w:before="0"/>
        <w:ind w:left="72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pacing w:val="-1"/>
          <w:sz w:val="18"/>
        </w:rPr>
        <w:t>home,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work,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or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school?</w:t>
      </w:r>
    </w:p>
    <w:p>
      <w:pPr>
        <w:pStyle w:val="ListParagraph"/>
        <w:numPr>
          <w:ilvl w:val="1"/>
          <w:numId w:val="14"/>
        </w:numPr>
        <w:tabs>
          <w:tab w:pos="725" w:val="left" w:leader="none"/>
        </w:tabs>
        <w:spacing w:line="306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How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does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misuse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affect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spiritual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life,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beliefs,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sense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purpose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life?</w:t>
      </w:r>
    </w:p>
    <w:p>
      <w:pPr>
        <w:pStyle w:val="ListParagraph"/>
        <w:numPr>
          <w:ilvl w:val="0"/>
          <w:numId w:val="14"/>
        </w:numPr>
        <w:tabs>
          <w:tab w:pos="545" w:val="left" w:leader="none"/>
        </w:tabs>
        <w:spacing w:line="240" w:lineRule="auto" w:before="138" w:after="0"/>
        <w:ind w:left="545" w:right="0" w:hanging="18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4C4D4F"/>
          <w:w w:val="110"/>
          <w:sz w:val="18"/>
        </w:rPr>
        <w:t>Mapping</w:t>
      </w:r>
      <w:r>
        <w:rPr>
          <w:rFonts w:ascii="Arial" w:hAnsi="Arial"/>
          <w:b/>
          <w:color w:val="4C4D4F"/>
          <w:spacing w:val="-6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the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effects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of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family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members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on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substance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misuse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by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asking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questions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like:</w:t>
      </w:r>
    </w:p>
    <w:p>
      <w:pPr>
        <w:pStyle w:val="ListParagraph"/>
        <w:numPr>
          <w:ilvl w:val="1"/>
          <w:numId w:val="14"/>
        </w:numPr>
        <w:tabs>
          <w:tab w:pos="725" w:val="left" w:leader="none"/>
        </w:tabs>
        <w:spacing w:line="240" w:lineRule="auto" w:before="58" w:after="0"/>
        <w:ind w:left="725" w:right="478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What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some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ways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used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lessen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negative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impact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misuse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on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yourself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other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members?</w:t>
      </w:r>
    </w:p>
    <w:p>
      <w:pPr>
        <w:pStyle w:val="ListParagraph"/>
        <w:numPr>
          <w:ilvl w:val="1"/>
          <w:numId w:val="14"/>
        </w:numPr>
        <w:tabs>
          <w:tab w:pos="725" w:val="left" w:leader="none"/>
        </w:tabs>
        <w:spacing w:line="290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there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times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when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keep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misuse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from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negatively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affecting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thoughts,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feelings,</w:t>
      </w:r>
    </w:p>
    <w:p>
      <w:pPr>
        <w:spacing w:line="203" w:lineRule="exact" w:before="0"/>
        <w:ind w:left="72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pacing w:val="-1"/>
          <w:sz w:val="18"/>
        </w:rPr>
        <w:t>eating,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sleeping,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or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other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daily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activities?</w:t>
      </w:r>
    </w:p>
    <w:p>
      <w:pPr>
        <w:pStyle w:val="ListParagraph"/>
        <w:numPr>
          <w:ilvl w:val="1"/>
          <w:numId w:val="14"/>
        </w:numPr>
        <w:tabs>
          <w:tab w:pos="725" w:val="left" w:leader="none"/>
        </w:tabs>
        <w:spacing w:line="280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What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some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ways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were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able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do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this?</w:t>
      </w:r>
    </w:p>
    <w:p>
      <w:pPr>
        <w:pStyle w:val="ListParagraph"/>
        <w:numPr>
          <w:ilvl w:val="1"/>
          <w:numId w:val="14"/>
        </w:numPr>
        <w:tabs>
          <w:tab w:pos="725" w:val="left" w:leader="none"/>
        </w:tabs>
        <w:spacing w:line="295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there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times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when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protect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relationships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from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negative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effects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</w:p>
    <w:p>
      <w:pPr>
        <w:spacing w:line="203" w:lineRule="exact" w:before="0"/>
        <w:ind w:left="72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misuse?</w:t>
      </w:r>
    </w:p>
    <w:p>
      <w:pPr>
        <w:pStyle w:val="ListParagraph"/>
        <w:numPr>
          <w:ilvl w:val="1"/>
          <w:numId w:val="14"/>
        </w:numPr>
        <w:tabs>
          <w:tab w:pos="725" w:val="left" w:leader="none"/>
        </w:tabs>
        <w:spacing w:line="280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What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some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ways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were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able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do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this?</w:t>
      </w:r>
    </w:p>
    <w:p>
      <w:pPr>
        <w:pStyle w:val="ListParagraph"/>
        <w:numPr>
          <w:ilvl w:val="1"/>
          <w:numId w:val="14"/>
        </w:numPr>
        <w:tabs>
          <w:tab w:pos="725" w:val="left" w:leader="none"/>
        </w:tabs>
        <w:spacing w:line="295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there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ways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maintain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sense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meaning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purpose,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despite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negative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inﬂuence</w:t>
      </w:r>
    </w:p>
    <w:p>
      <w:pPr>
        <w:spacing w:before="0"/>
        <w:ind w:left="72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substance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misuse?</w:t>
      </w:r>
    </w:p>
    <w:p>
      <w:pPr>
        <w:pStyle w:val="BodyText"/>
        <w:spacing w:before="10"/>
        <w:rPr>
          <w:rFonts w:ascii="Verdana"/>
          <w:sz w:val="19"/>
        </w:rPr>
      </w:pPr>
    </w:p>
    <w:p>
      <w:pPr>
        <w:spacing w:line="307" w:lineRule="auto" w:before="1"/>
        <w:ind w:left="365" w:right="838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white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board,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easel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newsprint,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paper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list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inﬂuence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problem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inﬂuence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members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problem.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Doing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so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creates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map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how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system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organizes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around</w:t>
      </w:r>
    </w:p>
    <w:p>
      <w:pPr>
        <w:spacing w:line="307" w:lineRule="auto" w:before="0"/>
        <w:ind w:left="365" w:right="215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substance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misuse,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also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how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family’s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strengths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expertise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defy,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stand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up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to,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take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power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away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from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substance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misuse.</w:t>
      </w:r>
    </w:p>
    <w:p>
      <w:pPr>
        <w:spacing w:after="0" w:line="307" w:lineRule="auto"/>
        <w:jc w:val="left"/>
        <w:rPr>
          <w:rFonts w:ascii="Verdana" w:hAnsi="Verdana"/>
          <w:sz w:val="18"/>
        </w:rPr>
        <w:sectPr>
          <w:type w:val="continuous"/>
          <w:pgSz w:w="12240" w:h="15840"/>
          <w:pgMar w:header="576" w:footer="707" w:top="540" w:bottom="900" w:left="900" w:right="860"/>
        </w:sectPr>
      </w:pPr>
    </w:p>
    <w:p>
      <w:pPr>
        <w:pStyle w:val="BodyText"/>
        <w:rPr>
          <w:rFonts w:ascii="Verdana"/>
          <w:sz w:val="26"/>
        </w:rPr>
      </w:pPr>
    </w:p>
    <w:p>
      <w:pPr>
        <w:spacing w:after="0"/>
        <w:rPr>
          <w:rFonts w:ascii="Verdana"/>
          <w:sz w:val="26"/>
        </w:rPr>
        <w:sectPr>
          <w:headerReference w:type="default" r:id="rId90"/>
          <w:footerReference w:type="default" r:id="rId91"/>
          <w:pgSz w:w="12240" w:h="15840"/>
          <w:pgMar w:header="576" w:footer="0" w:top="1340" w:bottom="280" w:left="900" w:right="860"/>
        </w:sectPr>
      </w:pPr>
    </w:p>
    <w:p>
      <w:pPr>
        <w:pStyle w:val="Heading3"/>
        <w:spacing w:before="95"/>
        <w:rPr>
          <w:rFonts w:ascii="Gill Sans MT"/>
        </w:rPr>
      </w:pPr>
      <w:r>
        <w:rPr>
          <w:rFonts w:ascii="Gill Sans MT"/>
          <w:color w:val="1A6887"/>
          <w:w w:val="95"/>
        </w:rPr>
        <w:t>Strengths</w:t>
      </w:r>
      <w:r>
        <w:rPr>
          <w:rFonts w:ascii="Gill Sans MT"/>
          <w:color w:val="1A6887"/>
          <w:spacing w:val="3"/>
          <w:w w:val="95"/>
        </w:rPr>
        <w:t> </w:t>
      </w:r>
      <w:r>
        <w:rPr>
          <w:rFonts w:ascii="Gill Sans MT"/>
          <w:color w:val="1A6887"/>
          <w:w w:val="95"/>
        </w:rPr>
        <w:t>Assessment</w:t>
      </w:r>
    </w:p>
    <w:p>
      <w:pPr>
        <w:pStyle w:val="BodyText"/>
        <w:spacing w:line="247" w:lineRule="auto" w:before="52"/>
        <w:ind w:left="180" w:right="243"/>
      </w:pPr>
      <w:r>
        <w:rPr>
          <w:color w:val="4C4D4F"/>
          <w:spacing w:val="-1"/>
          <w:w w:val="110"/>
        </w:rPr>
        <w:t>Conduct a strengths assessment </w:t>
      </w:r>
      <w:r>
        <w:rPr>
          <w:color w:val="4C4D4F"/>
          <w:w w:val="110"/>
        </w:rPr>
        <w:t>with the client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involved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1"/>
          <w:w w:val="110"/>
        </w:rPr>
        <w:t>goal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this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assessment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is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identify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current</w:t>
      </w:r>
    </w:p>
    <w:p>
      <w:pPr>
        <w:pStyle w:val="BodyText"/>
        <w:spacing w:line="247" w:lineRule="auto"/>
        <w:ind w:left="180" w:right="48"/>
      </w:pPr>
      <w:r>
        <w:rPr>
          <w:color w:val="4C4D4F"/>
          <w:w w:val="110"/>
        </w:rPr>
        <w:t>coping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skills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abilities;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family,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social,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supports; motivation and commitments to change;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self-efﬁcacy;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other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sources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recovery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capital.</w:t>
      </w:r>
    </w:p>
    <w:p>
      <w:pPr>
        <w:pStyle w:val="BodyText"/>
        <w:spacing w:line="247" w:lineRule="auto"/>
        <w:ind w:left="180" w:right="376"/>
      </w:pPr>
      <w:r>
        <w:rPr>
          <w:color w:val="4C4D4F"/>
          <w:w w:val="110"/>
        </w:rPr>
        <w:t>This will give you a baseline of family coping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skills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client-centered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knowledge,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values,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/>
        <w:ind w:left="180"/>
      </w:pPr>
      <w:r>
        <w:rPr/>
        <w:pict>
          <v:shape style="position:absolute;margin-left:54.25pt;margin-top:63.173317pt;width:251.55pt;height:112.15pt;mso-position-horizontal-relative:page;mso-position-vertical-relative:paragraph;z-index:15744512" type="#_x0000_t202" id="docshape415" filled="false" stroked="true" strokeweight=".5pt" strokecolor="#ce372e">
            <v:textbox inset="0,0,0,0">
              <w:txbxContent>
                <w:p>
                  <w:pPr>
                    <w:spacing w:line="256" w:lineRule="auto" w:before="166"/>
                    <w:ind w:left="172" w:right="490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term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“recovery</w:t>
                  </w:r>
                  <w:r>
                    <w:rPr>
                      <w:rFonts w:ascii="Verdana" w:hAnsi="Verdana"/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capital”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refers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internal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and external resources that a person draws on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begin</w:t>
                  </w:r>
                  <w:r>
                    <w:rPr>
                      <w:rFonts w:ascii="Verdana" w:hAnsi="Verdana"/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sustain</w:t>
                  </w:r>
                  <w:r>
                    <w:rPr>
                      <w:rFonts w:ascii="Verdana" w:hAnsi="Verdana"/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recovery.</w:t>
                  </w:r>
                  <w:r>
                    <w:rPr>
                      <w:rFonts w:ascii="Verdana" w:hAnsi="Verdana"/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Internal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resources</w:t>
                  </w:r>
                </w:p>
                <w:p>
                  <w:pPr>
                    <w:spacing w:line="256" w:lineRule="auto" w:before="3"/>
                    <w:ind w:left="172" w:right="202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231F20"/>
                      <w:w w:val="95"/>
                      <w:sz w:val="18"/>
                    </w:rPr>
                    <w:t>include</w:t>
                  </w:r>
                  <w:r>
                    <w:rPr>
                      <w:rFonts w:ascii="Verdana" w:hAnsi="Verdana"/>
                      <w:color w:val="231F20"/>
                      <w:spacing w:val="15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w w:val="95"/>
                      <w:sz w:val="18"/>
                    </w:rPr>
                    <w:t>client</w:t>
                  </w:r>
                  <w:r>
                    <w:rPr>
                      <w:rFonts w:ascii="Verdana" w:hAnsi="Verdana"/>
                      <w:color w:val="231F20"/>
                      <w:spacing w:val="16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w w:val="95"/>
                      <w:sz w:val="18"/>
                    </w:rPr>
                    <w:t>values,</w:t>
                  </w:r>
                  <w:r>
                    <w:rPr>
                      <w:rFonts w:ascii="Verdana" w:hAnsi="Verdana"/>
                      <w:color w:val="231F20"/>
                      <w:spacing w:val="16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w w:val="95"/>
                      <w:sz w:val="18"/>
                    </w:rPr>
                    <w:t>knowledge,</w:t>
                  </w:r>
                  <w:r>
                    <w:rPr>
                      <w:rFonts w:ascii="Verdana" w:hAnsi="Verdana"/>
                      <w:color w:val="231F20"/>
                      <w:spacing w:val="16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w w:val="95"/>
                      <w:sz w:val="18"/>
                    </w:rPr>
                    <w:t>skills,</w:t>
                  </w:r>
                  <w:r>
                    <w:rPr>
                      <w:rFonts w:ascii="Verdana" w:hAnsi="Verdana"/>
                      <w:color w:val="231F20"/>
                      <w:spacing w:val="16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w w:val="95"/>
                      <w:sz w:val="18"/>
                    </w:rPr>
                    <w:t>self-efﬁcacy,</w:t>
                  </w:r>
                  <w:r>
                    <w:rPr>
                      <w:rFonts w:ascii="Verdana" w:hAnsi="Verdana"/>
                      <w:color w:val="231F20"/>
                      <w:spacing w:val="-57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and hope. External resources include employment;</w:t>
                  </w:r>
                  <w:r>
                    <w:rPr>
                      <w:rFonts w:ascii="Verdana" w:hAnsi="Verdana"/>
                      <w:color w:val="231F20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safe housing; ﬁnancial resources;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access to health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w w:val="95"/>
                      <w:sz w:val="18"/>
                    </w:rPr>
                    <w:t>care; as well as social, family, spiritual, cultural, and</w:t>
                  </w:r>
                  <w:r>
                    <w:rPr>
                      <w:rFonts w:ascii="Verdana" w:hAnsi="Verdana"/>
                      <w:color w:val="231F20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community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supports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(White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&amp;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Cloud,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2008).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4C4D4F"/>
          <w:w w:val="110"/>
        </w:rPr>
        <w:t>resources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build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helping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treatment and recovery plan. Recognizing different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strengths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available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element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conducting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strengths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assessment.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2"/>
        </w:rPr>
      </w:pPr>
    </w:p>
    <w:p>
      <w:pPr>
        <w:pStyle w:val="BodyText"/>
        <w:spacing w:line="247" w:lineRule="auto"/>
        <w:ind w:left="180" w:right="59"/>
      </w:pP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strengths-based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assessment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simply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asking clients to name their strengths at initial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intake (White &amp; Cloud, 2008). Some clients will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difﬁculty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identifying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strengths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they don’t have any. As part of the family history,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conduct a careful and thorough exploration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members’ internal and external resources,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how 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overcome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adversity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past,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previously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managed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SUDs,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physical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illness,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or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mental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illness.</w:t>
      </w:r>
    </w:p>
    <w:p>
      <w:pPr>
        <w:pStyle w:val="BodyText"/>
        <w:spacing w:line="247" w:lineRule="auto" w:before="171"/>
        <w:ind w:left="180" w:right="59"/>
      </w:pPr>
      <w:r>
        <w:rPr>
          <w:color w:val="4C4D4F"/>
          <w:w w:val="110"/>
        </w:rPr>
        <w:t>Uncovering exceptions or unique outcomes 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SUDs and mental disorders have overwhelmed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functioning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key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expand awareness of their values, strengths,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competencies,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abilities.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View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strengths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broadly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members’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values,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interpersonal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skills,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talents,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knowledge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gained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previous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efforts to overcome SUDs or adversity (including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trauma).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consider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members’: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306" w:lineRule="exact" w:before="142" w:after="0"/>
        <w:ind w:left="45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Spirituality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faith.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89" w:lineRule="exact" w:before="0" w:after="0"/>
        <w:ind w:left="45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Personal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hopes,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dreams,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goals.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89" w:lineRule="exact" w:before="0" w:after="0"/>
        <w:ind w:left="45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Family,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friend,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community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connections.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89" w:lineRule="exact" w:before="0" w:after="0"/>
        <w:ind w:left="45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Cultural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narratives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resilience.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89" w:lineRule="exact" w:before="0" w:after="0"/>
        <w:ind w:left="45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Ability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heal.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306" w:lineRule="exact" w:before="0" w:after="0"/>
        <w:ind w:left="45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General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skills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daily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living.</w:t>
      </w:r>
    </w:p>
    <w:p>
      <w:pPr>
        <w:pStyle w:val="BodyText"/>
        <w:spacing w:line="247" w:lineRule="auto" w:before="103"/>
        <w:ind w:left="180" w:right="246"/>
      </w:pPr>
      <w:r>
        <w:rPr/>
        <w:br w:type="column"/>
      </w:r>
      <w:r>
        <w:rPr>
          <w:color w:val="4C4D4F"/>
          <w:w w:val="110"/>
        </w:rPr>
        <w:t>There are four broad categories of strengths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explore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assessment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(Rapp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Goscha,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2012):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168" w:after="0"/>
        <w:ind w:left="450" w:right="352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Personal attributes </w:t>
      </w:r>
      <w:r>
        <w:rPr>
          <w:color w:val="4C4D4F"/>
          <w:w w:val="105"/>
          <w:sz w:val="21"/>
        </w:rPr>
        <w:t>are personal qualities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associated with identity, such as honesty,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assertiveness,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warmth,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compassion,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caring.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57" w:after="0"/>
        <w:ind w:left="450" w:right="250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Talents</w:t>
      </w:r>
      <w:r>
        <w:rPr>
          <w:rFonts w:ascii="Trebuchet MS" w:hAnsi="Trebuchet MS"/>
          <w:b/>
          <w:color w:val="4C4D4F"/>
          <w:spacing w:val="2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</w:t>
      </w:r>
      <w:r>
        <w:rPr>
          <w:rFonts w:ascii="Trebuchet MS" w:hAnsi="Trebuchet MS"/>
          <w:b/>
          <w:color w:val="4C4D4F"/>
          <w:spacing w:val="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skills</w:t>
      </w:r>
      <w:r>
        <w:rPr>
          <w:rFonts w:ascii="Trebuchet MS" w:hAnsi="Trebuchet MS"/>
          <w:b/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abilities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competencies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person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has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developed,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being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good</w:t>
      </w:r>
    </w:p>
    <w:p>
      <w:pPr>
        <w:pStyle w:val="BodyText"/>
        <w:spacing w:line="247" w:lineRule="auto" w:before="14"/>
        <w:ind w:left="450" w:right="841"/>
      </w:pPr>
      <w:r>
        <w:rPr>
          <w:color w:val="4C4D4F"/>
          <w:w w:val="115"/>
        </w:rPr>
        <w:t>at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managing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money,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ﬁxing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cars,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or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using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computer.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31" w:after="0"/>
        <w:ind w:left="450" w:right="279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pacing w:val="-2"/>
          <w:w w:val="105"/>
          <w:sz w:val="21"/>
        </w:rPr>
        <w:t>Environmental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strengths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are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external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resources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that can help a person achieve his or her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goals.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External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resources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include</w:t>
      </w:r>
    </w:p>
    <w:p>
      <w:pPr>
        <w:pStyle w:val="BodyText"/>
        <w:spacing w:line="247" w:lineRule="auto" w:before="10"/>
        <w:ind w:left="450" w:right="339"/>
      </w:pP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safe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living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environment,  supportive 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friends, afﬁliation with a spiritual or faith-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based community, and participation in recovery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groups.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33" w:after="0"/>
        <w:ind w:left="450" w:right="672" w:hanging="270"/>
        <w:jc w:val="both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Interests and aspirations </w:t>
      </w:r>
      <w:r>
        <w:rPr>
          <w:color w:val="4C4D4F"/>
          <w:w w:val="105"/>
          <w:sz w:val="21"/>
        </w:rPr>
        <w:t>are activities that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10"/>
          <w:sz w:val="21"/>
        </w:rPr>
        <w:t>enrich a person’s life (e.g., hiking, dancing,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traveling),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along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goals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dreams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</w:p>
    <w:p>
      <w:pPr>
        <w:pStyle w:val="BodyText"/>
        <w:spacing w:line="247" w:lineRule="auto" w:before="10"/>
        <w:ind w:left="450" w:right="213"/>
      </w:pPr>
      <w:r>
        <w:rPr>
          <w:color w:val="4C4D4F"/>
          <w:w w:val="110"/>
        </w:rPr>
        <w:t>motivate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forward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movement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life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wanting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to get a high school equivalency degree, learn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play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guitar,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or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get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job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helping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others).</w:t>
      </w:r>
    </w:p>
    <w:p>
      <w:pPr>
        <w:pStyle w:val="BodyText"/>
        <w:spacing w:line="247" w:lineRule="auto" w:before="183"/>
        <w:ind w:left="180" w:right="238"/>
      </w:pP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addition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doing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initial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strengths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assessment,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maintain a strengths-focused lens throughout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sessions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enhance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members’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motivation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address challenging problems (Tuerk, McCart,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Henggeler,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2012).</w:t>
      </w:r>
    </w:p>
    <w:p>
      <w:pPr>
        <w:pStyle w:val="BodyText"/>
        <w:rPr>
          <w:sz w:val="24"/>
        </w:rPr>
      </w:pPr>
    </w:p>
    <w:p>
      <w:pPr>
        <w:pStyle w:val="Heading3"/>
        <w:spacing w:before="1"/>
        <w:rPr>
          <w:rFonts w:ascii="Gill Sans MT"/>
        </w:rPr>
      </w:pPr>
      <w:r>
        <w:rPr>
          <w:rFonts w:ascii="Gill Sans MT"/>
          <w:color w:val="1A6887"/>
        </w:rPr>
        <w:t>Genograms</w:t>
      </w:r>
    </w:p>
    <w:p>
      <w:pPr>
        <w:pStyle w:val="BodyText"/>
        <w:spacing w:line="247" w:lineRule="auto" w:before="54"/>
        <w:ind w:left="180" w:right="575"/>
      </w:pPr>
      <w:r>
        <w:rPr>
          <w:color w:val="4C4D4F"/>
          <w:w w:val="110"/>
        </w:rPr>
        <w:t>Initially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conceptualized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Murray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Bowen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(1978)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as part of an intergenerational family model, a</w:t>
      </w:r>
      <w:r>
        <w:rPr>
          <w:color w:val="4C4D4F"/>
          <w:spacing w:val="-65"/>
          <w:w w:val="115"/>
        </w:rPr>
        <w:t> </w:t>
      </w:r>
      <w:r>
        <w:rPr>
          <w:color w:val="4C4D4F"/>
          <w:spacing w:val="-1"/>
          <w:w w:val="115"/>
        </w:rPr>
        <w:t>genogram is a comprehensive </w:t>
      </w:r>
      <w:r>
        <w:rPr>
          <w:color w:val="4C4D4F"/>
          <w:w w:val="115"/>
        </w:rPr>
        <w:t>pictorial map of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family’s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health,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communication,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relationship,</w:t>
      </w:r>
    </w:p>
    <w:p>
      <w:pPr>
        <w:pStyle w:val="BodyText"/>
        <w:spacing w:line="247" w:lineRule="auto" w:before="5"/>
        <w:ind w:left="180" w:right="246"/>
      </w:pPr>
      <w:r>
        <w:rPr>
          <w:color w:val="4C4D4F"/>
          <w:w w:val="110"/>
        </w:rPr>
        <w:t>vocational, and other psychosocial patterns within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across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three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generations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family.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It provides information 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marriages, divorces,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births,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geographical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locations,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deaths,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illness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generations.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depicts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patterns,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events, and relationships, including emotional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closeness, enmeshment, conﬂict, and emotional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cutoffs (Platt &amp; Skowron, 2013). Genograms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useful to discuss in psychoeducational sessions,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family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interviews,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assessments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(Platt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&amp;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Skowron,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2013). The genogram is both an assessment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instrument and </w:t>
      </w:r>
      <w:r>
        <w:rPr>
          <w:color w:val="4C4D4F"/>
          <w:spacing w:val="-1"/>
          <w:w w:val="110"/>
        </w:rPr>
        <w:t>a counseling intervention (Gehart,</w:t>
      </w:r>
      <w:r>
        <w:rPr>
          <w:color w:val="4C4D4F"/>
          <w:w w:val="110"/>
        </w:rPr>
        <w:t> 2018). As an assessment tool, it can help identify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intergenerational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dynamics.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intervention,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it</w:t>
      </w:r>
    </w:p>
    <w:p>
      <w:pPr>
        <w:spacing w:after="0" w:line="247" w:lineRule="auto"/>
        <w:sectPr>
          <w:type w:val="continuous"/>
          <w:pgSz w:w="12240" w:h="15840"/>
          <w:pgMar w:header="576" w:footer="0" w:top="540" w:bottom="900" w:left="900" w:right="860"/>
          <w:cols w:num="2" w:equalWidth="0">
            <w:col w:w="5079" w:space="141"/>
            <w:col w:w="5260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tabs>
          <w:tab w:pos="10259" w:val="right" w:leader="none"/>
        </w:tabs>
        <w:spacing w:before="93"/>
        <w:ind w:left="18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Chapter</w:t>
      </w:r>
      <w:r>
        <w:rPr>
          <w:rFonts w:ascii="Lucida Sans"/>
          <w:color w:val="414042"/>
          <w:spacing w:val="-8"/>
          <w:sz w:val="18"/>
        </w:rPr>
        <w:t> </w:t>
      </w:r>
      <w:r>
        <w:rPr>
          <w:rFonts w:ascii="Lucida Sans"/>
          <w:color w:val="414042"/>
          <w:sz w:val="18"/>
        </w:rPr>
        <w:t>4</w:t>
        <w:tab/>
        <w:t>83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00" w:right="860"/>
        </w:sectPr>
      </w:pPr>
    </w:p>
    <w:p>
      <w:pPr>
        <w:pStyle w:val="BodyText"/>
        <w:spacing w:before="6"/>
        <w:rPr>
          <w:rFonts w:ascii="Lucida Sans"/>
          <w:sz w:val="25"/>
        </w:rPr>
      </w:pPr>
    </w:p>
    <w:p>
      <w:pPr>
        <w:spacing w:after="0"/>
        <w:rPr>
          <w:rFonts w:ascii="Lucida Sans"/>
          <w:sz w:val="25"/>
        </w:rPr>
        <w:sectPr>
          <w:headerReference w:type="default" r:id="rId92"/>
          <w:footerReference w:type="default" r:id="rId93"/>
          <w:pgSz w:w="12240" w:h="15840"/>
          <w:pgMar w:header="576" w:footer="0" w:top="1340" w:bottom="280" w:left="900" w:right="860"/>
        </w:sectPr>
      </w:pPr>
    </w:p>
    <w:p>
      <w:pPr>
        <w:pStyle w:val="BodyText"/>
        <w:spacing w:line="247" w:lineRule="auto" w:before="118"/>
        <w:ind w:left="180" w:right="386"/>
        <w:jc w:val="both"/>
      </w:pPr>
      <w:r>
        <w:rPr>
          <w:color w:val="4C4D4F"/>
          <w:w w:val="110"/>
        </w:rPr>
        <w:t>can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living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out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dysfunctional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family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patterns,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roles,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rules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(Gehart,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BodyText"/>
        <w:spacing w:line="247" w:lineRule="auto" w:before="184"/>
        <w:ind w:left="180" w:right="38"/>
      </w:pPr>
      <w:r>
        <w:rPr>
          <w:color w:val="4C4D4F"/>
          <w:w w:val="110"/>
        </w:rPr>
        <w:t>A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genogram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 current problems from a wider perspective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identify strengths and resources. You can 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a genogram as a project the family works 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together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enhance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bonding.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genogram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identify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intergenerational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relationship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patterns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generate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hypotheses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 counseling interventions (Shellenberger,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2007).</w:t>
      </w:r>
    </w:p>
    <w:p>
      <w:pPr>
        <w:pStyle w:val="BodyText"/>
        <w:spacing w:line="247" w:lineRule="auto" w:before="190"/>
        <w:ind w:left="180" w:right="38"/>
      </w:pPr>
      <w:r>
        <w:rPr>
          <w:color w:val="4C4D4F"/>
          <w:w w:val="110"/>
        </w:rPr>
        <w:t>The genogram is ﬂexible. Tailor it to the needs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current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challenges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family.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themes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you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can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highlight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genogram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include: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309" w:lineRule="exact" w:before="156" w:after="0"/>
        <w:ind w:left="45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Substance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across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generations.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95" w:lineRule="exact" w:before="0" w:after="0"/>
        <w:ind w:left="45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Mental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illness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trauma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across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generations.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18" w:after="0"/>
        <w:ind w:left="450" w:right="1198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Individual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strengths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across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generations.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821" w:hanging="270"/>
        <w:jc w:val="left"/>
        <w:rPr>
          <w:sz w:val="21"/>
        </w:rPr>
      </w:pPr>
      <w:r>
        <w:rPr>
          <w:color w:val="4C4D4F"/>
          <w:spacing w:val="-3"/>
          <w:w w:val="110"/>
          <w:sz w:val="21"/>
        </w:rPr>
        <w:t>The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roles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of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culture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and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spirituality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across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generations.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265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impact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misuse,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illness,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trauma,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strengths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relationship</w:t>
      </w:r>
    </w:p>
    <w:p>
      <w:pPr>
        <w:pStyle w:val="BodyText"/>
        <w:spacing w:line="247" w:lineRule="auto" w:before="14"/>
        <w:ind w:left="450" w:right="38"/>
      </w:pPr>
      <w:r>
        <w:rPr>
          <w:color w:val="4C4D4F"/>
          <w:w w:val="110"/>
        </w:rPr>
        <w:t>patterns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enmeshment,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conﬂict,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emotional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0"/>
        </w:rPr>
        <w:t>cutoffs,</w:t>
      </w:r>
      <w:r>
        <w:rPr>
          <w:color w:val="4C4D4F"/>
          <w:spacing w:val="-16"/>
          <w:w w:val="110"/>
        </w:rPr>
        <w:t> </w:t>
      </w:r>
      <w:r>
        <w:rPr>
          <w:color w:val="4C4D4F"/>
          <w:spacing w:val="-1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emotional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support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closeness).</w:t>
      </w:r>
    </w:p>
    <w:p>
      <w:pPr>
        <w:pStyle w:val="BodyText"/>
        <w:spacing w:line="247" w:lineRule="auto" w:before="182"/>
        <w:ind w:left="179" w:right="271"/>
      </w:pPr>
      <w:r>
        <w:rPr>
          <w:color w:val="4C4D4F"/>
          <w:w w:val="110"/>
        </w:rPr>
        <w:t>Strategies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creating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genogram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following: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168" w:after="0"/>
        <w:ind w:left="450" w:right="561" w:hanging="270"/>
        <w:jc w:val="left"/>
        <w:rPr>
          <w:sz w:val="21"/>
        </w:rPr>
      </w:pPr>
      <w:r>
        <w:rPr>
          <w:color w:val="4C4D4F"/>
          <w:w w:val="110"/>
          <w:sz w:val="21"/>
        </w:rPr>
        <w:t>Beginning the process at the initial 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interview. Ask family members </w:t>
      </w:r>
      <w:r>
        <w:rPr>
          <w:color w:val="4C4D4F"/>
          <w:spacing w:val="-1"/>
          <w:w w:val="110"/>
          <w:sz w:val="21"/>
        </w:rPr>
        <w:t>about their</w:t>
      </w:r>
      <w:r>
        <w:rPr>
          <w:color w:val="4C4D4F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understanding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SUDs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how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</w:p>
    <w:p>
      <w:pPr>
        <w:pStyle w:val="BodyText"/>
        <w:spacing w:line="247" w:lineRule="auto" w:before="10"/>
        <w:ind w:left="450" w:right="548"/>
      </w:pPr>
      <w:r>
        <w:rPr>
          <w:color w:val="4C4D4F"/>
          <w:w w:val="110"/>
        </w:rPr>
        <w:t>member’s substance misuse has affected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family relationships. Then trace the history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problem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dynamics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prior</w:t>
      </w:r>
    </w:p>
    <w:p>
      <w:pPr>
        <w:pStyle w:val="BodyText"/>
        <w:spacing w:line="247" w:lineRule="auto" w:before="4"/>
        <w:ind w:left="450" w:right="38"/>
      </w:pPr>
      <w:r>
        <w:rPr>
          <w:color w:val="4C4D4F"/>
          <w:spacing w:val="-1"/>
          <w:w w:val="110"/>
        </w:rPr>
        <w:t>generations.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Also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ask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events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births, graduations, marriages, and deaths and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how those events may be linked </w:t>
      </w:r>
      <w:r>
        <w:rPr>
          <w:color w:val="4C4D4F"/>
          <w:w w:val="110"/>
        </w:rPr>
        <w:t>to the current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(Shellenberger,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2007).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3" w:after="0"/>
        <w:ind w:left="450" w:right="83" w:hanging="270"/>
        <w:jc w:val="left"/>
        <w:rPr>
          <w:sz w:val="21"/>
        </w:rPr>
      </w:pPr>
      <w:r>
        <w:rPr>
          <w:color w:val="4C4D4F"/>
          <w:spacing w:val="-2"/>
          <w:w w:val="110"/>
          <w:sz w:val="21"/>
        </w:rPr>
        <w:t>Asking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about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family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members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with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SUDs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who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are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or were in recovery and any information family</w:t>
      </w:r>
      <w:r>
        <w:rPr>
          <w:color w:val="4C4D4F"/>
          <w:spacing w:val="-1"/>
          <w:w w:val="110"/>
          <w:sz w:val="21"/>
        </w:rPr>
        <w:t> members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have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about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their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efforts.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9" w:after="0"/>
        <w:ind w:left="450" w:right="212" w:hanging="270"/>
        <w:jc w:val="left"/>
        <w:rPr>
          <w:sz w:val="21"/>
        </w:rPr>
      </w:pPr>
      <w:r>
        <w:rPr>
          <w:color w:val="4C4D4F"/>
          <w:w w:val="110"/>
          <w:sz w:val="21"/>
        </w:rPr>
        <w:t>Filling in as much genogram information as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possible about current and extended 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members.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Start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identiﬁed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client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his</w:t>
      </w:r>
    </w:p>
    <w:p>
      <w:pPr>
        <w:pStyle w:val="BodyText"/>
        <w:spacing w:line="247" w:lineRule="auto" w:before="10"/>
        <w:ind w:left="450" w:right="188"/>
      </w:pPr>
      <w:r>
        <w:rPr>
          <w:color w:val="4C4D4F"/>
          <w:w w:val="105"/>
        </w:rPr>
        <w:t>or her current spouse or intimate partner. Work</w:t>
      </w:r>
      <w:r>
        <w:rPr>
          <w:color w:val="4C4D4F"/>
          <w:spacing w:val="-60"/>
          <w:w w:val="105"/>
        </w:rPr>
        <w:t> </w:t>
      </w:r>
      <w:r>
        <w:rPr>
          <w:color w:val="4C4D4F"/>
          <w:w w:val="110"/>
        </w:rPr>
        <w:t>up to include parents, stepparents, and siblings.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work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down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children.</w:t>
      </w:r>
    </w:p>
    <w:p>
      <w:pPr>
        <w:pStyle w:val="BodyText"/>
        <w:spacing w:before="7"/>
        <w:rPr>
          <w:sz w:val="35"/>
        </w:rPr>
      </w:pPr>
    </w:p>
    <w:p>
      <w:pPr>
        <w:spacing w:before="0"/>
        <w:ind w:left="18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84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4" w:lineRule="auto" w:before="124" w:after="0"/>
        <w:ind w:left="450" w:right="428" w:hanging="270"/>
        <w:jc w:val="both"/>
        <w:rPr>
          <w:sz w:val="21"/>
        </w:rPr>
      </w:pPr>
      <w:r>
        <w:rPr>
          <w:color w:val="4C4D4F"/>
          <w:spacing w:val="-3"/>
          <w:w w:val="119"/>
          <w:sz w:val="21"/>
        </w:rPr>
        <w:br w:type="column"/>
      </w:r>
      <w:r>
        <w:rPr>
          <w:color w:val="4C4D4F"/>
          <w:w w:val="110"/>
          <w:sz w:val="21"/>
        </w:rPr>
        <w:t>Spending time gathering information about the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child’s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relationships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with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parents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and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siblings—</w:t>
      </w:r>
    </w:p>
    <w:p>
      <w:pPr>
        <w:pStyle w:val="BodyText"/>
        <w:spacing w:line="247" w:lineRule="auto" w:before="14"/>
        <w:ind w:left="450" w:right="815"/>
        <w:jc w:val="both"/>
      </w:pPr>
      <w:r>
        <w:rPr>
          <w:color w:val="4C4D4F"/>
          <w:w w:val="110"/>
        </w:rPr>
        <w:t>if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identiﬁed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teenage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son)—before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moving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extended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family.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29" w:after="0"/>
        <w:ind w:left="450" w:right="584" w:hanging="270"/>
        <w:jc w:val="left"/>
        <w:rPr>
          <w:sz w:val="21"/>
        </w:rPr>
      </w:pPr>
      <w:r>
        <w:rPr>
          <w:color w:val="4C4D4F"/>
          <w:w w:val="110"/>
          <w:sz w:val="21"/>
        </w:rPr>
        <w:t>Giving family members between-session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assignments to gather </w:t>
      </w:r>
      <w:r>
        <w:rPr>
          <w:color w:val="4C4D4F"/>
          <w:w w:val="110"/>
          <w:sz w:val="21"/>
        </w:rPr>
        <w:t>more family history to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bring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back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next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session.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</w:p>
    <w:p>
      <w:pPr>
        <w:pStyle w:val="BodyText"/>
        <w:spacing w:line="247" w:lineRule="auto" w:before="9"/>
        <w:ind w:left="450"/>
      </w:pPr>
      <w:r>
        <w:rPr>
          <w:color w:val="4C4D4F"/>
          <w:w w:val="110"/>
        </w:rPr>
        <w:t>help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gain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further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insight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1"/>
          <w:w w:val="110"/>
        </w:rPr>
        <w:t>intergenerational family </w:t>
      </w:r>
      <w:r>
        <w:rPr>
          <w:color w:val="4C4D4F"/>
          <w:w w:val="110"/>
        </w:rPr>
        <w:t>dynamics affect current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functioning.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29" w:after="0"/>
        <w:ind w:left="450" w:right="376" w:hanging="270"/>
        <w:jc w:val="both"/>
        <w:rPr>
          <w:sz w:val="21"/>
        </w:rPr>
      </w:pPr>
      <w:r>
        <w:rPr>
          <w:color w:val="4C4D4F"/>
          <w:w w:val="110"/>
          <w:sz w:val="21"/>
        </w:rPr>
        <w:t>Asking young children to draw themselves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other relatives, including extended family (e.g.,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aunt,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uncle,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grandparent)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during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session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</w:p>
    <w:p>
      <w:pPr>
        <w:pStyle w:val="BodyText"/>
        <w:spacing w:line="247" w:lineRule="auto" w:before="9"/>
        <w:ind w:left="450" w:right="578"/>
        <w:jc w:val="both"/>
      </w:pPr>
      <w:r>
        <w:rPr>
          <w:color w:val="4C4D4F"/>
          <w:w w:val="115"/>
        </w:rPr>
        <w:t>at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home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bring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drawing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meeting.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4" w:lineRule="auto" w:before="48" w:after="0"/>
        <w:ind w:left="450" w:right="684" w:hanging="270"/>
        <w:jc w:val="both"/>
        <w:rPr>
          <w:sz w:val="21"/>
        </w:rPr>
      </w:pPr>
      <w:r>
        <w:rPr>
          <w:color w:val="4C4D4F"/>
          <w:w w:val="115"/>
          <w:sz w:val="21"/>
        </w:rPr>
        <w:t>Continually adding to the genogram for a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fuller,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richer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understanding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history,</w:t>
      </w:r>
    </w:p>
    <w:p>
      <w:pPr>
        <w:pStyle w:val="BodyText"/>
        <w:spacing w:line="247" w:lineRule="auto" w:before="13"/>
        <w:ind w:left="450"/>
      </w:pPr>
      <w:r>
        <w:rPr>
          <w:color w:val="4C4D4F"/>
          <w:w w:val="110"/>
        </w:rPr>
        <w:t>relationship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dynamics,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misuse and recovery efforts in family life across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generations.</w:t>
      </w:r>
    </w:p>
    <w:p>
      <w:pPr>
        <w:pStyle w:val="BodyText"/>
        <w:spacing w:line="247" w:lineRule="auto" w:before="177"/>
        <w:ind w:left="179" w:right="744"/>
      </w:pPr>
      <w:r>
        <w:rPr>
          <w:color w:val="4C4D4F"/>
          <w:w w:val="110"/>
        </w:rPr>
        <w:t>Genograms are not intended for an initial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assessment only. Work on the genogram 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different points in the treatment process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affected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family</w:t>
      </w:r>
    </w:p>
    <w:p>
      <w:pPr>
        <w:pStyle w:val="BodyText"/>
        <w:spacing w:line="247" w:lineRule="auto"/>
        <w:ind w:left="179" w:right="371"/>
      </w:pPr>
      <w:r>
        <w:rPr>
          <w:color w:val="4C4D4F"/>
          <w:w w:val="110"/>
        </w:rPr>
        <w:t>relationships.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couple’s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relationship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might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represented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conﬂicted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initially,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couples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work,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genogram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might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 the symbol for a closer, less conﬂicted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relationship. Genogram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tool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assess 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progress throughout treatment. Exhibit 4.2 shows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symbols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genograms.</w:t>
      </w:r>
    </w:p>
    <w:p>
      <w:pPr>
        <w:pStyle w:val="BodyText"/>
        <w:spacing w:line="247" w:lineRule="auto" w:before="170"/>
        <w:ind w:left="179" w:right="213"/>
      </w:pP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genogram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Exhibit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4.3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shows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ﬁve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generations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American playwright Eugene O’Neill’s family,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depicted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Monica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McGoldrick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(1995).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key</w:t>
      </w:r>
    </w:p>
    <w:p>
      <w:pPr>
        <w:pStyle w:val="BodyText"/>
        <w:spacing w:line="247" w:lineRule="auto"/>
        <w:ind w:left="179" w:right="730"/>
      </w:pP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symbols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depicts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slightly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different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version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how to identify family members with SUDs,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disorders,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physical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illnesses,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emotional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closeness, conﬂict,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cutoffs 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shown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key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Exhibit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4.2.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good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example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</w:p>
    <w:p>
      <w:pPr>
        <w:pStyle w:val="BodyText"/>
        <w:spacing w:line="247" w:lineRule="auto"/>
        <w:ind w:left="179" w:right="391"/>
      </w:pPr>
      <w:r>
        <w:rPr>
          <w:color w:val="4C4D4F"/>
          <w:w w:val="110"/>
        </w:rPr>
        <w:t>how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genogram 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uncover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history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misuse.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Counselor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Note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4"/>
          <w:w w:val="110"/>
        </w:rPr>
        <w:t> </w:t>
      </w:r>
      <w:r>
        <w:rPr>
          <w:color w:val="4C4D4F"/>
          <w:w w:val="110"/>
        </w:rPr>
        <w:t>meaningful</w:t>
      </w:r>
      <w:r>
        <w:rPr>
          <w:color w:val="4C4D4F"/>
          <w:spacing w:val="25"/>
          <w:w w:val="110"/>
        </w:rPr>
        <w:t> </w:t>
      </w:r>
      <w:r>
        <w:rPr>
          <w:color w:val="4C4D4F"/>
          <w:w w:val="110"/>
        </w:rPr>
        <w:t>conversations</w:t>
      </w:r>
      <w:r>
        <w:rPr>
          <w:color w:val="4C4D4F"/>
          <w:spacing w:val="24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25"/>
          <w:w w:val="110"/>
        </w:rPr>
        <w:t> </w:t>
      </w:r>
      <w:r>
        <w:rPr>
          <w:color w:val="4C4D4F"/>
          <w:w w:val="110"/>
        </w:rPr>
        <w:t>genograms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gives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guidance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  what  clients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know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helpful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tool, including how it relates to SUD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recovery. For more information about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heritability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addictions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genetics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history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recovery,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(pp.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24-25).</w:t>
      </w:r>
    </w:p>
    <w:p>
      <w:pPr>
        <w:spacing w:before="158"/>
        <w:ind w:left="0" w:right="217" w:firstLine="0"/>
        <w:jc w:val="right"/>
        <w:rPr>
          <w:rFonts w:ascii="Lucida Sans"/>
          <w:sz w:val="18"/>
        </w:rPr>
      </w:pP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4</w:t>
      </w:r>
    </w:p>
    <w:p>
      <w:pPr>
        <w:spacing w:after="0"/>
        <w:jc w:val="righ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00" w:right="860"/>
          <w:cols w:num="2" w:equalWidth="0">
            <w:col w:w="5081" w:space="139"/>
            <w:col w:w="5260"/>
          </w:cols>
        </w:sectPr>
      </w:pPr>
    </w:p>
    <w:p>
      <w:pPr>
        <w:pStyle w:val="BodyText"/>
        <w:rPr>
          <w:rFonts w:ascii="Lucida Sans"/>
          <w:sz w:val="20"/>
        </w:rPr>
      </w:pPr>
      <w:r>
        <w:rPr/>
        <w:pict>
          <v:group style="position:absolute;margin-left:53.75pt;margin-top:90pt;width:504.55pt;height:631.450pt;mso-position-horizontal-relative:page;mso-position-vertical-relative:page;z-index:-19061760" id="docshapegroup430" coordorigin="1075,1800" coordsize="10091,12629">
            <v:rect style="position:absolute;left:1080;top:1805;width:10081;height:12619" id="docshape431" filled="false" stroked="true" strokeweight=".5pt" strokecolor="#ce372f">
              <v:stroke dashstyle="solid"/>
            </v:rect>
            <v:rect style="position:absolute;left:1085;top:1810;width:10071;height:831" id="docshape432" filled="true" fillcolor="#627283" stroked="false">
              <v:fill type="solid"/>
            </v:rect>
            <w10:wrap type="none"/>
          </v:group>
        </w:pict>
      </w:r>
    </w:p>
    <w:p>
      <w:pPr>
        <w:pStyle w:val="BodyText"/>
        <w:rPr>
          <w:rFonts w:ascii="Lucida Sans"/>
          <w:sz w:val="19"/>
        </w:rPr>
      </w:pPr>
    </w:p>
    <w:p>
      <w:pPr>
        <w:pStyle w:val="Heading5"/>
        <w:spacing w:line="261" w:lineRule="auto"/>
      </w:pPr>
      <w:r>
        <w:rPr>
          <w:color w:val="FFFFFF"/>
          <w:w w:val="105"/>
        </w:rPr>
        <w:t>COUNSELOR</w:t>
      </w:r>
      <w:r>
        <w:rPr>
          <w:color w:val="FFFFFF"/>
          <w:spacing w:val="26"/>
          <w:w w:val="105"/>
        </w:rPr>
        <w:t> </w:t>
      </w:r>
      <w:r>
        <w:rPr>
          <w:color w:val="FFFFFF"/>
          <w:w w:val="105"/>
        </w:rPr>
        <w:t>NOTE:</w:t>
      </w:r>
      <w:r>
        <w:rPr>
          <w:color w:val="FFFFFF"/>
          <w:spacing w:val="26"/>
          <w:w w:val="105"/>
        </w:rPr>
        <w:t> </w:t>
      </w:r>
      <w:r>
        <w:rPr>
          <w:color w:val="FFFFFF"/>
          <w:w w:val="105"/>
        </w:rPr>
        <w:t>TALKING</w:t>
      </w:r>
      <w:r>
        <w:rPr>
          <w:color w:val="FFFFFF"/>
          <w:spacing w:val="26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27"/>
          <w:w w:val="105"/>
        </w:rPr>
        <w:t> </w:t>
      </w:r>
      <w:r>
        <w:rPr>
          <w:color w:val="FFFFFF"/>
          <w:w w:val="105"/>
        </w:rPr>
        <w:t>CLIENTS</w:t>
      </w:r>
      <w:r>
        <w:rPr>
          <w:color w:val="FFFFFF"/>
          <w:spacing w:val="26"/>
          <w:w w:val="105"/>
        </w:rPr>
        <w:t> </w:t>
      </w:r>
      <w:r>
        <w:rPr>
          <w:color w:val="FFFFFF"/>
          <w:w w:val="105"/>
        </w:rPr>
        <w:t>ABOUT</w:t>
      </w:r>
      <w:r>
        <w:rPr>
          <w:color w:val="FFFFFF"/>
          <w:spacing w:val="26"/>
          <w:w w:val="105"/>
        </w:rPr>
        <w:t> </w:t>
      </w:r>
      <w:r>
        <w:rPr>
          <w:color w:val="FFFFFF"/>
          <w:w w:val="105"/>
        </w:rPr>
        <w:t>GENOGRAMS</w:t>
      </w:r>
      <w:r>
        <w:rPr>
          <w:color w:val="FFFFFF"/>
          <w:spacing w:val="27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26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67"/>
          <w:w w:val="105"/>
        </w:rPr>
        <w:t> </w:t>
      </w:r>
      <w:r>
        <w:rPr>
          <w:color w:val="FFFFFF"/>
          <w:w w:val="105"/>
        </w:rPr>
        <w:t>MEANINGFUL</w:t>
      </w:r>
      <w:r>
        <w:rPr>
          <w:color w:val="FFFFFF"/>
          <w:spacing w:val="11"/>
          <w:w w:val="105"/>
        </w:rPr>
        <w:t> </w:t>
      </w:r>
      <w:r>
        <w:rPr>
          <w:color w:val="FFFFFF"/>
          <w:w w:val="105"/>
        </w:rPr>
        <w:t>WAY</w:t>
      </w:r>
    </w:p>
    <w:p>
      <w:pPr>
        <w:spacing w:line="264" w:lineRule="auto" w:before="133"/>
        <w:ind w:left="365" w:right="472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Most clients and families will not have heard of a genogram before, and genograms can be confusing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without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an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explanation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their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appearance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purpose.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get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best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use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genogram,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you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need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have a meaningful, productive discussion with clients and their families about its role and value as well as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process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developing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genogram.</w:t>
      </w:r>
    </w:p>
    <w:p>
      <w:pPr>
        <w:spacing w:before="107"/>
        <w:ind w:left="365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When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talking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about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genograms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with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clients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families,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be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sure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discuss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with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them:</w:t>
      </w:r>
    </w:p>
    <w:p>
      <w:pPr>
        <w:pStyle w:val="ListParagraph"/>
        <w:numPr>
          <w:ilvl w:val="0"/>
          <w:numId w:val="15"/>
        </w:numPr>
        <w:tabs>
          <w:tab w:pos="545" w:val="left" w:leader="none"/>
        </w:tabs>
        <w:spacing w:line="275" w:lineRule="exact" w:before="90" w:after="0"/>
        <w:ind w:left="545" w:right="0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What</w:t>
      </w:r>
      <w:r>
        <w:rPr>
          <w:rFonts w:ascii="Arial" w:hAnsi="Arial"/>
          <w:b/>
          <w:color w:val="4C4D4F"/>
          <w:spacing w:val="17"/>
          <w:sz w:val="18"/>
        </w:rPr>
        <w:t> </w:t>
      </w:r>
      <w:r>
        <w:rPr>
          <w:rFonts w:ascii="Arial" w:hAnsi="Arial"/>
          <w:b/>
          <w:color w:val="4C4D4F"/>
          <w:sz w:val="18"/>
        </w:rPr>
        <w:t>a</w:t>
      </w:r>
      <w:r>
        <w:rPr>
          <w:rFonts w:ascii="Arial" w:hAnsi="Arial"/>
          <w:b/>
          <w:color w:val="4C4D4F"/>
          <w:spacing w:val="18"/>
          <w:sz w:val="18"/>
        </w:rPr>
        <w:t> </w:t>
      </w:r>
      <w:r>
        <w:rPr>
          <w:rFonts w:ascii="Arial" w:hAnsi="Arial"/>
          <w:b/>
          <w:color w:val="4C4D4F"/>
          <w:sz w:val="18"/>
        </w:rPr>
        <w:t>genogram</w:t>
      </w:r>
      <w:r>
        <w:rPr>
          <w:rFonts w:ascii="Arial" w:hAnsi="Arial"/>
          <w:b/>
          <w:color w:val="4C4D4F"/>
          <w:spacing w:val="18"/>
          <w:sz w:val="18"/>
        </w:rPr>
        <w:t> </w:t>
      </w:r>
      <w:r>
        <w:rPr>
          <w:rFonts w:ascii="Arial" w:hAnsi="Arial"/>
          <w:b/>
          <w:color w:val="4C4D4F"/>
          <w:sz w:val="18"/>
        </w:rPr>
        <w:t>is.</w:t>
      </w:r>
      <w:r>
        <w:rPr>
          <w:rFonts w:ascii="Arial" w:hAnsi="Arial"/>
          <w:b/>
          <w:color w:val="4C4D4F"/>
          <w:spacing w:val="14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"/>
          <w:sz w:val="18"/>
        </w:rPr>
        <w:t> </w:t>
      </w:r>
      <w:r>
        <w:rPr>
          <w:rFonts w:ascii="Verdana" w:hAnsi="Verdana"/>
          <w:color w:val="4C4D4F"/>
          <w:sz w:val="18"/>
        </w:rPr>
        <w:t>instance, you</w:t>
      </w:r>
      <w:r>
        <w:rPr>
          <w:rFonts w:ascii="Verdana" w:hAnsi="Verdana"/>
          <w:color w:val="4C4D4F"/>
          <w:spacing w:val="-1"/>
          <w:sz w:val="18"/>
        </w:rPr>
        <w:t> </w:t>
      </w:r>
      <w:r>
        <w:rPr>
          <w:rFonts w:ascii="Verdana" w:hAnsi="Verdana"/>
          <w:color w:val="4C4D4F"/>
          <w:sz w:val="18"/>
        </w:rPr>
        <w:t>can say</w:t>
      </w:r>
      <w:r>
        <w:rPr>
          <w:rFonts w:ascii="Verdana" w:hAnsi="Verdana"/>
          <w:color w:val="4C4D4F"/>
          <w:spacing w:val="-1"/>
          <w:sz w:val="18"/>
        </w:rPr>
        <w:t> </w:t>
      </w:r>
      <w:r>
        <w:rPr>
          <w:rFonts w:ascii="Verdana" w:hAnsi="Verdana"/>
          <w:color w:val="4C4D4F"/>
          <w:sz w:val="18"/>
        </w:rPr>
        <w:t>something like: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275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“A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genogram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way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recording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interpreting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family’s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history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so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better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understand</w:t>
      </w:r>
    </w:p>
    <w:p>
      <w:pPr>
        <w:spacing w:line="203" w:lineRule="exact" w:before="0"/>
        <w:ind w:left="725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genetic,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medical,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social,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cultural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aspects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family.”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306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“A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genogram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lot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like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tree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it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picture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uses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shapes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ﬁgures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represent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</w:p>
    <w:p>
      <w:pPr>
        <w:spacing w:before="0"/>
        <w:ind w:left="725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w w:val="95"/>
          <w:sz w:val="18"/>
        </w:rPr>
        <w:t>people,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relationships,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and</w:t>
      </w:r>
      <w:r>
        <w:rPr>
          <w:rFonts w:ascii="Verdana" w:hAnsi="Verdana"/>
          <w:color w:val="4C4D4F"/>
          <w:spacing w:val="6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events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in</w:t>
      </w:r>
      <w:r>
        <w:rPr>
          <w:rFonts w:ascii="Verdana" w:hAnsi="Verdana"/>
          <w:color w:val="4C4D4F"/>
          <w:spacing w:val="6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your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family.”</w:t>
      </w:r>
    </w:p>
    <w:p>
      <w:pPr>
        <w:pStyle w:val="ListParagraph"/>
        <w:numPr>
          <w:ilvl w:val="0"/>
          <w:numId w:val="15"/>
        </w:numPr>
        <w:tabs>
          <w:tab w:pos="545" w:val="left" w:leader="none"/>
        </w:tabs>
        <w:spacing w:line="275" w:lineRule="exact" w:before="159" w:after="0"/>
        <w:ind w:left="545" w:right="0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w w:val="105"/>
          <w:sz w:val="18"/>
        </w:rPr>
        <w:t>How</w:t>
      </w:r>
      <w:r>
        <w:rPr>
          <w:rFonts w:ascii="Arial" w:hAnsi="Arial"/>
          <w:b/>
          <w:color w:val="4C4D4F"/>
          <w:spacing w:val="2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the</w:t>
      </w:r>
      <w:r>
        <w:rPr>
          <w:rFonts w:ascii="Arial" w:hAnsi="Arial"/>
          <w:b/>
          <w:color w:val="4C4D4F"/>
          <w:spacing w:val="2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genogram</w:t>
      </w:r>
      <w:r>
        <w:rPr>
          <w:rFonts w:ascii="Arial" w:hAnsi="Arial"/>
          <w:b/>
          <w:color w:val="4C4D4F"/>
          <w:spacing w:val="2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process</w:t>
      </w:r>
      <w:r>
        <w:rPr>
          <w:rFonts w:ascii="Arial" w:hAnsi="Arial"/>
          <w:b/>
          <w:color w:val="4C4D4F"/>
          <w:spacing w:val="3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works.</w:t>
      </w:r>
      <w:r>
        <w:rPr>
          <w:rFonts w:ascii="Arial" w:hAnsi="Arial"/>
          <w:b/>
          <w:color w:val="4C4D4F"/>
          <w:spacing w:val="-1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Tell</w:t>
      </w:r>
      <w:r>
        <w:rPr>
          <w:rFonts w:ascii="Verdana" w:hAnsi="Verdana"/>
          <w:color w:val="4C4D4F"/>
          <w:spacing w:val="-16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them</w:t>
      </w:r>
      <w:r>
        <w:rPr>
          <w:rFonts w:ascii="Verdana" w:hAnsi="Verdana"/>
          <w:color w:val="4C4D4F"/>
          <w:spacing w:val="-16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things</w:t>
      </w:r>
      <w:r>
        <w:rPr>
          <w:rFonts w:ascii="Verdana" w:hAnsi="Verdana"/>
          <w:color w:val="4C4D4F"/>
          <w:spacing w:val="-16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like: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275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“To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develop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your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genogram,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I’ll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ask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series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questions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going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back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great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grandparents.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If</w:t>
      </w:r>
    </w:p>
    <w:p>
      <w:pPr>
        <w:spacing w:line="264" w:lineRule="auto" w:before="0"/>
        <w:ind w:left="725" w:right="43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do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know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some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answers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now,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perhaps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look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into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them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between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our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sessions,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we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discuss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how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this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history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important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current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efforts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recovery.”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268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“Here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example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what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we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will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create.”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(Show</w:t>
      </w:r>
      <w:r>
        <w:rPr>
          <w:rFonts w:ascii="Verdana" w:hAnsi="Verdana"/>
          <w:i/>
          <w:color w:val="4C4D4F"/>
          <w:spacing w:val="-15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the</w:t>
      </w:r>
      <w:r>
        <w:rPr>
          <w:rFonts w:ascii="Verdana" w:hAnsi="Verdana"/>
          <w:i/>
          <w:color w:val="4C4D4F"/>
          <w:spacing w:val="-16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example</w:t>
      </w:r>
      <w:r>
        <w:rPr>
          <w:rFonts w:ascii="Verdana" w:hAnsi="Verdana"/>
          <w:i/>
          <w:color w:val="4C4D4F"/>
          <w:spacing w:val="-16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genogram</w:t>
      </w:r>
      <w:r>
        <w:rPr>
          <w:rFonts w:ascii="Verdana" w:hAnsi="Verdana"/>
          <w:i/>
          <w:color w:val="4C4D4F"/>
          <w:spacing w:val="-16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in</w:t>
      </w:r>
      <w:r>
        <w:rPr>
          <w:rFonts w:ascii="Verdana" w:hAnsi="Verdana"/>
          <w:i/>
          <w:color w:val="4C4D4F"/>
          <w:spacing w:val="-16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Exhibit</w:t>
      </w:r>
      <w:r>
        <w:rPr>
          <w:rFonts w:ascii="Verdana" w:hAnsi="Verdana"/>
          <w:i/>
          <w:color w:val="4C4D4F"/>
          <w:spacing w:val="-16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4.3</w:t>
      </w:r>
      <w:r>
        <w:rPr>
          <w:rFonts w:ascii="Verdana" w:hAnsi="Verdana"/>
          <w:color w:val="4C4D4F"/>
          <w:sz w:val="18"/>
        </w:rPr>
        <w:t>).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“We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will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</w:p>
    <w:p>
      <w:pPr>
        <w:spacing w:line="264" w:lineRule="auto" w:before="0"/>
        <w:ind w:left="725" w:right="215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standard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symbols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representing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individual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members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physical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mental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health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history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speciﬁcs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history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use.”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268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“You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will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see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me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using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various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symbols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shapes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this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genogram.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Each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symbol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shape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has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</w:p>
    <w:p>
      <w:pPr>
        <w:spacing w:line="264" w:lineRule="auto" w:before="0"/>
        <w:ind w:left="725" w:right="364" w:firstLine="0"/>
        <w:jc w:val="left"/>
        <w:rPr>
          <w:rFonts w:ascii="Verdana" w:hAnsi="Verdana"/>
          <w:i/>
          <w:sz w:val="18"/>
        </w:rPr>
      </w:pPr>
      <w:r>
        <w:rPr>
          <w:rFonts w:ascii="Verdana" w:hAnsi="Verdana"/>
          <w:color w:val="4C4D4F"/>
          <w:sz w:val="18"/>
        </w:rPr>
        <w:t>speciﬁc meaning. For instance, males are represented by a square, and females are represented by a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circle.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pregnancy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represented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by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triangle.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divorce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depicted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by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two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lines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crossing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through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this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line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connecting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two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spouses.”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(Be</w:t>
      </w:r>
      <w:r>
        <w:rPr>
          <w:rFonts w:ascii="Verdana" w:hAnsi="Verdana"/>
          <w:i/>
          <w:color w:val="4C4D4F"/>
          <w:spacing w:val="-6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sure</w:t>
      </w:r>
      <w:r>
        <w:rPr>
          <w:rFonts w:ascii="Verdana" w:hAnsi="Verdana"/>
          <w:i/>
          <w:color w:val="4C4D4F"/>
          <w:spacing w:val="-5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to</w:t>
      </w:r>
      <w:r>
        <w:rPr>
          <w:rFonts w:ascii="Verdana" w:hAnsi="Verdana"/>
          <w:i/>
          <w:color w:val="4C4D4F"/>
          <w:spacing w:val="-5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point</w:t>
      </w:r>
      <w:r>
        <w:rPr>
          <w:rFonts w:ascii="Verdana" w:hAnsi="Verdana"/>
          <w:i/>
          <w:color w:val="4C4D4F"/>
          <w:spacing w:val="-5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to</w:t>
      </w:r>
      <w:r>
        <w:rPr>
          <w:rFonts w:ascii="Verdana" w:hAnsi="Verdana"/>
          <w:i/>
          <w:color w:val="4C4D4F"/>
          <w:spacing w:val="-5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the</w:t>
      </w:r>
      <w:r>
        <w:rPr>
          <w:rFonts w:ascii="Verdana" w:hAnsi="Verdana"/>
          <w:i/>
          <w:color w:val="4C4D4F"/>
          <w:spacing w:val="-6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symbols</w:t>
      </w:r>
      <w:r>
        <w:rPr>
          <w:rFonts w:ascii="Verdana" w:hAnsi="Verdana"/>
          <w:i/>
          <w:color w:val="4C4D4F"/>
          <w:spacing w:val="-5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and</w:t>
      </w:r>
      <w:r>
        <w:rPr>
          <w:rFonts w:ascii="Verdana" w:hAnsi="Verdana"/>
          <w:i/>
          <w:color w:val="4C4D4F"/>
          <w:spacing w:val="-5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shapes</w:t>
      </w:r>
      <w:r>
        <w:rPr>
          <w:rFonts w:ascii="Verdana" w:hAnsi="Verdana"/>
          <w:i/>
          <w:color w:val="4C4D4F"/>
          <w:spacing w:val="-5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on</w:t>
      </w:r>
      <w:r>
        <w:rPr>
          <w:rFonts w:ascii="Verdana" w:hAnsi="Verdana"/>
          <w:i/>
          <w:color w:val="4C4D4F"/>
          <w:spacing w:val="-5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the</w:t>
      </w:r>
      <w:r>
        <w:rPr>
          <w:rFonts w:ascii="Verdana" w:hAnsi="Verdana"/>
          <w:i/>
          <w:color w:val="4C4D4F"/>
          <w:spacing w:val="-6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genogram</w:t>
      </w:r>
      <w:r>
        <w:rPr>
          <w:rFonts w:ascii="Verdana" w:hAnsi="Verdana"/>
          <w:i/>
          <w:color w:val="4C4D4F"/>
          <w:spacing w:val="-5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as</w:t>
      </w:r>
      <w:r>
        <w:rPr>
          <w:rFonts w:ascii="Verdana" w:hAnsi="Verdana"/>
          <w:i/>
          <w:color w:val="4C4D4F"/>
          <w:spacing w:val="-5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you</w:t>
      </w:r>
      <w:r>
        <w:rPr>
          <w:rFonts w:ascii="Verdana" w:hAnsi="Verdana"/>
          <w:i/>
          <w:color w:val="4C4D4F"/>
          <w:spacing w:val="-60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are</w:t>
      </w:r>
      <w:r>
        <w:rPr>
          <w:rFonts w:ascii="Verdana" w:hAnsi="Verdana"/>
          <w:i/>
          <w:color w:val="4C4D4F"/>
          <w:spacing w:val="-17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explaining</w:t>
      </w:r>
      <w:r>
        <w:rPr>
          <w:rFonts w:ascii="Verdana" w:hAnsi="Verdana"/>
          <w:i/>
          <w:color w:val="4C4D4F"/>
          <w:spacing w:val="-17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them.)</w:t>
      </w:r>
    </w:p>
    <w:p>
      <w:pPr>
        <w:pStyle w:val="ListParagraph"/>
        <w:numPr>
          <w:ilvl w:val="0"/>
          <w:numId w:val="15"/>
        </w:numPr>
        <w:tabs>
          <w:tab w:pos="545" w:val="left" w:leader="none"/>
        </w:tabs>
        <w:spacing w:line="285" w:lineRule="exact" w:before="155" w:after="0"/>
        <w:ind w:left="545" w:right="0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pacing w:val="-1"/>
          <w:w w:val="105"/>
          <w:sz w:val="18"/>
        </w:rPr>
        <w:t>What</w:t>
      </w:r>
      <w:r>
        <w:rPr>
          <w:rFonts w:ascii="Arial" w:hAnsi="Arial"/>
          <w:b/>
          <w:color w:val="4C4D4F"/>
          <w:spacing w:val="-3"/>
          <w:w w:val="105"/>
          <w:sz w:val="18"/>
        </w:rPr>
        <w:t> </w:t>
      </w:r>
      <w:r>
        <w:rPr>
          <w:rFonts w:ascii="Arial" w:hAnsi="Arial"/>
          <w:b/>
          <w:color w:val="4C4D4F"/>
          <w:spacing w:val="-1"/>
          <w:w w:val="105"/>
          <w:sz w:val="18"/>
        </w:rPr>
        <w:t>types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spacing w:val="-1"/>
          <w:w w:val="105"/>
          <w:sz w:val="18"/>
        </w:rPr>
        <w:t>of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spacing w:val="-1"/>
          <w:w w:val="105"/>
          <w:sz w:val="18"/>
        </w:rPr>
        <w:t>questions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you</w:t>
      </w:r>
      <w:r>
        <w:rPr>
          <w:rFonts w:ascii="Arial" w:hAnsi="Arial"/>
          <w:b/>
          <w:color w:val="4C4D4F"/>
          <w:spacing w:val="-3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will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ask.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For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instance,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let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them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know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you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will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ask</w:t>
      </w:r>
      <w:r>
        <w:rPr>
          <w:rFonts w:ascii="Verdana" w:hAnsi="Verdana"/>
          <w:color w:val="4C4D4F"/>
          <w:spacing w:val="-19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things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like: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269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“To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whom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was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grandfather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married?”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289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“How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many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siblings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does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mother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have?”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289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“Tell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me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about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any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history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of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alcoholism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family.”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289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“Has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anyone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attempted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completed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suicide?”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289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“Who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widowed,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divorced,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unmarried?”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260" w:lineRule="exact" w:before="38" w:after="0"/>
        <w:ind w:left="725" w:right="1356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“Who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has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experienced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mental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health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issues?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What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about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anyone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received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treatment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psychiatric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disorder?”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270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“What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was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aunt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uncle’s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marriage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like?”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295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“Has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anyone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ever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been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arrested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incarcerated?”</w:t>
      </w:r>
    </w:p>
    <w:p>
      <w:pPr>
        <w:pStyle w:val="ListParagraph"/>
        <w:numPr>
          <w:ilvl w:val="0"/>
          <w:numId w:val="15"/>
        </w:numPr>
        <w:tabs>
          <w:tab w:pos="545" w:val="left" w:leader="none"/>
        </w:tabs>
        <w:spacing w:line="285" w:lineRule="exact" w:before="138" w:after="0"/>
        <w:ind w:left="545" w:right="0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w w:val="105"/>
          <w:sz w:val="18"/>
        </w:rPr>
        <w:t>Why</w:t>
      </w:r>
      <w:r>
        <w:rPr>
          <w:rFonts w:ascii="Arial" w:hAnsi="Arial"/>
          <w:b/>
          <w:color w:val="4C4D4F"/>
          <w:spacing w:val="13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you</w:t>
      </w:r>
      <w:r>
        <w:rPr>
          <w:rFonts w:ascii="Arial" w:hAnsi="Arial"/>
          <w:b/>
          <w:color w:val="4C4D4F"/>
          <w:spacing w:val="14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are</w:t>
      </w:r>
      <w:r>
        <w:rPr>
          <w:rFonts w:ascii="Arial" w:hAnsi="Arial"/>
          <w:b/>
          <w:color w:val="4C4D4F"/>
          <w:spacing w:val="13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creating</w:t>
      </w:r>
      <w:r>
        <w:rPr>
          <w:rFonts w:ascii="Arial" w:hAnsi="Arial"/>
          <w:b/>
          <w:color w:val="4C4D4F"/>
          <w:spacing w:val="14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the</w:t>
      </w:r>
      <w:r>
        <w:rPr>
          <w:rFonts w:ascii="Arial" w:hAnsi="Arial"/>
          <w:b/>
          <w:color w:val="4C4D4F"/>
          <w:spacing w:val="14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genogram</w:t>
      </w:r>
      <w:r>
        <w:rPr>
          <w:rFonts w:ascii="Arial" w:hAnsi="Arial"/>
          <w:b/>
          <w:color w:val="4C4D4F"/>
          <w:spacing w:val="13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and</w:t>
      </w:r>
      <w:r>
        <w:rPr>
          <w:rFonts w:ascii="Arial" w:hAnsi="Arial"/>
          <w:b/>
          <w:color w:val="4C4D4F"/>
          <w:spacing w:val="14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how</w:t>
      </w:r>
      <w:r>
        <w:rPr>
          <w:rFonts w:ascii="Arial" w:hAnsi="Arial"/>
          <w:b/>
          <w:color w:val="4C4D4F"/>
          <w:spacing w:val="14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it</w:t>
      </w:r>
      <w:r>
        <w:rPr>
          <w:rFonts w:ascii="Arial" w:hAnsi="Arial"/>
          <w:b/>
          <w:color w:val="4C4D4F"/>
          <w:spacing w:val="13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can</w:t>
      </w:r>
      <w:r>
        <w:rPr>
          <w:rFonts w:ascii="Arial" w:hAnsi="Arial"/>
          <w:b/>
          <w:color w:val="4C4D4F"/>
          <w:spacing w:val="14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help</w:t>
      </w:r>
      <w:r>
        <w:rPr>
          <w:rFonts w:ascii="Arial" w:hAnsi="Arial"/>
          <w:b/>
          <w:color w:val="4C4D4F"/>
          <w:spacing w:val="13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them.</w:t>
      </w:r>
      <w:r>
        <w:rPr>
          <w:rFonts w:ascii="Arial" w:hAnsi="Arial"/>
          <w:b/>
          <w:color w:val="4C4D4F"/>
          <w:spacing w:val="1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You</w:t>
      </w:r>
      <w:r>
        <w:rPr>
          <w:rFonts w:ascii="Verdana" w:hAnsi="Verdana"/>
          <w:color w:val="4C4D4F"/>
          <w:spacing w:val="-5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can</w:t>
      </w:r>
      <w:r>
        <w:rPr>
          <w:rFonts w:ascii="Verdana" w:hAnsi="Verdana"/>
          <w:color w:val="4C4D4F"/>
          <w:spacing w:val="-5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say</w:t>
      </w:r>
      <w:r>
        <w:rPr>
          <w:rFonts w:ascii="Verdana" w:hAnsi="Verdana"/>
          <w:color w:val="4C4D4F"/>
          <w:spacing w:val="-6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something</w:t>
      </w:r>
      <w:r>
        <w:rPr>
          <w:rFonts w:ascii="Verdana" w:hAnsi="Verdana"/>
          <w:color w:val="4C4D4F"/>
          <w:spacing w:val="-5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like: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260" w:lineRule="exact" w:before="19" w:after="0"/>
        <w:ind w:left="725" w:right="582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“A genogram can give you insight into the many different things that have happened in your family,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such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negative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dynamics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struggles,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like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divorce,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death,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broken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relationships.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It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also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help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understand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why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these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things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might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happened.”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260" w:lineRule="exact" w:before="28" w:after="0"/>
        <w:ind w:left="725" w:right="563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“Many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people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fully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aware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history.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By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recording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it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genogram,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might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learn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new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information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about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past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loved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ones.”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260" w:lineRule="exact" w:before="29" w:after="0"/>
        <w:ind w:left="725" w:right="753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“A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genogram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good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way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see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repetitive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patterns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behavior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occurred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family—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especially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patterns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of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behavior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want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stop,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like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abuse,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conﬂict,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legal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problems,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addiction.”</w:t>
      </w:r>
    </w:p>
    <w:p>
      <w:pPr>
        <w:spacing w:before="193"/>
        <w:ind w:left="415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headerReference w:type="default" r:id="rId94"/>
          <w:footerReference w:type="default" r:id="rId95"/>
          <w:pgSz w:w="12240" w:h="15840"/>
          <w:pgMar w:header="576" w:footer="708" w:top="1340" w:bottom="900" w:left="900" w:right="860"/>
        </w:sect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spacing w:before="4"/>
        <w:rPr>
          <w:rFonts w:ascii="Verdana"/>
          <w:i/>
          <w:sz w:val="17"/>
        </w:rPr>
      </w:pPr>
    </w:p>
    <w:p>
      <w:pPr>
        <w:pStyle w:val="Heading5"/>
        <w:spacing w:before="134"/>
      </w:pPr>
      <w:r>
        <w:rPr/>
        <w:pict>
          <v:group style="position:absolute;margin-left:53.75pt;margin-top:-.160352pt;width:504.55pt;height:423.3pt;mso-position-horizontal-relative:page;mso-position-vertical-relative:paragraph;z-index:-19061248" id="docshapegroup441" coordorigin="1075,-3" coordsize="10091,8466">
            <v:rect style="position:absolute;left:1080;top:1;width:10081;height:8456" id="docshape442" filled="false" stroked="true" strokeweight=".5pt" strokecolor="#ce372f">
              <v:stroke dashstyle="solid"/>
            </v:rect>
            <v:rect style="position:absolute;left:1085;top:6;width:10071;height:831" id="docshape443" filled="true" fillcolor="#627283" stroked="false">
              <v:fill type="solid"/>
            </v:rect>
            <w10:wrap type="none"/>
          </v:group>
        </w:pict>
      </w:r>
      <w:r>
        <w:rPr>
          <w:color w:val="FFFFFF"/>
          <w:w w:val="105"/>
        </w:rPr>
        <w:t>COUNSELOR</w:t>
      </w:r>
      <w:r>
        <w:rPr>
          <w:color w:val="FFFFFF"/>
          <w:spacing w:val="25"/>
          <w:w w:val="105"/>
        </w:rPr>
        <w:t> </w:t>
      </w:r>
      <w:r>
        <w:rPr>
          <w:color w:val="FFFFFF"/>
          <w:w w:val="105"/>
        </w:rPr>
        <w:t>NOTE:</w:t>
      </w:r>
      <w:r>
        <w:rPr>
          <w:color w:val="FFFFFF"/>
          <w:spacing w:val="25"/>
          <w:w w:val="105"/>
        </w:rPr>
        <w:t> </w:t>
      </w:r>
      <w:r>
        <w:rPr>
          <w:color w:val="FFFFFF"/>
          <w:w w:val="105"/>
        </w:rPr>
        <w:t>TALKING</w:t>
      </w:r>
      <w:r>
        <w:rPr>
          <w:color w:val="FFFFFF"/>
          <w:spacing w:val="25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26"/>
          <w:w w:val="105"/>
        </w:rPr>
        <w:t> </w:t>
      </w:r>
      <w:r>
        <w:rPr>
          <w:color w:val="FFFFFF"/>
          <w:w w:val="105"/>
        </w:rPr>
        <w:t>CLIENTS</w:t>
      </w:r>
      <w:r>
        <w:rPr>
          <w:color w:val="FFFFFF"/>
          <w:spacing w:val="25"/>
          <w:w w:val="105"/>
        </w:rPr>
        <w:t> </w:t>
      </w:r>
      <w:r>
        <w:rPr>
          <w:color w:val="FFFFFF"/>
          <w:w w:val="105"/>
        </w:rPr>
        <w:t>ABOUT</w:t>
      </w:r>
      <w:r>
        <w:rPr>
          <w:color w:val="FFFFFF"/>
          <w:spacing w:val="25"/>
          <w:w w:val="105"/>
        </w:rPr>
        <w:t> </w:t>
      </w:r>
      <w:r>
        <w:rPr>
          <w:color w:val="FFFFFF"/>
          <w:w w:val="105"/>
        </w:rPr>
        <w:t>GENOGRAMS</w:t>
      </w:r>
      <w:r>
        <w:rPr>
          <w:color w:val="FFFFFF"/>
          <w:spacing w:val="26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25"/>
          <w:w w:val="105"/>
        </w:rPr>
        <w:t> </w:t>
      </w:r>
      <w:r>
        <w:rPr>
          <w:color w:val="FFFFFF"/>
          <w:w w:val="105"/>
        </w:rPr>
        <w:t>A</w:t>
      </w:r>
    </w:p>
    <w:p>
      <w:pPr>
        <w:spacing w:before="24"/>
        <w:ind w:left="365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color w:val="FFFFFF"/>
          <w:w w:val="110"/>
          <w:sz w:val="24"/>
        </w:rPr>
        <w:t>MEANINGFUL</w:t>
      </w:r>
      <w:r>
        <w:rPr>
          <w:rFonts w:ascii="Arial"/>
          <w:b/>
          <w:color w:val="FFFFFF"/>
          <w:spacing w:val="39"/>
          <w:w w:val="110"/>
          <w:sz w:val="24"/>
        </w:rPr>
        <w:t> </w:t>
      </w:r>
      <w:r>
        <w:rPr>
          <w:rFonts w:ascii="Arial"/>
          <w:b/>
          <w:color w:val="FFFFFF"/>
          <w:w w:val="110"/>
          <w:sz w:val="24"/>
        </w:rPr>
        <w:t>WAY</w:t>
      </w:r>
      <w:r>
        <w:rPr>
          <w:rFonts w:ascii="Arial"/>
          <w:b/>
          <w:color w:val="FFFFFF"/>
          <w:spacing w:val="39"/>
          <w:w w:val="110"/>
          <w:sz w:val="24"/>
        </w:rPr>
        <w:t> </w:t>
      </w:r>
      <w:r>
        <w:rPr>
          <w:rFonts w:ascii="Arial"/>
          <w:b/>
          <w:i/>
          <w:color w:val="FFFFFF"/>
          <w:w w:val="110"/>
          <w:sz w:val="24"/>
        </w:rPr>
        <w:t>(continued)</w:t>
      </w:r>
    </w:p>
    <w:p>
      <w:pPr>
        <w:pStyle w:val="ListParagraph"/>
        <w:numPr>
          <w:ilvl w:val="0"/>
          <w:numId w:val="15"/>
        </w:numPr>
        <w:tabs>
          <w:tab w:pos="545" w:val="left" w:leader="none"/>
        </w:tabs>
        <w:spacing w:line="285" w:lineRule="exact" w:before="136" w:after="0"/>
        <w:ind w:left="545" w:right="0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w w:val="105"/>
          <w:sz w:val="18"/>
        </w:rPr>
        <w:t>How</w:t>
      </w:r>
      <w:r>
        <w:rPr>
          <w:rFonts w:ascii="Arial" w:hAnsi="Arial"/>
          <w:b/>
          <w:color w:val="4C4D4F"/>
          <w:spacing w:val="14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the</w:t>
      </w:r>
      <w:r>
        <w:rPr>
          <w:rFonts w:ascii="Arial" w:hAnsi="Arial"/>
          <w:b/>
          <w:color w:val="4C4D4F"/>
          <w:spacing w:val="15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genogram</w:t>
      </w:r>
      <w:r>
        <w:rPr>
          <w:rFonts w:ascii="Arial" w:hAnsi="Arial"/>
          <w:b/>
          <w:color w:val="4C4D4F"/>
          <w:spacing w:val="15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can</w:t>
      </w:r>
      <w:r>
        <w:rPr>
          <w:rFonts w:ascii="Arial" w:hAnsi="Arial"/>
          <w:b/>
          <w:color w:val="4C4D4F"/>
          <w:spacing w:val="15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help</w:t>
      </w:r>
      <w:r>
        <w:rPr>
          <w:rFonts w:ascii="Arial" w:hAnsi="Arial"/>
          <w:b/>
          <w:color w:val="4C4D4F"/>
          <w:spacing w:val="15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speciﬁcally</w:t>
      </w:r>
      <w:r>
        <w:rPr>
          <w:rFonts w:ascii="Arial" w:hAnsi="Arial"/>
          <w:b/>
          <w:color w:val="4C4D4F"/>
          <w:spacing w:val="14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with</w:t>
      </w:r>
      <w:r>
        <w:rPr>
          <w:rFonts w:ascii="Arial" w:hAnsi="Arial"/>
          <w:b/>
          <w:color w:val="4C4D4F"/>
          <w:spacing w:val="15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substance</w:t>
      </w:r>
      <w:r>
        <w:rPr>
          <w:rFonts w:ascii="Arial" w:hAnsi="Arial"/>
          <w:b/>
          <w:color w:val="4C4D4F"/>
          <w:spacing w:val="15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misuse.</w:t>
      </w:r>
      <w:r>
        <w:rPr>
          <w:rFonts w:ascii="Arial" w:hAnsi="Arial"/>
          <w:b/>
          <w:color w:val="4C4D4F"/>
          <w:spacing w:val="11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You</w:t>
      </w:r>
      <w:r>
        <w:rPr>
          <w:rFonts w:ascii="Verdana" w:hAnsi="Verdana"/>
          <w:color w:val="4C4D4F"/>
          <w:spacing w:val="-4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can</w:t>
      </w:r>
      <w:r>
        <w:rPr>
          <w:rFonts w:ascii="Verdana" w:hAnsi="Verdana"/>
          <w:color w:val="4C4D4F"/>
          <w:spacing w:val="-4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mention</w:t>
      </w:r>
      <w:r>
        <w:rPr>
          <w:rFonts w:ascii="Verdana" w:hAnsi="Verdana"/>
          <w:color w:val="4C4D4F"/>
          <w:spacing w:val="-5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things</w:t>
      </w:r>
      <w:r>
        <w:rPr>
          <w:rFonts w:ascii="Verdana" w:hAnsi="Verdana"/>
          <w:color w:val="4C4D4F"/>
          <w:spacing w:val="-4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like: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260" w:lineRule="exact" w:before="18" w:after="0"/>
        <w:ind w:left="725" w:right="553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“Many people do not realize the extent to which their family has experienced substance-related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problems.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genogram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help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uncover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such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information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show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alone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struggles.”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260" w:lineRule="exact" w:before="29" w:after="0"/>
        <w:ind w:left="725" w:right="87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“Seeing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how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has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been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affected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by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misuse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powerful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reminder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importance</w:t>
      </w:r>
      <w:r>
        <w:rPr>
          <w:rFonts w:ascii="Verdana" w:hAnsi="Verdana"/>
          <w:color w:val="4C4D4F"/>
          <w:spacing w:val="-22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of</w:t>
      </w:r>
      <w:r>
        <w:rPr>
          <w:rFonts w:ascii="Verdana" w:hAnsi="Verdana"/>
          <w:color w:val="4C4D4F"/>
          <w:spacing w:val="-22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treatment</w:t>
      </w:r>
      <w:r>
        <w:rPr>
          <w:rFonts w:ascii="Verdana" w:hAnsi="Verdana"/>
          <w:color w:val="4C4D4F"/>
          <w:spacing w:val="-21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and</w:t>
      </w:r>
      <w:r>
        <w:rPr>
          <w:rFonts w:ascii="Verdana" w:hAnsi="Verdana"/>
          <w:color w:val="4C4D4F"/>
          <w:spacing w:val="-22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recovery.”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260" w:lineRule="exact" w:before="29" w:after="0"/>
        <w:ind w:left="725" w:right="546" w:hanging="180"/>
        <w:jc w:val="both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“It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unusual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people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misuse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blame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themselves.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But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addiction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has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nothing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do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weak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character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personality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ﬂaws.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genogram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show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biological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roots,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‘genetic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loading,’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misuse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why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some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individuals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more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vulnerable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effects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drinking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and/or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drug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than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others.”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276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“The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environment—like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culture—plays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critical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role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development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important</w:t>
      </w:r>
    </w:p>
    <w:p>
      <w:pPr>
        <w:spacing w:line="264" w:lineRule="auto" w:before="0"/>
        <w:ind w:left="725" w:right="43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inﬂuence on how we learn to relate with others, communicate, and respond to both positive and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negative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experiences.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Understanding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immediate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closest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members’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experiences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using substances can help reduce self-blame and shame and instead motivate you to break these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generational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cycles.”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266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“This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genogram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show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how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immediate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both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positive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negative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effects</w:t>
      </w:r>
    </w:p>
    <w:p>
      <w:pPr>
        <w:spacing w:line="203" w:lineRule="exact" w:before="0"/>
        <w:ind w:left="725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w w:val="95"/>
          <w:sz w:val="18"/>
        </w:rPr>
        <w:t>on</w:t>
      </w:r>
      <w:r>
        <w:rPr>
          <w:rFonts w:ascii="Verdana" w:hAnsi="Verdana"/>
          <w:color w:val="4C4D4F"/>
          <w:spacing w:val="4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your</w:t>
      </w:r>
      <w:r>
        <w:rPr>
          <w:rFonts w:ascii="Verdana" w:hAnsi="Verdana"/>
          <w:color w:val="4C4D4F"/>
          <w:spacing w:val="4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current</w:t>
      </w:r>
      <w:r>
        <w:rPr>
          <w:rFonts w:ascii="Verdana" w:hAnsi="Verdana"/>
          <w:color w:val="4C4D4F"/>
          <w:spacing w:val="4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efforts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toward</w:t>
      </w:r>
      <w:r>
        <w:rPr>
          <w:rFonts w:ascii="Verdana" w:hAnsi="Verdana"/>
          <w:color w:val="4C4D4F"/>
          <w:spacing w:val="4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recovery.”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306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“Understanding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inﬂuence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relationships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helpful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tool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clients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involved</w:t>
      </w:r>
    </w:p>
    <w:p>
      <w:pPr>
        <w:spacing w:before="0"/>
        <w:ind w:left="725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family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members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seeking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path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toward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recovery.”</w:t>
      </w:r>
    </w:p>
    <w:p>
      <w:pPr>
        <w:pStyle w:val="ListParagraph"/>
        <w:numPr>
          <w:ilvl w:val="0"/>
          <w:numId w:val="15"/>
        </w:numPr>
        <w:tabs>
          <w:tab w:pos="545" w:val="left" w:leader="none"/>
        </w:tabs>
        <w:spacing w:line="275" w:lineRule="exact" w:before="159" w:after="0"/>
        <w:ind w:left="545" w:right="0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pacing w:val="-1"/>
          <w:w w:val="110"/>
          <w:sz w:val="18"/>
        </w:rPr>
        <w:t>Any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spacing w:val="-1"/>
          <w:w w:val="110"/>
          <w:sz w:val="18"/>
        </w:rPr>
        <w:t>feelings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spacing w:val="-1"/>
          <w:w w:val="110"/>
          <w:sz w:val="18"/>
        </w:rPr>
        <w:t>of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spacing w:val="-1"/>
          <w:w w:val="110"/>
          <w:sz w:val="18"/>
        </w:rPr>
        <w:t>discomfort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spacing w:val="-1"/>
          <w:w w:val="110"/>
          <w:sz w:val="18"/>
        </w:rPr>
        <w:t>that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spacing w:val="-1"/>
          <w:w w:val="110"/>
          <w:sz w:val="18"/>
        </w:rPr>
        <w:t>may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spacing w:val="-1"/>
          <w:w w:val="110"/>
          <w:sz w:val="18"/>
        </w:rPr>
        <w:t>develop</w:t>
      </w:r>
      <w:r>
        <w:rPr>
          <w:rFonts w:ascii="Arial" w:hAnsi="Arial"/>
          <w:b/>
          <w:color w:val="4C4D4F"/>
          <w:spacing w:val="-4"/>
          <w:w w:val="110"/>
          <w:sz w:val="18"/>
        </w:rPr>
        <w:t> </w:t>
      </w:r>
      <w:r>
        <w:rPr>
          <w:rFonts w:ascii="Arial" w:hAnsi="Arial"/>
          <w:b/>
          <w:color w:val="4C4D4F"/>
          <w:spacing w:val="-1"/>
          <w:w w:val="110"/>
          <w:sz w:val="18"/>
        </w:rPr>
        <w:t>as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spacing w:val="-1"/>
          <w:w w:val="110"/>
          <w:sz w:val="18"/>
        </w:rPr>
        <w:t>they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spacing w:val="-1"/>
          <w:w w:val="110"/>
          <w:sz w:val="18"/>
        </w:rPr>
        <w:t>work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through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the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genogram.</w:t>
      </w:r>
      <w:r>
        <w:rPr>
          <w:rFonts w:ascii="Arial" w:hAnsi="Arial"/>
          <w:b/>
          <w:color w:val="4C4D4F"/>
          <w:spacing w:val="-8"/>
          <w:w w:val="110"/>
          <w:sz w:val="18"/>
        </w:rPr>
        <w:t> </w:t>
      </w:r>
      <w:r>
        <w:rPr>
          <w:rFonts w:ascii="Verdana" w:hAnsi="Verdana"/>
          <w:color w:val="4C4D4F"/>
          <w:w w:val="110"/>
          <w:sz w:val="18"/>
        </w:rPr>
        <w:t>For</w:t>
      </w:r>
      <w:r>
        <w:rPr>
          <w:rFonts w:ascii="Verdana" w:hAnsi="Verdana"/>
          <w:color w:val="4C4D4F"/>
          <w:spacing w:val="-23"/>
          <w:w w:val="110"/>
          <w:sz w:val="18"/>
        </w:rPr>
        <w:t> </w:t>
      </w:r>
      <w:r>
        <w:rPr>
          <w:rFonts w:ascii="Verdana" w:hAnsi="Verdana"/>
          <w:color w:val="4C4D4F"/>
          <w:w w:val="110"/>
          <w:sz w:val="18"/>
        </w:rPr>
        <w:t>instance: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275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“It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uncommon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people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feel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overwhelmed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when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looking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at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completed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genogram,</w:t>
      </w:r>
    </w:p>
    <w:p>
      <w:pPr>
        <w:spacing w:line="264" w:lineRule="auto" w:before="0"/>
        <w:ind w:left="725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especially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if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see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lot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mental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health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addiction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issues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family.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Remember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we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talk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through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any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those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feelings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needed.”</w:t>
      </w:r>
    </w:p>
    <w:p>
      <w:pPr>
        <w:pStyle w:val="ListParagraph"/>
        <w:numPr>
          <w:ilvl w:val="1"/>
          <w:numId w:val="15"/>
        </w:numPr>
        <w:tabs>
          <w:tab w:pos="725" w:val="left" w:leader="none"/>
        </w:tabs>
        <w:spacing w:line="268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“Many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clients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ﬁnd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this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useful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way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gaining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knowledge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insight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into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ways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</w:p>
    <w:p>
      <w:pPr>
        <w:spacing w:line="264" w:lineRule="auto" w:before="0"/>
        <w:ind w:left="725" w:right="513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history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has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shaped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lives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behavior.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But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some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people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ﬁnd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creation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genogram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emotionally difﬁcult. We will take things slow, and if at any time you need to stop and talk about how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feeling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just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need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break,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let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me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know.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Does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sound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okay?”</w:t>
      </w:r>
    </w:p>
    <w:p>
      <w:pPr>
        <w:spacing w:after="0" w:line="264" w:lineRule="auto"/>
        <w:jc w:val="left"/>
        <w:rPr>
          <w:rFonts w:ascii="Verdana" w:hAnsi="Verdana"/>
          <w:sz w:val="18"/>
        </w:rPr>
        <w:sectPr>
          <w:headerReference w:type="default" r:id="rId96"/>
          <w:footerReference w:type="default" r:id="rId97"/>
          <w:pgSz w:w="12240" w:h="15840"/>
          <w:pgMar w:header="576" w:footer="708" w:top="1340" w:bottom="900" w:left="900" w:right="860"/>
        </w:sectPr>
      </w:pPr>
    </w:p>
    <w:p>
      <w:pPr>
        <w:pStyle w:val="BodyText"/>
        <w:rPr>
          <w:rFonts w:ascii="Verdana"/>
          <w:sz w:val="20"/>
        </w:rPr>
      </w:pPr>
      <w:r>
        <w:rPr/>
        <w:pict>
          <v:group style="position:absolute;margin-left:53.75pt;margin-top:90pt;width:504.55pt;height:637.25pt;mso-position-horizontal-relative:page;mso-position-vertical-relative:page;z-index:-19060736" id="docshapegroup452" coordorigin="1075,1800" coordsize="10091,12745">
            <v:rect style="position:absolute;left:1080;top:1805;width:10081;height:12735" id="docshape453" filled="true" fillcolor="#f7f8f9" stroked="false">
              <v:fill type="solid"/>
            </v:rect>
            <v:rect style="position:absolute;left:1265;top:2520;width:9708;height:11835" id="docshape454" filled="true" fillcolor="#ffffff" stroked="false">
              <v:fill type="solid"/>
            </v:rect>
            <v:rect style="position:absolute;left:1080;top:1805;width:10081;height:12735" id="docshape455" filled="false" stroked="true" strokeweight=".5pt" strokecolor="#ce372f">
              <v:stroke dashstyle="solid"/>
            </v:rect>
            <v:line style="position:absolute" from="1265,2352" to="10975,2352" stroked="true" strokeweight="2pt" strokecolor="#627283">
              <v:stroke dashstyle="solid"/>
            </v:line>
            <v:shape style="position:absolute;left:2046;top:2741;width:8258;height:7164" type="#_x0000_t75" id="docshape456" stroked="false">
              <v:imagedata r:id="rId100" o:title=""/>
            </v:shape>
            <v:shape style="position:absolute;left:1612;top:10127;width:9095;height:3315" type="#_x0000_t75" id="docshape457" stroked="false">
              <v:imagedata r:id="rId101" o:title=""/>
            </v:shape>
            <w10:wrap type="none"/>
          </v:group>
        </w:pict>
      </w:r>
    </w:p>
    <w:p>
      <w:pPr>
        <w:pStyle w:val="BodyText"/>
        <w:spacing w:before="7"/>
        <w:rPr>
          <w:rFonts w:ascii="Verdana"/>
          <w:sz w:val="17"/>
        </w:rPr>
      </w:pPr>
    </w:p>
    <w:p>
      <w:pPr>
        <w:pStyle w:val="Heading3"/>
        <w:spacing w:before="136"/>
        <w:ind w:left="365"/>
      </w:pPr>
      <w:r>
        <w:rPr>
          <w:color w:val="1A6887"/>
          <w:spacing w:val="-1"/>
          <w:w w:val="110"/>
        </w:rPr>
        <w:t>EXHIBIT</w:t>
      </w:r>
      <w:r>
        <w:rPr>
          <w:color w:val="1A6887"/>
          <w:spacing w:val="-19"/>
          <w:w w:val="110"/>
        </w:rPr>
        <w:t> </w:t>
      </w:r>
      <w:r>
        <w:rPr>
          <w:color w:val="1A6887"/>
          <w:w w:val="110"/>
        </w:rPr>
        <w:t>4.2.</w:t>
      </w:r>
      <w:r>
        <w:rPr>
          <w:color w:val="1A6887"/>
          <w:spacing w:val="-19"/>
          <w:w w:val="110"/>
        </w:rPr>
        <w:t> </w:t>
      </w:r>
      <w:r>
        <w:rPr>
          <w:color w:val="1A6887"/>
          <w:w w:val="110"/>
        </w:rPr>
        <w:t>Genogram</w:t>
      </w:r>
      <w:r>
        <w:rPr>
          <w:color w:val="1A6887"/>
          <w:spacing w:val="-19"/>
          <w:w w:val="110"/>
        </w:rPr>
        <w:t> </w:t>
      </w:r>
      <w:r>
        <w:rPr>
          <w:color w:val="1A6887"/>
          <w:w w:val="110"/>
        </w:rPr>
        <w:t>Symbols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5"/>
        </w:rPr>
      </w:pPr>
    </w:p>
    <w:p>
      <w:pPr>
        <w:spacing w:line="237" w:lineRule="auto" w:before="108"/>
        <w:ind w:left="583" w:right="1200" w:firstLine="0"/>
        <w:jc w:val="left"/>
        <w:rPr>
          <w:rFonts w:ascii="Verdana" w:hAnsi="Verdana"/>
          <w:i/>
          <w:sz w:val="16"/>
        </w:rPr>
      </w:pPr>
      <w:r>
        <w:rPr>
          <w:rFonts w:ascii="Verdana" w:hAnsi="Verdana"/>
          <w:i/>
          <w:color w:val="4C4D4F"/>
          <w:w w:val="98"/>
          <w:sz w:val="16"/>
        </w:rPr>
        <w:t>Sou</w:t>
      </w:r>
      <w:r>
        <w:rPr>
          <w:rFonts w:ascii="Verdana" w:hAnsi="Verdana"/>
          <w:i/>
          <w:color w:val="4C4D4F"/>
          <w:spacing w:val="-3"/>
          <w:w w:val="98"/>
          <w:sz w:val="16"/>
        </w:rPr>
        <w:t>r</w:t>
      </w:r>
      <w:r>
        <w:rPr>
          <w:rFonts w:ascii="Verdana" w:hAnsi="Verdana"/>
          <w:i/>
          <w:color w:val="4C4D4F"/>
          <w:spacing w:val="-2"/>
          <w:w w:val="108"/>
          <w:sz w:val="16"/>
        </w:rPr>
        <w:t>c</w:t>
      </w:r>
      <w:r>
        <w:rPr>
          <w:rFonts w:ascii="Verdana" w:hAnsi="Verdana"/>
          <w:i/>
          <w:color w:val="4C4D4F"/>
          <w:w w:val="77"/>
          <w:sz w:val="16"/>
        </w:rPr>
        <w:t>e: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-2"/>
          <w:w w:val="110"/>
          <w:sz w:val="16"/>
        </w:rPr>
        <w:t>F</w:t>
      </w:r>
      <w:r>
        <w:rPr>
          <w:rFonts w:ascii="Verdana" w:hAnsi="Verdana"/>
          <w:i/>
          <w:color w:val="4C4D4F"/>
          <w:spacing w:val="-3"/>
          <w:w w:val="93"/>
          <w:sz w:val="16"/>
        </w:rPr>
        <w:t>r</w:t>
      </w:r>
      <w:r>
        <w:rPr>
          <w:rFonts w:ascii="Verdana" w:hAnsi="Verdana"/>
          <w:i/>
          <w:color w:val="4C4D4F"/>
          <w:w w:val="106"/>
          <w:sz w:val="16"/>
        </w:rPr>
        <w:t>om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103"/>
          <w:sz w:val="16"/>
        </w:rPr>
        <w:t>Geha</w:t>
      </w:r>
      <w:r>
        <w:rPr>
          <w:rFonts w:ascii="Verdana" w:hAnsi="Verdana"/>
          <w:i/>
          <w:color w:val="4C4D4F"/>
          <w:spacing w:val="2"/>
          <w:w w:val="103"/>
          <w:sz w:val="16"/>
        </w:rPr>
        <w:t>r</w:t>
      </w:r>
      <w:r>
        <w:rPr>
          <w:rFonts w:ascii="Verdana" w:hAnsi="Verdana"/>
          <w:i/>
          <w:color w:val="4C4D4F"/>
          <w:spacing w:val="1"/>
          <w:w w:val="103"/>
          <w:sz w:val="16"/>
        </w:rPr>
        <w:t>t</w:t>
      </w:r>
      <w:r>
        <w:rPr>
          <w:rFonts w:ascii="Verdana" w:hAnsi="Verdana"/>
          <w:i/>
          <w:color w:val="4C4D4F"/>
          <w:w w:val="58"/>
          <w:sz w:val="16"/>
        </w:rPr>
        <w:t>.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96"/>
          <w:sz w:val="16"/>
        </w:rPr>
        <w:t>eBook: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107"/>
          <w:sz w:val="16"/>
        </w:rPr>
        <w:t>Mas</w:t>
      </w:r>
      <w:r>
        <w:rPr>
          <w:rFonts w:ascii="Verdana" w:hAnsi="Verdana"/>
          <w:i/>
          <w:color w:val="4C4D4F"/>
          <w:spacing w:val="-4"/>
          <w:w w:val="107"/>
          <w:sz w:val="16"/>
        </w:rPr>
        <w:t>t</w:t>
      </w:r>
      <w:r>
        <w:rPr>
          <w:rFonts w:ascii="Verdana" w:hAnsi="Verdana"/>
          <w:i/>
          <w:color w:val="4C4D4F"/>
          <w:w w:val="98"/>
          <w:sz w:val="16"/>
        </w:rPr>
        <w:t>e</w:t>
      </w:r>
      <w:r>
        <w:rPr>
          <w:rFonts w:ascii="Verdana" w:hAnsi="Verdana"/>
          <w:i/>
          <w:color w:val="4C4D4F"/>
          <w:spacing w:val="-2"/>
          <w:w w:val="98"/>
          <w:sz w:val="16"/>
        </w:rPr>
        <w:t>r</w:t>
      </w:r>
      <w:r>
        <w:rPr>
          <w:rFonts w:ascii="Verdana" w:hAnsi="Verdana"/>
          <w:i/>
          <w:color w:val="4C4D4F"/>
          <w:w w:val="106"/>
          <w:sz w:val="16"/>
        </w:rPr>
        <w:t>ing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-4"/>
          <w:w w:val="102"/>
          <w:sz w:val="16"/>
        </w:rPr>
        <w:t>C</w:t>
      </w:r>
      <w:r>
        <w:rPr>
          <w:rFonts w:ascii="Verdana" w:hAnsi="Verdana"/>
          <w:i/>
          <w:color w:val="4C4D4F"/>
          <w:w w:val="105"/>
          <w:sz w:val="16"/>
        </w:rPr>
        <w:t>ompe</w:t>
      </w:r>
      <w:r>
        <w:rPr>
          <w:rFonts w:ascii="Verdana" w:hAnsi="Verdana"/>
          <w:i/>
          <w:color w:val="4C4D4F"/>
          <w:spacing w:val="-4"/>
          <w:w w:val="105"/>
          <w:sz w:val="16"/>
        </w:rPr>
        <w:t>t</w:t>
      </w:r>
      <w:r>
        <w:rPr>
          <w:rFonts w:ascii="Verdana" w:hAnsi="Verdana"/>
          <w:i/>
          <w:color w:val="4C4D4F"/>
          <w:w w:val="102"/>
          <w:sz w:val="16"/>
        </w:rPr>
        <w:t>encies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104"/>
          <w:sz w:val="16"/>
        </w:rPr>
        <w:t>in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-3"/>
          <w:w w:val="110"/>
          <w:sz w:val="16"/>
        </w:rPr>
        <w:t>F</w:t>
      </w:r>
      <w:r>
        <w:rPr>
          <w:rFonts w:ascii="Verdana" w:hAnsi="Verdana"/>
          <w:i/>
          <w:color w:val="4C4D4F"/>
          <w:w w:val="103"/>
          <w:sz w:val="16"/>
        </w:rPr>
        <w:t>amily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99"/>
          <w:sz w:val="16"/>
        </w:rPr>
        <w:t>The</w:t>
      </w:r>
      <w:r>
        <w:rPr>
          <w:rFonts w:ascii="Verdana" w:hAnsi="Verdana"/>
          <w:i/>
          <w:color w:val="4C4D4F"/>
          <w:spacing w:val="-3"/>
          <w:w w:val="99"/>
          <w:sz w:val="16"/>
        </w:rPr>
        <w:t>r</w:t>
      </w:r>
      <w:r>
        <w:rPr>
          <w:rFonts w:ascii="Verdana" w:hAnsi="Verdana"/>
          <w:i/>
          <w:color w:val="4C4D4F"/>
          <w:w w:val="110"/>
          <w:sz w:val="16"/>
        </w:rPr>
        <w:t>a</w:t>
      </w:r>
      <w:r>
        <w:rPr>
          <w:rFonts w:ascii="Verdana" w:hAnsi="Verdana"/>
          <w:i/>
          <w:color w:val="4C4D4F"/>
          <w:spacing w:val="-3"/>
          <w:w w:val="110"/>
          <w:sz w:val="16"/>
        </w:rPr>
        <w:t>p</w:t>
      </w:r>
      <w:r>
        <w:rPr>
          <w:rFonts w:ascii="Verdana" w:hAnsi="Verdana"/>
          <w:i/>
          <w:color w:val="4C4D4F"/>
          <w:spacing w:val="1"/>
          <w:w w:val="91"/>
          <w:sz w:val="16"/>
        </w:rPr>
        <w:t>y</w:t>
      </w:r>
      <w:r>
        <w:rPr>
          <w:rFonts w:ascii="Verdana" w:hAnsi="Verdana"/>
          <w:i/>
          <w:color w:val="4C4D4F"/>
          <w:w w:val="46"/>
          <w:sz w:val="16"/>
        </w:rPr>
        <w:t>: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105"/>
          <w:sz w:val="16"/>
        </w:rPr>
        <w:t>A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-4"/>
          <w:w w:val="119"/>
          <w:sz w:val="16"/>
        </w:rPr>
        <w:t>P</w:t>
      </w:r>
      <w:r>
        <w:rPr>
          <w:rFonts w:ascii="Verdana" w:hAnsi="Verdana"/>
          <w:i/>
          <w:color w:val="4C4D4F"/>
          <w:spacing w:val="-3"/>
          <w:w w:val="93"/>
          <w:sz w:val="16"/>
        </w:rPr>
        <w:t>r</w:t>
      </w:r>
      <w:r>
        <w:rPr>
          <w:rFonts w:ascii="Verdana" w:hAnsi="Verdana"/>
          <w:i/>
          <w:color w:val="4C4D4F"/>
          <w:w w:val="110"/>
          <w:sz w:val="16"/>
        </w:rPr>
        <w:t>ac</w:t>
      </w:r>
      <w:r>
        <w:rPr>
          <w:rFonts w:ascii="Verdana" w:hAnsi="Verdana"/>
          <w:i/>
          <w:color w:val="4C4D4F"/>
          <w:w w:val="104"/>
          <w:sz w:val="16"/>
        </w:rPr>
        <w:t>ti</w:t>
      </w:r>
      <w:r>
        <w:rPr>
          <w:rFonts w:ascii="Verdana" w:hAnsi="Verdana"/>
          <w:i/>
          <w:color w:val="4C4D4F"/>
          <w:spacing w:val="-2"/>
          <w:w w:val="104"/>
          <w:sz w:val="16"/>
        </w:rPr>
        <w:t>c</w:t>
      </w:r>
      <w:r>
        <w:rPr>
          <w:rFonts w:ascii="Verdana" w:hAnsi="Verdana"/>
          <w:i/>
          <w:color w:val="4C4D4F"/>
          <w:w w:val="108"/>
          <w:sz w:val="16"/>
        </w:rPr>
        <w:t>al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105"/>
          <w:sz w:val="16"/>
        </w:rPr>
        <w:t>App</w:t>
      </w:r>
      <w:r>
        <w:rPr>
          <w:rFonts w:ascii="Verdana" w:hAnsi="Verdana"/>
          <w:i/>
          <w:color w:val="4C4D4F"/>
          <w:spacing w:val="-3"/>
          <w:w w:val="105"/>
          <w:sz w:val="16"/>
        </w:rPr>
        <w:t>r</w:t>
      </w:r>
      <w:r>
        <w:rPr>
          <w:rFonts w:ascii="Verdana" w:hAnsi="Verdana"/>
          <w:i/>
          <w:color w:val="4C4D4F"/>
          <w:w w:val="108"/>
          <w:sz w:val="16"/>
        </w:rPr>
        <w:t>oa</w:t>
      </w:r>
      <w:r>
        <w:rPr>
          <w:rFonts w:ascii="Verdana" w:hAnsi="Verdana"/>
          <w:i/>
          <w:color w:val="4C4D4F"/>
          <w:spacing w:val="-2"/>
          <w:w w:val="108"/>
          <w:sz w:val="16"/>
        </w:rPr>
        <w:t>c</w:t>
      </w:r>
      <w:r>
        <w:rPr>
          <w:rFonts w:ascii="Verdana" w:hAnsi="Verdana"/>
          <w:i/>
          <w:color w:val="4C4D4F"/>
          <w:w w:val="106"/>
          <w:sz w:val="16"/>
        </w:rPr>
        <w:t>h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-4"/>
          <w:w w:val="103"/>
          <w:sz w:val="16"/>
        </w:rPr>
        <w:t>t</w:t>
      </w:r>
      <w:r>
        <w:rPr>
          <w:rFonts w:ascii="Verdana" w:hAnsi="Verdana"/>
          <w:i/>
          <w:color w:val="4C4D4F"/>
          <w:w w:val="103"/>
          <w:sz w:val="16"/>
        </w:rPr>
        <w:t>o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100"/>
          <w:sz w:val="16"/>
        </w:rPr>
        <w:t>Theo</w:t>
      </w:r>
      <w:r>
        <w:rPr>
          <w:rFonts w:ascii="Verdana" w:hAnsi="Verdana"/>
          <w:i/>
          <w:color w:val="4C4D4F"/>
          <w:spacing w:val="2"/>
          <w:w w:val="100"/>
          <w:sz w:val="16"/>
        </w:rPr>
        <w:t>r</w:t>
      </w:r>
      <w:r>
        <w:rPr>
          <w:rFonts w:ascii="Verdana" w:hAnsi="Verdana"/>
          <w:i/>
          <w:color w:val="4C4D4F"/>
          <w:w w:val="91"/>
          <w:sz w:val="16"/>
        </w:rPr>
        <w:t>y</w:t>
      </w:r>
      <w:r>
        <w:rPr>
          <w:rFonts w:ascii="Verdana" w:hAnsi="Verdana"/>
          <w:i/>
          <w:color w:val="4C4D4F"/>
          <w:w w:val="91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and Clinical Case Documentation, 3E. © 2018 South-Western, a part of Cengage, Inc. Reproduced by</w:t>
      </w:r>
      <w:r>
        <w:rPr>
          <w:rFonts w:ascii="Verdana" w:hAnsi="Verdana"/>
          <w:i/>
          <w:color w:val="4C4D4F"/>
          <w:spacing w:val="1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permission.</w:t>
      </w:r>
      <w:r>
        <w:rPr>
          <w:rFonts w:ascii="Verdana" w:hAnsi="Verdana"/>
          <w:i/>
          <w:color w:val="4C4D4F"/>
          <w:spacing w:val="13"/>
          <w:sz w:val="16"/>
        </w:rPr>
        <w:t> </w:t>
      </w:r>
      <w:hyperlink r:id="rId102">
        <w:r>
          <w:rPr>
            <w:rFonts w:ascii="Verdana" w:hAnsi="Verdana"/>
            <w:i/>
            <w:color w:val="205E9E"/>
            <w:sz w:val="16"/>
            <w:u w:val="single" w:color="205E9E"/>
          </w:rPr>
          <w:t>www.cengage.com/permissions</w:t>
        </w:r>
        <w:r>
          <w:rPr>
            <w:rFonts w:ascii="Verdana" w:hAnsi="Verdana"/>
            <w:i/>
            <w:color w:val="4C4D4F"/>
            <w:sz w:val="16"/>
          </w:rPr>
          <w:t>.</w:t>
        </w:r>
      </w:hyperlink>
    </w:p>
    <w:p>
      <w:pPr>
        <w:spacing w:after="0" w:line="237" w:lineRule="auto"/>
        <w:jc w:val="left"/>
        <w:rPr>
          <w:rFonts w:ascii="Verdana" w:hAnsi="Verdana"/>
          <w:sz w:val="16"/>
        </w:rPr>
        <w:sectPr>
          <w:headerReference w:type="default" r:id="rId98"/>
          <w:footerReference w:type="default" r:id="rId99"/>
          <w:pgSz w:w="12240" w:h="15840"/>
          <w:pgMar w:header="576" w:footer="708" w:top="1340" w:bottom="900" w:left="900" w:right="860"/>
        </w:sectPr>
      </w:pPr>
    </w:p>
    <w:p>
      <w:pPr>
        <w:pStyle w:val="BodyText"/>
        <w:rPr>
          <w:rFonts w:ascii="Verdana"/>
          <w:i/>
          <w:sz w:val="20"/>
        </w:rPr>
      </w:pPr>
      <w:r>
        <w:rPr/>
        <w:pict>
          <v:group style="position:absolute;margin-left:54pt;margin-top:90pt;width:504.55pt;height:630.050pt;mso-position-horizontal-relative:page;mso-position-vertical-relative:page;z-index:-19060224" id="docshapegroup466" coordorigin="1080,1800" coordsize="10091,12601">
            <v:rect style="position:absolute;left:1085;top:1805;width:10081;height:12591" id="docshape467" filled="true" fillcolor="#f7f8f9" stroked="false">
              <v:fill type="solid"/>
            </v:rect>
            <v:line style="position:absolute" from="1270,2352" to="10980,2352" stroked="true" strokeweight="2pt" strokecolor="#627283">
              <v:stroke dashstyle="solid"/>
            </v:line>
            <v:rect style="position:absolute;left:1085;top:1805;width:10081;height:12591" id="docshape468" filled="false" stroked="true" strokeweight=".5pt" strokecolor="#ce372f">
              <v:stroke dashstyle="solid"/>
            </v:rect>
            <v:shape style="position:absolute;left:1930;top:2445;width:6111;height:6275" type="#_x0000_t75" id="docshape469" stroked="false">
              <v:imagedata r:id="rId105" o:title=""/>
            </v:shape>
            <v:shape style="position:absolute;left:8028;top:2445;width:2039;height:11150" type="#_x0000_t75" id="docshape470" stroked="false">
              <v:imagedata r:id="rId106" o:title=""/>
            </v:shape>
            <v:shape style="position:absolute;left:1930;top:8708;width:6111;height:4888" type="#_x0000_t75" id="docshape471" stroked="false">
              <v:imagedata r:id="rId107" o:title=""/>
            </v:shape>
            <w10:wrap type="none"/>
          </v:group>
        </w:pict>
      </w:r>
    </w:p>
    <w:p>
      <w:pPr>
        <w:pStyle w:val="BodyText"/>
        <w:spacing w:before="7"/>
        <w:rPr>
          <w:rFonts w:ascii="Verdana"/>
          <w:i/>
          <w:sz w:val="17"/>
        </w:rPr>
      </w:pPr>
    </w:p>
    <w:p>
      <w:pPr>
        <w:pStyle w:val="Heading3"/>
        <w:spacing w:before="136"/>
        <w:ind w:left="370"/>
      </w:pPr>
      <w:r>
        <w:rPr>
          <w:color w:val="1A6887"/>
          <w:w w:val="110"/>
        </w:rPr>
        <w:t>EXHIBIT</w:t>
      </w:r>
      <w:r>
        <w:rPr>
          <w:color w:val="1A6887"/>
          <w:spacing w:val="-16"/>
          <w:w w:val="110"/>
        </w:rPr>
        <w:t> </w:t>
      </w:r>
      <w:r>
        <w:rPr>
          <w:color w:val="1A6887"/>
          <w:w w:val="110"/>
        </w:rPr>
        <w:t>4.3.</w:t>
      </w:r>
      <w:r>
        <w:rPr>
          <w:color w:val="1A6887"/>
          <w:spacing w:val="-16"/>
          <w:w w:val="110"/>
        </w:rPr>
        <w:t> </w:t>
      </w:r>
      <w:r>
        <w:rPr>
          <w:color w:val="1A6887"/>
          <w:w w:val="110"/>
        </w:rPr>
        <w:t>O’Neill</w:t>
      </w:r>
      <w:r>
        <w:rPr>
          <w:color w:val="1A6887"/>
          <w:spacing w:val="-16"/>
          <w:w w:val="110"/>
        </w:rPr>
        <w:t> </w:t>
      </w:r>
      <w:r>
        <w:rPr>
          <w:color w:val="1A6887"/>
          <w:w w:val="110"/>
        </w:rPr>
        <w:t>Genogram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7"/>
        </w:rPr>
      </w:pPr>
    </w:p>
    <w:p>
      <w:pPr>
        <w:spacing w:before="106"/>
        <w:ind w:left="420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C4D4F"/>
          <w:w w:val="95"/>
          <w:sz w:val="16"/>
        </w:rPr>
        <w:t>Source:</w:t>
      </w:r>
      <w:r>
        <w:rPr>
          <w:rFonts w:ascii="Verdana"/>
          <w:i/>
          <w:color w:val="4C4D4F"/>
          <w:spacing w:val="8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McGoldrick</w:t>
      </w:r>
      <w:r>
        <w:rPr>
          <w:rFonts w:ascii="Verdana"/>
          <w:i/>
          <w:color w:val="4C4D4F"/>
          <w:spacing w:val="8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(1995).</w:t>
      </w:r>
      <w:r>
        <w:rPr>
          <w:rFonts w:ascii="Verdana"/>
          <w:i/>
          <w:color w:val="4C4D4F"/>
          <w:spacing w:val="8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Reprinted</w:t>
      </w:r>
      <w:r>
        <w:rPr>
          <w:rFonts w:ascii="Verdana"/>
          <w:i/>
          <w:color w:val="4C4D4F"/>
          <w:spacing w:val="8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with</w:t>
      </w:r>
      <w:r>
        <w:rPr>
          <w:rFonts w:ascii="Verdana"/>
          <w:i/>
          <w:color w:val="4C4D4F"/>
          <w:spacing w:val="8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permission</w:t>
      </w:r>
      <w:r>
        <w:rPr>
          <w:rFonts w:ascii="Verdana"/>
          <w:i/>
          <w:color w:val="4C4D4F"/>
          <w:spacing w:val="9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of</w:t>
      </w:r>
      <w:r>
        <w:rPr>
          <w:rFonts w:ascii="Verdana"/>
          <w:i/>
          <w:color w:val="4C4D4F"/>
          <w:spacing w:val="8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the</w:t>
      </w:r>
      <w:r>
        <w:rPr>
          <w:rFonts w:ascii="Verdana"/>
          <w:i/>
          <w:color w:val="4C4D4F"/>
          <w:spacing w:val="8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author.</w:t>
      </w:r>
    </w:p>
    <w:p>
      <w:pPr>
        <w:spacing w:after="0"/>
        <w:jc w:val="left"/>
        <w:rPr>
          <w:rFonts w:ascii="Verdana"/>
          <w:sz w:val="16"/>
        </w:rPr>
        <w:sectPr>
          <w:headerReference w:type="default" r:id="rId103"/>
          <w:footerReference w:type="default" r:id="rId104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before="3"/>
        <w:rPr>
          <w:rFonts w:ascii="Verdana"/>
          <w:i/>
          <w:sz w:val="25"/>
        </w:rPr>
      </w:pPr>
    </w:p>
    <w:p>
      <w:pPr>
        <w:spacing w:after="0"/>
        <w:rPr>
          <w:rFonts w:ascii="Verdana"/>
          <w:sz w:val="25"/>
        </w:rPr>
        <w:sectPr>
          <w:headerReference w:type="default" r:id="rId108"/>
          <w:footerReference w:type="default" r:id="rId109"/>
          <w:pgSz w:w="12240" w:h="15840"/>
          <w:pgMar w:header="576" w:footer="708" w:top="1340" w:bottom="900" w:left="900" w:right="860"/>
        </w:sectPr>
      </w:pPr>
    </w:p>
    <w:p>
      <w:pPr>
        <w:pStyle w:val="Heading2"/>
        <w:spacing w:line="220" w:lineRule="auto" w:before="117"/>
        <w:ind w:right="1115"/>
      </w:pPr>
      <w:r>
        <w:rPr>
          <w:color w:val="1A6887"/>
          <w:w w:val="95"/>
        </w:rPr>
        <w:t>Goals</w:t>
      </w:r>
      <w:r>
        <w:rPr>
          <w:color w:val="1A6887"/>
          <w:spacing w:val="-17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-16"/>
          <w:w w:val="95"/>
        </w:rPr>
        <w:t> </w:t>
      </w:r>
      <w:r>
        <w:rPr>
          <w:color w:val="1A6887"/>
          <w:w w:val="95"/>
        </w:rPr>
        <w:t>Integrated</w:t>
      </w:r>
      <w:r>
        <w:rPr>
          <w:color w:val="1A6887"/>
          <w:spacing w:val="-16"/>
          <w:w w:val="95"/>
        </w:rPr>
        <w:t> </w:t>
      </w:r>
      <w:r>
        <w:rPr>
          <w:color w:val="1A6887"/>
          <w:w w:val="95"/>
        </w:rPr>
        <w:t>Family</w:t>
      </w:r>
      <w:r>
        <w:rPr>
          <w:color w:val="1A6887"/>
          <w:spacing w:val="-81"/>
          <w:w w:val="95"/>
        </w:rPr>
        <w:t> </w:t>
      </w:r>
      <w:r>
        <w:rPr>
          <w:color w:val="1A6887"/>
          <w:w w:val="95"/>
        </w:rPr>
        <w:t>Counseling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for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SUDs</w:t>
      </w:r>
    </w:p>
    <w:p>
      <w:pPr>
        <w:pStyle w:val="BodyText"/>
        <w:spacing w:line="247" w:lineRule="auto" w:before="46"/>
        <w:ind w:left="180" w:right="98"/>
      </w:pPr>
      <w:r>
        <w:rPr>
          <w:color w:val="4C4D4F"/>
          <w:w w:val="110"/>
        </w:rPr>
        <w:t>In person-centered SUD treatment, the clients’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desire,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ability,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reasons,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drive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goals.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same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true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integrated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counseling to address SUDs. Yet each family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member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different ideas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what</w:t>
      </w:r>
    </w:p>
    <w:p>
      <w:pPr>
        <w:pStyle w:val="BodyText"/>
        <w:spacing w:line="247" w:lineRule="auto" w:before="5"/>
        <w:ind w:left="180" w:right="6"/>
      </w:pPr>
      <w:r>
        <w:rPr>
          <w:color w:val="4C4D4F"/>
          <w:w w:val="110"/>
        </w:rPr>
        <w:t>he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she 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gain 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participating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son to stop drinking with friends. The son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participate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sessions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parents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stop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ﬁghting.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goal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differ,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overarching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goal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changing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patterns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son’s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use.</w:t>
      </w:r>
    </w:p>
    <w:p>
      <w:pPr>
        <w:pStyle w:val="BodyText"/>
        <w:spacing w:line="247" w:lineRule="auto" w:before="190"/>
        <w:ind w:left="180" w:right="251"/>
      </w:pPr>
      <w:r>
        <w:rPr>
          <w:color w:val="4C4D4F"/>
          <w:w w:val="110"/>
        </w:rPr>
        <w:t>Your overall focus in family counseling is on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roles,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relationships,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patterns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(van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Wormer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Davis,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aware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objectives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interventions as you work with family systems 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identify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goals.</w:t>
      </w:r>
    </w:p>
    <w:p>
      <w:pPr>
        <w:pStyle w:val="BodyText"/>
        <w:spacing w:line="247" w:lineRule="auto" w:before="187"/>
        <w:ind w:left="180" w:right="251"/>
      </w:pPr>
      <w:r>
        <w:rPr>
          <w:color w:val="4C4D4F"/>
          <w:w w:val="110"/>
        </w:rPr>
        <w:t>There are several core objectives of family-based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treatment: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168" w:after="0"/>
        <w:ind w:left="450" w:right="628" w:hanging="270"/>
        <w:jc w:val="left"/>
        <w:rPr>
          <w:sz w:val="21"/>
        </w:rPr>
      </w:pPr>
      <w:r>
        <w:rPr>
          <w:color w:val="4C4D4F"/>
          <w:w w:val="110"/>
          <w:sz w:val="21"/>
        </w:rPr>
        <w:t>Leverage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inﬂuence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change—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Encourage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enhance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each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other’s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desire,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abilities,</w:t>
      </w:r>
    </w:p>
    <w:p>
      <w:pPr>
        <w:pStyle w:val="BodyText"/>
        <w:spacing w:line="247" w:lineRule="auto" w:before="10"/>
        <w:ind w:left="450" w:right="267"/>
      </w:pPr>
      <w:r>
        <w:rPr>
          <w:color w:val="4C4D4F"/>
          <w:w w:val="110"/>
        </w:rPr>
        <w:t>reasons,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lifestyle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changes,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shifts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away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misuse.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goal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coping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 communication  skills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promote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prevent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returns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53" w:after="0"/>
        <w:ind w:left="450" w:right="291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Involve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treatment—Get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involved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some</w:t>
      </w:r>
    </w:p>
    <w:p>
      <w:pPr>
        <w:pStyle w:val="BodyText"/>
        <w:spacing w:line="247" w:lineRule="auto" w:before="14"/>
        <w:ind w:left="450" w:right="251"/>
      </w:pPr>
      <w:r>
        <w:rPr>
          <w:color w:val="4C4D4F"/>
          <w:w w:val="110"/>
        </w:rPr>
        <w:t>way. This might include family members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attending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psychoeducational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activity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participating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structured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family-based</w:t>
      </w:r>
    </w:p>
    <w:p>
      <w:pPr>
        <w:pStyle w:val="BodyText"/>
        <w:spacing w:before="4"/>
        <w:ind w:left="450"/>
      </w:pPr>
      <w:r>
        <w:rPr>
          <w:color w:val="4C4D4F"/>
          <w:w w:val="110"/>
        </w:rPr>
        <w:t>counseling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intervention,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described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Chapter</w:t>
      </w:r>
    </w:p>
    <w:p>
      <w:pPr>
        <w:pStyle w:val="ListParagraph"/>
        <w:numPr>
          <w:ilvl w:val="0"/>
          <w:numId w:val="11"/>
        </w:numPr>
        <w:tabs>
          <w:tab w:pos="684" w:val="left" w:leader="none"/>
        </w:tabs>
        <w:spacing w:line="247" w:lineRule="auto" w:before="8" w:after="0"/>
        <w:ind w:left="450" w:right="313" w:firstLine="0"/>
        <w:jc w:val="both"/>
        <w:rPr>
          <w:color w:val="4C4D4F"/>
          <w:sz w:val="21"/>
        </w:rPr>
      </w:pPr>
      <w:r>
        <w:rPr>
          <w:color w:val="4C4D4F"/>
          <w:w w:val="110"/>
          <w:sz w:val="21"/>
        </w:rPr>
        <w:t>Your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goal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recognize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strengths, address family dynamics, and build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effective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relationship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skills.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3" w:after="0"/>
        <w:ind w:left="450" w:right="53" w:hanging="270"/>
        <w:jc w:val="left"/>
        <w:rPr>
          <w:sz w:val="21"/>
        </w:rPr>
      </w:pPr>
      <w:r>
        <w:rPr>
          <w:color w:val="4C4D4F"/>
          <w:w w:val="110"/>
          <w:sz w:val="21"/>
        </w:rPr>
        <w:t>Change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behaviors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misuse—Help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recognize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behavioral,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5"/>
          <w:sz w:val="21"/>
        </w:rPr>
        <w:t>cognitive,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emotional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responses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that</w:t>
      </w:r>
    </w:p>
    <w:p>
      <w:pPr>
        <w:pStyle w:val="BodyText"/>
        <w:spacing w:line="247" w:lineRule="auto" w:before="112"/>
        <w:ind w:left="450" w:right="367"/>
      </w:pPr>
      <w:r>
        <w:rPr/>
        <w:br w:type="column"/>
      </w:r>
      <w:r>
        <w:rPr>
          <w:color w:val="4C4D4F"/>
          <w:w w:val="110"/>
        </w:rPr>
        <w:t>unintentionally support the client’s continued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misuse.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 misuse on family systems to improve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functioning.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52" w:after="0"/>
        <w:ind w:left="450" w:right="275" w:hanging="270"/>
        <w:jc w:val="left"/>
        <w:rPr>
          <w:sz w:val="21"/>
        </w:rPr>
      </w:pPr>
      <w:r>
        <w:rPr>
          <w:color w:val="4C4D4F"/>
          <w:w w:val="110"/>
          <w:sz w:val="21"/>
        </w:rPr>
        <w:t>Prevent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SUDs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across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generations—Help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recognize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intergenerational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transmission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</w:p>
    <w:p>
      <w:pPr>
        <w:pStyle w:val="BodyText"/>
        <w:spacing w:line="247" w:lineRule="auto" w:before="14"/>
        <w:ind w:left="450"/>
      </w:pP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patterns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promote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misuse.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Your goal is to help families prevent SUDs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current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future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generations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encouraging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parenting practices that help prevent SUDs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children, improve SUD treatment outcomes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adolescents,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enhance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process.</w:t>
      </w:r>
    </w:p>
    <w:p>
      <w:pPr>
        <w:pStyle w:val="BodyText"/>
        <w:spacing w:line="247" w:lineRule="auto" w:before="188"/>
        <w:ind w:left="180" w:right="215"/>
      </w:pPr>
      <w:r>
        <w:rPr>
          <w:color w:val="4C4D4F"/>
          <w:w w:val="110"/>
        </w:rPr>
        <w:t>The following sections describe ways to meet these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objectives by focusing on certain goals in your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provision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integrated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SUDs.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  <w:rPr>
          <w:rFonts w:ascii="Gill Sans MT"/>
        </w:rPr>
      </w:pPr>
      <w:r>
        <w:rPr>
          <w:rFonts w:ascii="Gill Sans MT"/>
          <w:color w:val="1A6887"/>
          <w:w w:val="95"/>
        </w:rPr>
        <w:t>Understand</w:t>
      </w:r>
      <w:r>
        <w:rPr>
          <w:rFonts w:ascii="Gill Sans MT"/>
          <w:color w:val="1A6887"/>
          <w:spacing w:val="-13"/>
          <w:w w:val="95"/>
        </w:rPr>
        <w:t> </w:t>
      </w:r>
      <w:r>
        <w:rPr>
          <w:rFonts w:ascii="Gill Sans MT"/>
          <w:color w:val="1A6887"/>
          <w:w w:val="95"/>
        </w:rPr>
        <w:t>Your</w:t>
      </w:r>
      <w:r>
        <w:rPr>
          <w:rFonts w:ascii="Gill Sans MT"/>
          <w:color w:val="1A6887"/>
          <w:spacing w:val="-13"/>
          <w:w w:val="95"/>
        </w:rPr>
        <w:t> </w:t>
      </w:r>
      <w:r>
        <w:rPr>
          <w:rFonts w:ascii="Gill Sans MT"/>
          <w:color w:val="1A6887"/>
          <w:w w:val="95"/>
        </w:rPr>
        <w:t>Role</w:t>
      </w:r>
      <w:r>
        <w:rPr>
          <w:rFonts w:ascii="Gill Sans MT"/>
          <w:color w:val="1A6887"/>
          <w:spacing w:val="-12"/>
          <w:w w:val="95"/>
        </w:rPr>
        <w:t> </w:t>
      </w:r>
      <w:r>
        <w:rPr>
          <w:rFonts w:ascii="Gill Sans MT"/>
          <w:color w:val="1A6887"/>
          <w:w w:val="95"/>
        </w:rPr>
        <w:t>as</w:t>
      </w:r>
      <w:r>
        <w:rPr>
          <w:rFonts w:ascii="Gill Sans MT"/>
          <w:color w:val="1A6887"/>
          <w:spacing w:val="-13"/>
          <w:w w:val="95"/>
        </w:rPr>
        <w:t> </w:t>
      </w:r>
      <w:r>
        <w:rPr>
          <w:rFonts w:ascii="Gill Sans MT"/>
          <w:color w:val="1A6887"/>
          <w:w w:val="95"/>
        </w:rPr>
        <w:t>an</w:t>
      </w:r>
      <w:r>
        <w:rPr>
          <w:rFonts w:ascii="Gill Sans MT"/>
          <w:color w:val="1A6887"/>
          <w:spacing w:val="-12"/>
          <w:w w:val="95"/>
        </w:rPr>
        <w:t> </w:t>
      </w:r>
      <w:r>
        <w:rPr>
          <w:rFonts w:ascii="Gill Sans MT"/>
          <w:color w:val="1A6887"/>
          <w:w w:val="95"/>
        </w:rPr>
        <w:t>SUD</w:t>
      </w:r>
      <w:r>
        <w:rPr>
          <w:rFonts w:ascii="Gill Sans MT"/>
          <w:color w:val="1A6887"/>
          <w:spacing w:val="-66"/>
          <w:w w:val="95"/>
        </w:rPr>
        <w:t> </w:t>
      </w:r>
      <w:r>
        <w:rPr>
          <w:rFonts w:ascii="Gill Sans MT"/>
          <w:color w:val="1A6887"/>
        </w:rPr>
        <w:t>Treatment</w:t>
      </w:r>
      <w:r>
        <w:rPr>
          <w:rFonts w:ascii="Gill Sans MT"/>
          <w:color w:val="1A6887"/>
          <w:spacing w:val="-17"/>
        </w:rPr>
        <w:t> </w:t>
      </w:r>
      <w:r>
        <w:rPr>
          <w:rFonts w:ascii="Gill Sans MT"/>
          <w:color w:val="1A6887"/>
        </w:rPr>
        <w:t>Provider</w:t>
      </w:r>
    </w:p>
    <w:p>
      <w:pPr>
        <w:pStyle w:val="BodyText"/>
        <w:spacing w:line="247" w:lineRule="auto" w:before="53"/>
        <w:ind w:left="180" w:right="213"/>
      </w:pPr>
      <w:r>
        <w:rPr>
          <w:color w:val="4C4D4F"/>
          <w:w w:val="110"/>
        </w:rPr>
        <w:t>Your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depends,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extent,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level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training,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education,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licensing, and scope of practice. For example, if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you are leading a family psychoeducation group,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your primary role is as a guide or educator.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couples counseling, your role is to facilitate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couple’s interactions. Whatever family-based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intervention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provide,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includes: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309" w:lineRule="exact" w:before="162" w:after="0"/>
        <w:ind w:left="45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Approaching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own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terms.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95" w:lineRule="exact" w:before="0" w:after="0"/>
        <w:ind w:left="45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Working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together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family.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18" w:after="0"/>
        <w:ind w:left="450" w:right="676" w:hanging="270"/>
        <w:jc w:val="left"/>
        <w:rPr>
          <w:sz w:val="21"/>
        </w:rPr>
      </w:pPr>
      <w:r>
        <w:rPr>
          <w:color w:val="4C4D4F"/>
          <w:w w:val="110"/>
          <w:sz w:val="21"/>
        </w:rPr>
        <w:t>Facilitating</w:t>
      </w:r>
      <w:r>
        <w:rPr>
          <w:color w:val="4C4D4F"/>
          <w:spacing w:val="20"/>
          <w:w w:val="110"/>
          <w:sz w:val="21"/>
        </w:rPr>
        <w:t> </w:t>
      </w:r>
      <w:r>
        <w:rPr>
          <w:color w:val="4C4D4F"/>
          <w:w w:val="110"/>
          <w:sz w:val="21"/>
        </w:rPr>
        <w:t>communication</w:t>
      </w:r>
      <w:r>
        <w:rPr>
          <w:color w:val="4C4D4F"/>
          <w:spacing w:val="20"/>
          <w:w w:val="110"/>
          <w:sz w:val="21"/>
        </w:rPr>
        <w:t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20"/>
          <w:w w:val="110"/>
          <w:sz w:val="21"/>
        </w:rPr>
        <w:t> </w:t>
      </w:r>
      <w:r>
        <w:rPr>
          <w:color w:val="4C4D4F"/>
          <w:w w:val="110"/>
          <w:sz w:val="21"/>
        </w:rPr>
        <w:t>all</w:t>
      </w:r>
      <w:r>
        <w:rPr>
          <w:color w:val="4C4D4F"/>
          <w:spacing w:val="20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members.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60" w:after="0"/>
        <w:ind w:left="450" w:right="525" w:hanging="270"/>
        <w:jc w:val="left"/>
        <w:rPr>
          <w:sz w:val="21"/>
        </w:rPr>
      </w:pPr>
      <w:r>
        <w:rPr>
          <w:color w:val="4C4D4F"/>
          <w:w w:val="110"/>
          <w:sz w:val="21"/>
        </w:rPr>
        <w:t>Facilitating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member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interactions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(avoid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being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an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arbiter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right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wrong).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61" w:after="0"/>
        <w:ind w:left="450" w:right="466" w:hanging="270"/>
        <w:jc w:val="left"/>
        <w:rPr>
          <w:sz w:val="21"/>
        </w:rPr>
      </w:pPr>
      <w:r>
        <w:rPr>
          <w:color w:val="4C4D4F"/>
          <w:w w:val="110"/>
          <w:sz w:val="21"/>
        </w:rPr>
        <w:t>Educating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how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work.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61" w:after="0"/>
        <w:ind w:left="450" w:right="391" w:hanging="270"/>
        <w:jc w:val="left"/>
        <w:rPr>
          <w:sz w:val="21"/>
        </w:rPr>
      </w:pPr>
      <w:r>
        <w:rPr>
          <w:color w:val="4C4D4F"/>
          <w:spacing w:val="-1"/>
          <w:w w:val="115"/>
          <w:sz w:val="21"/>
        </w:rPr>
        <w:t>Educating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family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members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about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the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effects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65"/>
          <w:w w:val="115"/>
          <w:sz w:val="21"/>
        </w:rPr>
        <w:t> </w:t>
      </w:r>
      <w:r>
        <w:rPr>
          <w:color w:val="4C4D4F"/>
          <w:w w:val="115"/>
          <w:sz w:val="21"/>
        </w:rPr>
        <w:t>substance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misuse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on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the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family.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61" w:after="0"/>
        <w:ind w:left="450" w:right="461" w:hanging="270"/>
        <w:jc w:val="left"/>
        <w:rPr>
          <w:sz w:val="21"/>
        </w:rPr>
      </w:pPr>
      <w:r>
        <w:rPr>
          <w:color w:val="4C4D4F"/>
          <w:w w:val="110"/>
          <w:sz w:val="21"/>
        </w:rPr>
        <w:t>Educating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process.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61" w:after="0"/>
        <w:ind w:left="450" w:right="944" w:hanging="270"/>
        <w:jc w:val="left"/>
        <w:rPr>
          <w:sz w:val="21"/>
        </w:rPr>
      </w:pPr>
      <w:r>
        <w:rPr>
          <w:color w:val="4C4D4F"/>
          <w:spacing w:val="-1"/>
          <w:w w:val="115"/>
          <w:sz w:val="21"/>
        </w:rPr>
        <w:t>Facilitating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the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development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relapse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prevention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plan.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61" w:after="0"/>
        <w:ind w:left="450" w:right="404" w:hanging="270"/>
        <w:jc w:val="left"/>
        <w:rPr>
          <w:sz w:val="21"/>
        </w:rPr>
      </w:pPr>
      <w:r>
        <w:rPr>
          <w:color w:val="4C4D4F"/>
          <w:w w:val="110"/>
          <w:sz w:val="21"/>
        </w:rPr>
        <w:t>Actively linking family members to community-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based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services.</w:t>
      </w:r>
    </w:p>
    <w:p>
      <w:pPr>
        <w:spacing w:after="0" w:line="206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50" w:space="170"/>
            <w:col w:w="526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10"/>
          <w:footerReference w:type="default" r:id="rId111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line="247" w:lineRule="auto" w:before="100"/>
        <w:ind w:left="180" w:right="289"/>
        <w:jc w:val="both"/>
      </w:pP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key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successful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work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maintain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focus on engagement and collaboration with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throughout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  <w:jc w:val="both"/>
        <w:rPr>
          <w:rFonts w:ascii="Gill Sans MT"/>
        </w:rPr>
      </w:pPr>
      <w:r>
        <w:rPr>
          <w:rFonts w:ascii="Gill Sans MT"/>
          <w:color w:val="1A6887"/>
          <w:w w:val="95"/>
        </w:rPr>
        <w:t>Optimize</w:t>
      </w:r>
      <w:r>
        <w:rPr>
          <w:rFonts w:ascii="Gill Sans MT"/>
          <w:color w:val="1A6887"/>
          <w:spacing w:val="-4"/>
          <w:w w:val="95"/>
        </w:rPr>
        <w:t> </w:t>
      </w:r>
      <w:r>
        <w:rPr>
          <w:rFonts w:ascii="Gill Sans MT"/>
          <w:color w:val="1A6887"/>
          <w:w w:val="95"/>
        </w:rPr>
        <w:t>Initial</w:t>
      </w:r>
      <w:r>
        <w:rPr>
          <w:rFonts w:ascii="Gill Sans MT"/>
          <w:color w:val="1A6887"/>
          <w:spacing w:val="-5"/>
          <w:w w:val="95"/>
        </w:rPr>
        <w:t> </w:t>
      </w:r>
      <w:r>
        <w:rPr>
          <w:rFonts w:ascii="Gill Sans MT"/>
          <w:color w:val="1A6887"/>
          <w:w w:val="95"/>
        </w:rPr>
        <w:t>Sessions</w:t>
      </w:r>
    </w:p>
    <w:p>
      <w:pPr>
        <w:pStyle w:val="BodyText"/>
        <w:spacing w:line="247" w:lineRule="auto" w:before="55"/>
        <w:ind w:left="180" w:right="146"/>
      </w:pPr>
      <w:r>
        <w:rPr>
          <w:color w:val="4C4D4F"/>
          <w:w w:val="110"/>
        </w:rPr>
        <w:t>After the family interview and assessment process,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initial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sessions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building a relationship with the entire family.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identiﬁed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always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sessions.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times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exclude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someone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intoxicated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under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inﬂuence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(“high”),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severe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hallucinations,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delusions,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severe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mania),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threatened violence, or a combination of these.</w:t>
      </w:r>
    </w:p>
    <w:p>
      <w:pPr>
        <w:pStyle w:val="BodyText"/>
        <w:spacing w:line="247" w:lineRule="auto" w:before="190"/>
        <w:ind w:left="180" w:right="243"/>
      </w:pP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members’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with SUD as he or she initiates and sustains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can: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309" w:lineRule="exact" w:before="156" w:after="0"/>
        <w:ind w:left="45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Welcome and thank family members for coming.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18" w:after="0"/>
        <w:ind w:left="450" w:right="502" w:hanging="270"/>
        <w:jc w:val="left"/>
        <w:rPr>
          <w:sz w:val="21"/>
        </w:rPr>
      </w:pPr>
      <w:r>
        <w:rPr>
          <w:color w:val="4C4D4F"/>
          <w:w w:val="110"/>
          <w:sz w:val="21"/>
        </w:rPr>
        <w:t>Use reﬂective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listening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understand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members’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frustrations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concerns.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71" w:hanging="270"/>
        <w:jc w:val="left"/>
        <w:rPr>
          <w:sz w:val="21"/>
        </w:rPr>
      </w:pPr>
      <w:r>
        <w:rPr>
          <w:color w:val="4C4D4F"/>
          <w:w w:val="110"/>
          <w:sz w:val="21"/>
        </w:rPr>
        <w:t>Use</w:t>
      </w:r>
      <w:r>
        <w:rPr>
          <w:color w:val="4C4D4F"/>
          <w:spacing w:val="27"/>
          <w:w w:val="110"/>
          <w:sz w:val="21"/>
        </w:rPr>
        <w:t> </w:t>
      </w:r>
      <w:r>
        <w:rPr>
          <w:color w:val="4C4D4F"/>
          <w:w w:val="110"/>
          <w:sz w:val="21"/>
        </w:rPr>
        <w:t>externalizing</w:t>
      </w:r>
      <w:r>
        <w:rPr>
          <w:color w:val="4C4D4F"/>
          <w:spacing w:val="27"/>
          <w:w w:val="110"/>
          <w:sz w:val="21"/>
        </w:rPr>
        <w:t> </w:t>
      </w:r>
      <w:r>
        <w:rPr>
          <w:color w:val="4C4D4F"/>
          <w:w w:val="110"/>
          <w:sz w:val="21"/>
        </w:rPr>
        <w:t>language</w:t>
      </w:r>
      <w:r>
        <w:rPr>
          <w:color w:val="4C4D4F"/>
          <w:spacing w:val="28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27"/>
          <w:w w:val="110"/>
          <w:sz w:val="21"/>
        </w:rPr>
        <w:t> </w:t>
      </w:r>
      <w:r>
        <w:rPr>
          <w:color w:val="4C4D4F"/>
          <w:w w:val="110"/>
          <w:sz w:val="21"/>
        </w:rPr>
        <w:t>“the</w:t>
      </w:r>
      <w:r>
        <w:rPr>
          <w:color w:val="4C4D4F"/>
          <w:spacing w:val="28"/>
          <w:w w:val="110"/>
          <w:sz w:val="21"/>
        </w:rPr>
        <w:t> </w:t>
      </w:r>
      <w:r>
        <w:rPr>
          <w:color w:val="4C4D4F"/>
          <w:w w:val="110"/>
          <w:sz w:val="21"/>
        </w:rPr>
        <w:t>drinking,”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“her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drinking”)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client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</w:p>
    <w:p>
      <w:pPr>
        <w:pStyle w:val="BodyText"/>
        <w:spacing w:line="247" w:lineRule="auto" w:before="14"/>
        <w:ind w:left="450" w:right="38"/>
      </w:pPr>
      <w:r>
        <w:rPr>
          <w:color w:val="4C4D4F"/>
          <w:w w:val="110"/>
        </w:rPr>
        <w:t>family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disengage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identity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conclusions.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Making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external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attention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allows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everyone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work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team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defeat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it.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51" w:after="0"/>
        <w:ind w:left="450" w:right="152" w:hanging="270"/>
        <w:jc w:val="left"/>
        <w:rPr>
          <w:sz w:val="21"/>
        </w:rPr>
      </w:pPr>
      <w:r>
        <w:rPr>
          <w:color w:val="4C4D4F"/>
          <w:w w:val="110"/>
          <w:sz w:val="21"/>
        </w:rPr>
        <w:t>Explore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how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been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helpful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past.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261" w:hanging="270"/>
        <w:jc w:val="left"/>
        <w:rPr>
          <w:sz w:val="21"/>
        </w:rPr>
      </w:pPr>
      <w:r>
        <w:rPr>
          <w:color w:val="4C4D4F"/>
          <w:w w:val="110"/>
          <w:sz w:val="21"/>
        </w:rPr>
        <w:t>Explain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ways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client’s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recovery.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475" w:hanging="270"/>
        <w:jc w:val="left"/>
        <w:rPr>
          <w:sz w:val="21"/>
        </w:rPr>
      </w:pPr>
      <w:r>
        <w:rPr>
          <w:color w:val="4C4D4F"/>
          <w:w w:val="110"/>
          <w:sz w:val="21"/>
        </w:rPr>
        <w:t>Ask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client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whether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he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she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willing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way.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1012" w:hanging="270"/>
        <w:jc w:val="left"/>
        <w:rPr>
          <w:sz w:val="21"/>
        </w:rPr>
      </w:pPr>
      <w:r>
        <w:rPr>
          <w:color w:val="4C4D4F"/>
          <w:w w:val="110"/>
          <w:sz w:val="21"/>
        </w:rPr>
        <w:t>Ask whether family members have any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questions.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186" w:hanging="270"/>
        <w:jc w:val="left"/>
        <w:rPr>
          <w:sz w:val="21"/>
        </w:rPr>
      </w:pPr>
      <w:r>
        <w:rPr>
          <w:color w:val="4C4D4F"/>
          <w:w w:val="110"/>
          <w:sz w:val="21"/>
        </w:rPr>
        <w:t>Ask whether the client has any questions about</w:t>
      </w:r>
      <w:r>
        <w:rPr>
          <w:color w:val="4C4D4F"/>
          <w:spacing w:val="-6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members’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participation.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245" w:hanging="270"/>
        <w:jc w:val="left"/>
        <w:rPr>
          <w:sz w:val="21"/>
        </w:rPr>
      </w:pPr>
      <w:r>
        <w:rPr>
          <w:color w:val="4C4D4F"/>
          <w:w w:val="110"/>
          <w:sz w:val="21"/>
        </w:rPr>
        <w:t>Summarize the important points of the session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commitments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anyone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has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made.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43" w:after="0"/>
        <w:ind w:left="450" w:right="264" w:hanging="270"/>
        <w:jc w:val="left"/>
        <w:rPr>
          <w:sz w:val="21"/>
        </w:rPr>
      </w:pPr>
      <w:r>
        <w:rPr>
          <w:color w:val="4C4D4F"/>
          <w:w w:val="110"/>
          <w:sz w:val="21"/>
        </w:rPr>
        <w:t>Actively link family members to community-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based family recovery supports (e.g., Al-Anon)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and additional behavioral health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or social</w:t>
      </w:r>
    </w:p>
    <w:p>
      <w:pPr>
        <w:pStyle w:val="BodyText"/>
        <w:spacing w:before="9"/>
        <w:ind w:left="450"/>
      </w:pPr>
      <w:r>
        <w:rPr>
          <w:color w:val="4C4D4F"/>
          <w:w w:val="110"/>
        </w:rPr>
        <w:t>services,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appropriate.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8" w:after="0"/>
        <w:ind w:left="450" w:right="503" w:hanging="270"/>
        <w:jc w:val="left"/>
        <w:rPr>
          <w:sz w:val="21"/>
        </w:rPr>
      </w:pPr>
      <w:r>
        <w:rPr>
          <w:color w:val="4C4D4F"/>
          <w:w w:val="110"/>
          <w:sz w:val="21"/>
        </w:rPr>
        <w:t>Assess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willingness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participate in ongoing family counseling if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5"/>
          <w:sz w:val="21"/>
        </w:rPr>
        <w:t>appropriate.</w:t>
      </w:r>
    </w:p>
    <w:p>
      <w:pPr>
        <w:pStyle w:val="BodyText"/>
        <w:spacing w:before="100"/>
        <w:ind w:left="180"/>
      </w:pPr>
      <w:r>
        <w:rPr/>
        <w:br w:type="column"/>
      </w:r>
      <w:r>
        <w:rPr>
          <w:color w:val="4C4D4F"/>
          <w:w w:val="110"/>
        </w:rPr>
        <w:t>Initial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sessions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on: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309" w:lineRule="exact" w:before="161" w:after="0"/>
        <w:ind w:left="450" w:right="0" w:hanging="271"/>
        <w:jc w:val="both"/>
        <w:rPr>
          <w:sz w:val="21"/>
        </w:rPr>
      </w:pPr>
      <w:r>
        <w:rPr>
          <w:color w:val="4C4D4F"/>
          <w:w w:val="110"/>
          <w:sz w:val="21"/>
        </w:rPr>
        <w:t>Working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together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family.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95" w:lineRule="exact" w:before="0" w:after="0"/>
        <w:ind w:left="450" w:right="0" w:hanging="271"/>
        <w:jc w:val="both"/>
        <w:rPr>
          <w:sz w:val="21"/>
        </w:rPr>
      </w:pPr>
      <w:r>
        <w:rPr>
          <w:color w:val="4C4D4F"/>
          <w:w w:val="110"/>
          <w:sz w:val="21"/>
        </w:rPr>
        <w:t>Orienting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them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process.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17" w:after="0"/>
        <w:ind w:left="450" w:right="566" w:hanging="270"/>
        <w:jc w:val="both"/>
        <w:rPr>
          <w:sz w:val="21"/>
        </w:rPr>
      </w:pPr>
      <w:r>
        <w:rPr>
          <w:color w:val="4C4D4F"/>
          <w:w w:val="110"/>
          <w:sz w:val="21"/>
        </w:rPr>
        <w:t>Continuing the assessment of how substance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misuse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has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affected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each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family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member.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44" w:after="0"/>
        <w:ind w:left="450" w:right="512" w:hanging="270"/>
        <w:jc w:val="both"/>
        <w:rPr>
          <w:sz w:val="21"/>
        </w:rPr>
      </w:pPr>
      <w:r>
        <w:rPr>
          <w:color w:val="4C4D4F"/>
          <w:w w:val="110"/>
          <w:sz w:val="21"/>
        </w:rPr>
        <w:t>Reframing substance misuse from a character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ﬂaw to a biochemical and behavioral problem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work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together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remove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</w:p>
    <w:p>
      <w:pPr>
        <w:pStyle w:val="BodyText"/>
        <w:spacing w:before="9"/>
        <w:ind w:left="450"/>
      </w:pPr>
      <w:r>
        <w:rPr>
          <w:color w:val="4C4D4F"/>
          <w:w w:val="115"/>
        </w:rPr>
        <w:t>lives.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38" w:after="0"/>
        <w:ind w:left="450" w:right="356" w:hanging="270"/>
        <w:jc w:val="left"/>
        <w:rPr>
          <w:sz w:val="21"/>
        </w:rPr>
      </w:pPr>
      <w:r>
        <w:rPr>
          <w:color w:val="4C4D4F"/>
          <w:w w:val="110"/>
          <w:sz w:val="21"/>
        </w:rPr>
        <w:t>Continuing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assessment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strengths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strategies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already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used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lessen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spacing w:val="-1"/>
          <w:w w:val="115"/>
          <w:sz w:val="21"/>
        </w:rPr>
        <w:t>the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impact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of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substance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misuse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on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the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family.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38" w:after="0"/>
        <w:ind w:left="450" w:right="434" w:hanging="270"/>
        <w:jc w:val="left"/>
        <w:rPr>
          <w:sz w:val="21"/>
        </w:rPr>
      </w:pPr>
      <w:r>
        <w:rPr>
          <w:color w:val="4C4D4F"/>
          <w:w w:val="110"/>
          <w:sz w:val="21"/>
        </w:rPr>
        <w:t>Exploring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hopes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future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each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member’s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ideas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how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5"/>
          <w:sz w:val="21"/>
        </w:rPr>
        <w:t>help.</w:t>
      </w:r>
    </w:p>
    <w:p>
      <w:pPr>
        <w:pStyle w:val="BodyText"/>
        <w:spacing w:line="247" w:lineRule="auto" w:before="190"/>
        <w:ind w:left="180" w:right="413"/>
      </w:pPr>
      <w:r>
        <w:rPr>
          <w:color w:val="4C4D4F"/>
          <w:w w:val="110"/>
        </w:rPr>
        <w:t>Key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opening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building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relationships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giving  each  family  member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share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frustrations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hopes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future.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Avoid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jumping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quickly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goal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consensus.</w:t>
      </w:r>
    </w:p>
    <w:p>
      <w:pPr>
        <w:pStyle w:val="BodyText"/>
        <w:spacing w:before="11"/>
        <w:rPr>
          <w:sz w:val="23"/>
        </w:rPr>
      </w:pPr>
    </w:p>
    <w:p>
      <w:pPr>
        <w:pStyle w:val="Heading3"/>
        <w:rPr>
          <w:rFonts w:ascii="Gill Sans MT"/>
        </w:rPr>
      </w:pPr>
      <w:r>
        <w:rPr>
          <w:rFonts w:ascii="Gill Sans MT"/>
          <w:color w:val="1A6887"/>
          <w:w w:val="95"/>
        </w:rPr>
        <w:t>Acknowledge</w:t>
      </w:r>
      <w:r>
        <w:rPr>
          <w:rFonts w:ascii="Gill Sans MT"/>
          <w:color w:val="1A6887"/>
          <w:spacing w:val="16"/>
          <w:w w:val="95"/>
        </w:rPr>
        <w:t> </w:t>
      </w:r>
      <w:r>
        <w:rPr>
          <w:rFonts w:ascii="Gill Sans MT"/>
          <w:color w:val="1A6887"/>
          <w:w w:val="95"/>
        </w:rPr>
        <w:t>Stages</w:t>
      </w:r>
      <w:r>
        <w:rPr>
          <w:rFonts w:ascii="Gill Sans MT"/>
          <w:color w:val="1A6887"/>
          <w:spacing w:val="16"/>
          <w:w w:val="95"/>
        </w:rPr>
        <w:t> </w:t>
      </w:r>
      <w:r>
        <w:rPr>
          <w:rFonts w:ascii="Gill Sans MT"/>
          <w:color w:val="1A6887"/>
          <w:w w:val="95"/>
        </w:rPr>
        <w:t>of</w:t>
      </w:r>
      <w:r>
        <w:rPr>
          <w:rFonts w:ascii="Gill Sans MT"/>
          <w:color w:val="1A6887"/>
          <w:spacing w:val="15"/>
          <w:w w:val="95"/>
        </w:rPr>
        <w:t> </w:t>
      </w:r>
      <w:r>
        <w:rPr>
          <w:rFonts w:ascii="Gill Sans MT"/>
          <w:color w:val="1A6887"/>
          <w:w w:val="95"/>
        </w:rPr>
        <w:t>Change</w:t>
      </w:r>
    </w:p>
    <w:p>
      <w:pPr>
        <w:pStyle w:val="BodyText"/>
        <w:spacing w:line="247" w:lineRule="auto" w:before="54"/>
        <w:ind w:left="180" w:right="316"/>
      </w:pPr>
      <w:r>
        <w:rPr>
          <w:color w:val="4C4D4F"/>
          <w:w w:val="110"/>
        </w:rPr>
        <w:t>The process of recovery from SUDs is complex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multifaceted. A useful framework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process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involves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stages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change (SOC) model, a transtheoretical approach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change,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originally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developed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Prochaska and DiClemente (1984). The SOC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model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developed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individuals,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helpful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assessing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</w:p>
    <w:p>
      <w:pPr>
        <w:pStyle w:val="BodyText"/>
        <w:spacing w:line="247" w:lineRule="auto" w:before="10"/>
        <w:ind w:left="180"/>
      </w:pPr>
      <w:r>
        <w:rPr>
          <w:color w:val="4C4D4F"/>
          <w:w w:val="110"/>
        </w:rPr>
        <w:t>members’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readiness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discuss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problem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view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something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shameful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can’t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talk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about it. The SOC approach can help you guide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families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through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process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change.</w:t>
      </w:r>
    </w:p>
    <w:p>
      <w:pPr>
        <w:pStyle w:val="BodyText"/>
        <w:spacing w:line="247" w:lineRule="auto" w:before="184"/>
        <w:ind w:left="180" w:right="823"/>
      </w:pPr>
      <w:r>
        <w:rPr>
          <w:color w:val="4C4D4F"/>
          <w:w w:val="115"/>
        </w:rPr>
        <w:t>The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ﬁve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stages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change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counseling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stage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adapted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work</w:t>
      </w:r>
    </w:p>
    <w:p>
      <w:pPr>
        <w:pStyle w:val="BodyText"/>
        <w:spacing w:before="3"/>
        <w:ind w:left="180"/>
      </w:pPr>
      <w:r>
        <w:rPr>
          <w:color w:val="4C4D4F"/>
          <w:w w:val="105"/>
        </w:rPr>
        <w:t>(DiClemente,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2018;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van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Wormer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&amp;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Davis,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2018)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are:</w:t>
      </w:r>
    </w:p>
    <w:p>
      <w:pPr>
        <w:pStyle w:val="ListParagraph"/>
        <w:numPr>
          <w:ilvl w:val="0"/>
          <w:numId w:val="16"/>
        </w:numPr>
        <w:tabs>
          <w:tab w:pos="451" w:val="left" w:leader="none"/>
        </w:tabs>
        <w:spacing w:line="247" w:lineRule="auto" w:before="186" w:after="0"/>
        <w:ind w:left="450" w:right="387" w:hanging="271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Precontemplation: </w:t>
      </w:r>
      <w:r>
        <w:rPr>
          <w:color w:val="4C4D4F"/>
          <w:w w:val="105"/>
          <w:sz w:val="21"/>
        </w:rPr>
        <w:t>Client or family doesn’t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perceive a problem or need for behavior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change.</w:t>
      </w:r>
      <w:r>
        <w:rPr>
          <w:color w:val="4C4D4F"/>
          <w:spacing w:val="20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21"/>
          <w:w w:val="110"/>
          <w:sz w:val="21"/>
        </w:rPr>
        <w:t> </w:t>
      </w:r>
      <w:r>
        <w:rPr>
          <w:color w:val="4C4D4F"/>
          <w:w w:val="110"/>
          <w:sz w:val="21"/>
        </w:rPr>
        <w:t>focus:</w:t>
      </w:r>
      <w:r>
        <w:rPr>
          <w:color w:val="4C4D4F"/>
          <w:spacing w:val="20"/>
          <w:w w:val="110"/>
          <w:sz w:val="21"/>
        </w:rPr>
        <w:t> </w:t>
      </w:r>
      <w:r>
        <w:rPr>
          <w:color w:val="4C4D4F"/>
          <w:w w:val="110"/>
          <w:sz w:val="21"/>
        </w:rPr>
        <w:t>Engage</w:t>
      </w:r>
      <w:r>
        <w:rPr>
          <w:color w:val="4C4D4F"/>
          <w:spacing w:val="2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20"/>
          <w:w w:val="110"/>
          <w:sz w:val="21"/>
        </w:rPr>
        <w:t> </w:t>
      </w:r>
      <w:r>
        <w:rPr>
          <w:color w:val="4C4D4F"/>
          <w:w w:val="110"/>
          <w:sz w:val="21"/>
        </w:rPr>
        <w:t>family.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Establish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working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alliance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each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member. Help family members identify their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core values, hopes, and dreams and how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disruptive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behaviors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blocking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them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achieving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goals.</w:t>
      </w:r>
    </w:p>
    <w:p>
      <w:pPr>
        <w:spacing w:after="0" w:line="247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79" w:space="141"/>
            <w:col w:w="526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12"/>
          <w:footerReference w:type="default" r:id="rId113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line="247" w:lineRule="auto" w:before="100"/>
        <w:ind w:left="450" w:right="382"/>
      </w:pPr>
      <w:r>
        <w:rPr>
          <w:color w:val="4C4D4F"/>
          <w:w w:val="110"/>
        </w:rPr>
        <w:t>Remember,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might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 different stage of change around speciﬁc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behavioral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change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goals.</w:t>
      </w:r>
    </w:p>
    <w:p>
      <w:pPr>
        <w:pStyle w:val="ListParagraph"/>
        <w:numPr>
          <w:ilvl w:val="0"/>
          <w:numId w:val="16"/>
        </w:numPr>
        <w:tabs>
          <w:tab w:pos="450" w:val="left" w:leader="none"/>
        </w:tabs>
        <w:spacing w:line="247" w:lineRule="auto" w:before="91" w:after="0"/>
        <w:ind w:left="450" w:right="38" w:hanging="271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Contemplation:</w:t>
      </w:r>
      <w:r>
        <w:rPr>
          <w:rFonts w:ascii="Trebuchet MS" w:hAnsi="Trebuchet MS"/>
          <w:b/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Client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ambivalent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behavior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change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begins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identify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reasons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change.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focus: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Elicit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each family member his or her own reasons for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wanting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needing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change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certain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behaviors,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including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misuse,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reach their goals. Reinforce family members’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strengths and their capacity to take action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toward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desired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solutions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problems.</w:t>
      </w:r>
    </w:p>
    <w:p>
      <w:pPr>
        <w:pStyle w:val="ListParagraph"/>
        <w:numPr>
          <w:ilvl w:val="0"/>
          <w:numId w:val="16"/>
        </w:numPr>
        <w:tabs>
          <w:tab w:pos="450" w:val="left" w:leader="none"/>
        </w:tabs>
        <w:spacing w:line="247" w:lineRule="auto" w:before="99" w:after="0"/>
        <w:ind w:left="450" w:right="42" w:hanging="271"/>
        <w:jc w:val="left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Preparation: </w:t>
      </w:r>
      <w:r>
        <w:rPr>
          <w:color w:val="4C4D4F"/>
          <w:w w:val="105"/>
          <w:sz w:val="21"/>
        </w:rPr>
        <w:t>Client or family is motivated 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change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behavior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starts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taking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steps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toward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change.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focus: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clarify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own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goals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strategies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change,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offer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some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options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advice,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if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asked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for,</w:t>
      </w:r>
    </w:p>
    <w:p>
      <w:pPr>
        <w:pStyle w:val="BodyText"/>
        <w:spacing w:line="247" w:lineRule="auto" w:before="6"/>
        <w:ind w:left="450" w:right="303"/>
      </w:pPr>
      <w:r>
        <w:rPr>
          <w:color w:val="4C4D4F"/>
          <w:w w:val="115"/>
        </w:rPr>
        <w:t>and encourage them to engage in recovery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and social support resources outside of family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counseling.</w:t>
      </w:r>
    </w:p>
    <w:p>
      <w:pPr>
        <w:pStyle w:val="ListParagraph"/>
        <w:numPr>
          <w:ilvl w:val="0"/>
          <w:numId w:val="16"/>
        </w:numPr>
        <w:tabs>
          <w:tab w:pos="450" w:val="left" w:leader="none"/>
        </w:tabs>
        <w:spacing w:line="247" w:lineRule="auto" w:before="91" w:after="0"/>
        <w:ind w:left="450" w:right="104" w:hanging="271"/>
        <w:jc w:val="left"/>
        <w:rPr>
          <w:sz w:val="21"/>
        </w:rPr>
      </w:pPr>
      <w:r>
        <w:rPr>
          <w:rFonts w:ascii="Trebuchet MS"/>
          <w:b/>
          <w:color w:val="4C4D4F"/>
          <w:w w:val="110"/>
          <w:sz w:val="21"/>
        </w:rPr>
        <w:t>Action: </w:t>
      </w:r>
      <w:r>
        <w:rPr>
          <w:color w:val="4C4D4F"/>
          <w:w w:val="110"/>
          <w:sz w:val="21"/>
        </w:rPr>
        <w:t>Client or family is actively engaged 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behavior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change.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focus: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develop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change  plan  that  includes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tasks for each family member. Invite one 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member to write out the plan. Then make a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copy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each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member.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next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session,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review the plan and how each family</w:t>
      </w:r>
    </w:p>
    <w:p>
      <w:pPr>
        <w:pStyle w:val="BodyText"/>
        <w:spacing w:line="247" w:lineRule="auto" w:before="8"/>
        <w:ind w:left="450" w:right="50"/>
      </w:pPr>
      <w:r>
        <w:rPr>
          <w:color w:val="4C4D4F"/>
          <w:spacing w:val="-2"/>
          <w:w w:val="115"/>
        </w:rPr>
        <w:t>member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2"/>
          <w:w w:val="115"/>
        </w:rPr>
        <w:t>did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with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achieving</w:t>
      </w:r>
      <w:r>
        <w:rPr>
          <w:color w:val="4C4D4F"/>
          <w:spacing w:val="-14"/>
          <w:w w:val="115"/>
        </w:rPr>
        <w:t> </w:t>
      </w:r>
      <w:r>
        <w:rPr>
          <w:color w:val="4C4D4F"/>
          <w:spacing w:val="-1"/>
          <w:w w:val="115"/>
        </w:rPr>
        <w:t>change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goals.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Tweak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plan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if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needed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continue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evaluate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plan’s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effectiveness.</w:t>
      </w:r>
    </w:p>
    <w:p>
      <w:pPr>
        <w:pStyle w:val="ListParagraph"/>
        <w:numPr>
          <w:ilvl w:val="0"/>
          <w:numId w:val="16"/>
        </w:numPr>
        <w:tabs>
          <w:tab w:pos="450" w:val="left" w:leader="none"/>
        </w:tabs>
        <w:spacing w:line="247" w:lineRule="auto" w:before="92" w:after="0"/>
        <w:ind w:left="450" w:right="300" w:hanging="271"/>
        <w:jc w:val="left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Maintenance:</w:t>
      </w:r>
      <w:r>
        <w:rPr>
          <w:rFonts w:ascii="Trebuchet MS"/>
          <w:b/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Client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has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changed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5"/>
          <w:sz w:val="21"/>
        </w:rPr>
        <w:t>behavior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is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actively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engaged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in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sustaining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change. Counseling focus: Help the family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anticipate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potential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stressors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could</w:t>
      </w:r>
    </w:p>
    <w:p>
      <w:pPr>
        <w:pStyle w:val="BodyText"/>
        <w:spacing w:line="247" w:lineRule="auto" w:before="100"/>
        <w:ind w:left="450" w:right="284"/>
      </w:pPr>
      <w:r>
        <w:rPr/>
        <w:br w:type="column"/>
      </w:r>
      <w:r>
        <w:rPr>
          <w:color w:val="4C4D4F"/>
          <w:w w:val="115"/>
        </w:rPr>
        <w:t>destabilize family functioning again. As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made,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decreases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becomes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abstinent,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function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shifts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supporting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maintain those behavioral changes outside of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treatment.</w:t>
      </w:r>
    </w:p>
    <w:p>
      <w:pPr>
        <w:pStyle w:val="BodyText"/>
        <w:spacing w:line="247" w:lineRule="auto" w:before="187"/>
        <w:ind w:left="179" w:right="474"/>
      </w:pPr>
      <w:r>
        <w:rPr>
          <w:color w:val="4C4D4F"/>
          <w:w w:val="110"/>
        </w:rPr>
        <w:t>Apply the SOC approach to a behavior each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enhance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functioning.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when one partner’s drinking is interfering with a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couple’s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relationship,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drinking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partner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needs</w:t>
      </w:r>
    </w:p>
    <w:p>
      <w:pPr>
        <w:pStyle w:val="BodyText"/>
        <w:spacing w:line="247" w:lineRule="auto" w:before="6"/>
        <w:ind w:left="179" w:right="284"/>
      </w:pP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drinking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behavior.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same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time,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nondrinking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partner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pattern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blaming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judging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drinking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partner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shift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positive communication pattern that reinforces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nondrinking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behavior.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Please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note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different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stage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level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motivation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regarding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 he or she needs to make to improve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functioning.</w:t>
      </w:r>
    </w:p>
    <w:p>
      <w:pPr>
        <w:pStyle w:val="BodyText"/>
        <w:spacing w:line="247" w:lineRule="auto" w:before="192"/>
        <w:ind w:left="179" w:right="299"/>
      </w:pPr>
      <w:r>
        <w:rPr>
          <w:color w:val="4C4D4F"/>
          <w:w w:val="110"/>
        </w:rPr>
        <w:t>Educating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SOC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framework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 them identify where they each are 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stages and support each other to move toward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change.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SOC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provides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overarching model for behavior change from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SUD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treatment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perspective.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See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TIP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35,</w:t>
      </w:r>
      <w:r>
        <w:rPr>
          <w:color w:val="4C4D4F"/>
          <w:spacing w:val="2"/>
          <w:w w:val="105"/>
        </w:rPr>
        <w:t> </w:t>
      </w:r>
      <w:r>
        <w:rPr>
          <w:rFonts w:ascii="Lucida Sans"/>
          <w:i/>
          <w:color w:val="4C4D4F"/>
          <w:w w:val="105"/>
        </w:rPr>
        <w:t>Enhancing</w:t>
      </w:r>
      <w:r>
        <w:rPr>
          <w:rFonts w:ascii="Lucida Sans"/>
          <w:i/>
          <w:color w:val="4C4D4F"/>
          <w:spacing w:val="-67"/>
          <w:w w:val="105"/>
        </w:rPr>
        <w:t> </w:t>
      </w:r>
      <w:r>
        <w:rPr>
          <w:rFonts w:ascii="Lucida Sans"/>
          <w:i/>
          <w:color w:val="4C4D4F"/>
          <w:w w:val="95"/>
        </w:rPr>
        <w:t>Motivation for Change in Substance Use Disorder</w:t>
      </w:r>
      <w:r>
        <w:rPr>
          <w:rFonts w:ascii="Lucida Sans"/>
          <w:i/>
          <w:color w:val="4C4D4F"/>
          <w:spacing w:val="-61"/>
          <w:w w:val="95"/>
        </w:rPr>
        <w:t> </w:t>
      </w:r>
      <w:r>
        <w:rPr>
          <w:rFonts w:ascii="Lucida Sans"/>
          <w:i/>
          <w:color w:val="4C4D4F"/>
          <w:w w:val="105"/>
        </w:rPr>
        <w:t>Treatment</w:t>
      </w:r>
      <w:r>
        <w:rPr>
          <w:rFonts w:ascii="Lucida Sans"/>
          <w:i/>
          <w:color w:val="4C4D4F"/>
          <w:spacing w:val="6"/>
          <w:w w:val="105"/>
        </w:rPr>
        <w:t> </w:t>
      </w:r>
      <w:r>
        <w:rPr>
          <w:color w:val="4C4D4F"/>
          <w:w w:val="105"/>
        </w:rPr>
        <w:t>(SAMHSA,</w:t>
      </w:r>
      <w:r>
        <w:rPr>
          <w:color w:val="4C4D4F"/>
          <w:spacing w:val="15"/>
          <w:w w:val="105"/>
        </w:rPr>
        <w:t> </w:t>
      </w:r>
      <w:r>
        <w:rPr>
          <w:color w:val="4C4D4F"/>
          <w:w w:val="105"/>
        </w:rPr>
        <w:t>2019a;</w:t>
      </w:r>
      <w:r>
        <w:rPr>
          <w:color w:val="4C4D4F"/>
          <w:spacing w:val="16"/>
          <w:w w:val="105"/>
        </w:rPr>
        <w:t> </w:t>
      </w:r>
      <w:r>
        <w:rPr>
          <w:color w:val="205E9E"/>
          <w:w w:val="105"/>
          <w:u w:val="single" w:color="205E9E"/>
        </w:rPr>
        <w:t>https://store.samhsa.</w:t>
      </w:r>
      <w:r>
        <w:rPr>
          <w:color w:val="205E9E"/>
          <w:spacing w:val="1"/>
          <w:w w:val="105"/>
        </w:rPr>
        <w:t> </w:t>
      </w:r>
      <w:r>
        <w:rPr>
          <w:color w:val="205E9E"/>
          <w:w w:val="110"/>
          <w:u w:val="single" w:color="205E9E"/>
        </w:rPr>
        <w:t>gov/product/TIP-35-Enhancing-Motivation-for-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Change-in-Substance-Use-Disorder-Treatment/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PEP19-02-01-003</w:t>
      </w:r>
      <w:r>
        <w:rPr>
          <w:color w:val="4C4D4F"/>
          <w:w w:val="110"/>
        </w:rPr>
        <w:t>), for more information about 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SOC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model.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75" w:space="145"/>
            <w:col w:w="52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pStyle w:val="Heading5"/>
      </w:pPr>
      <w:r>
        <w:rPr/>
        <w:pict>
          <v:group style="position:absolute;margin-left:53.75pt;margin-top:-.210352pt;width:504.55pt;height:454.35pt;mso-position-horizontal-relative:page;mso-position-vertical-relative:paragraph;z-index:-19059712" id="docshapegroup504" coordorigin="1075,-4" coordsize="10091,9087">
            <v:rect style="position:absolute;left:1080;top:0;width:10081;height:9077" id="docshape505" filled="false" stroked="true" strokeweight=".5pt" strokecolor="#ce372f">
              <v:stroke dashstyle="solid"/>
            </v:rect>
            <v:rect style="position:absolute;left:1085;top:5;width:10071;height:531" id="docshape506" filled="true" fillcolor="#627283" stroked="false">
              <v:fill type="solid"/>
            </v:rect>
            <w10:wrap type="none"/>
          </v:group>
        </w:pict>
      </w:r>
      <w:r>
        <w:rPr>
          <w:color w:val="FFFFFF"/>
          <w:w w:val="105"/>
        </w:rPr>
        <w:t>COUNSELOR</w:t>
      </w:r>
      <w:r>
        <w:rPr>
          <w:color w:val="FFFFFF"/>
          <w:spacing w:val="27"/>
          <w:w w:val="105"/>
        </w:rPr>
        <w:t> </w:t>
      </w:r>
      <w:r>
        <w:rPr>
          <w:color w:val="FFFFFF"/>
          <w:w w:val="105"/>
        </w:rPr>
        <w:t>NOTE:</w:t>
      </w:r>
      <w:r>
        <w:rPr>
          <w:color w:val="FFFFFF"/>
          <w:spacing w:val="28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28"/>
          <w:w w:val="105"/>
        </w:rPr>
        <w:t> </w:t>
      </w:r>
      <w:r>
        <w:rPr>
          <w:color w:val="FFFFFF"/>
          <w:w w:val="105"/>
        </w:rPr>
        <w:t>ROLE</w:t>
      </w:r>
      <w:r>
        <w:rPr>
          <w:color w:val="FFFFFF"/>
          <w:spacing w:val="28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28"/>
          <w:w w:val="105"/>
        </w:rPr>
        <w:t> </w:t>
      </w:r>
      <w:r>
        <w:rPr>
          <w:color w:val="FFFFFF"/>
          <w:w w:val="105"/>
        </w:rPr>
        <w:t>FAMILY</w:t>
      </w:r>
      <w:r>
        <w:rPr>
          <w:color w:val="FFFFFF"/>
          <w:spacing w:val="28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28"/>
          <w:w w:val="105"/>
        </w:rPr>
        <w:t> </w:t>
      </w:r>
      <w:r>
        <w:rPr>
          <w:color w:val="FFFFFF"/>
          <w:w w:val="105"/>
        </w:rPr>
        <w:t>RELAPSE</w:t>
      </w:r>
      <w:r>
        <w:rPr>
          <w:color w:val="FFFFFF"/>
          <w:spacing w:val="27"/>
          <w:w w:val="105"/>
        </w:rPr>
        <w:t> </w:t>
      </w:r>
      <w:r>
        <w:rPr>
          <w:color w:val="FFFFFF"/>
          <w:w w:val="105"/>
        </w:rPr>
        <w:t>PREVENTION</w:t>
      </w:r>
    </w:p>
    <w:p>
      <w:pPr>
        <w:spacing w:before="198"/>
        <w:ind w:left="365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w w:val="95"/>
          <w:sz w:val="18"/>
        </w:rPr>
        <w:t>Factors</w:t>
      </w:r>
      <w:r>
        <w:rPr>
          <w:rFonts w:ascii="Verdana"/>
          <w:color w:val="414042"/>
          <w:spacing w:val="6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that</w:t>
      </w:r>
      <w:r>
        <w:rPr>
          <w:rFonts w:ascii="Verdana"/>
          <w:color w:val="414042"/>
          <w:spacing w:val="6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protect</w:t>
      </w:r>
      <w:r>
        <w:rPr>
          <w:rFonts w:ascii="Verdana"/>
          <w:color w:val="414042"/>
          <w:spacing w:val="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against</w:t>
      </w:r>
      <w:r>
        <w:rPr>
          <w:rFonts w:ascii="Verdana"/>
          <w:color w:val="414042"/>
          <w:spacing w:val="6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relapse</w:t>
      </w:r>
      <w:r>
        <w:rPr>
          <w:rFonts w:ascii="Verdana"/>
          <w:color w:val="414042"/>
          <w:spacing w:val="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for</w:t>
      </w:r>
      <w:r>
        <w:rPr>
          <w:rFonts w:ascii="Verdana"/>
          <w:color w:val="414042"/>
          <w:spacing w:val="6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people</w:t>
      </w:r>
      <w:r>
        <w:rPr>
          <w:rFonts w:ascii="Verdana"/>
          <w:color w:val="414042"/>
          <w:spacing w:val="6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with</w:t>
      </w:r>
      <w:r>
        <w:rPr>
          <w:rFonts w:ascii="Verdana"/>
          <w:color w:val="414042"/>
          <w:spacing w:val="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SUDs</w:t>
      </w:r>
      <w:r>
        <w:rPr>
          <w:rFonts w:ascii="Verdana"/>
          <w:color w:val="414042"/>
          <w:spacing w:val="6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(SAMHSA,</w:t>
      </w:r>
      <w:r>
        <w:rPr>
          <w:rFonts w:ascii="Verdana"/>
          <w:color w:val="414042"/>
          <w:spacing w:val="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2015a)</w:t>
      </w:r>
      <w:r>
        <w:rPr>
          <w:rFonts w:ascii="Verdana"/>
          <w:color w:val="414042"/>
          <w:spacing w:val="6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include:</w:t>
      </w:r>
    </w:p>
    <w:p>
      <w:pPr>
        <w:pStyle w:val="ListParagraph"/>
        <w:numPr>
          <w:ilvl w:val="0"/>
          <w:numId w:val="17"/>
        </w:numPr>
        <w:tabs>
          <w:tab w:pos="545" w:val="left" w:leader="none"/>
        </w:tabs>
        <w:spacing w:line="295" w:lineRule="exact" w:before="70" w:after="0"/>
        <w:ind w:left="54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w w:val="95"/>
          <w:sz w:val="18"/>
        </w:rPr>
        <w:t>Family</w:t>
      </w:r>
      <w:r>
        <w:rPr>
          <w:rFonts w:ascii="Verdana" w:hAnsi="Verdana"/>
          <w:color w:val="4C4D4F"/>
          <w:spacing w:val="7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support</w:t>
      </w:r>
      <w:r>
        <w:rPr>
          <w:rFonts w:ascii="Verdana" w:hAnsi="Verdana"/>
          <w:color w:val="4C4D4F"/>
          <w:spacing w:val="7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for</w:t>
      </w:r>
      <w:r>
        <w:rPr>
          <w:rFonts w:ascii="Verdana" w:hAnsi="Verdana"/>
          <w:color w:val="4C4D4F"/>
          <w:spacing w:val="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recovery.</w:t>
      </w:r>
    </w:p>
    <w:p>
      <w:pPr>
        <w:pStyle w:val="ListParagraph"/>
        <w:numPr>
          <w:ilvl w:val="0"/>
          <w:numId w:val="17"/>
        </w:numPr>
        <w:tabs>
          <w:tab w:pos="545" w:val="left" w:leader="none"/>
        </w:tabs>
        <w:spacing w:line="269" w:lineRule="exact" w:before="0" w:after="0"/>
        <w:ind w:left="54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Involvement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peer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recovery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support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groups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recovery-oriented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social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experiences.</w:t>
      </w:r>
    </w:p>
    <w:p>
      <w:pPr>
        <w:pStyle w:val="ListParagraph"/>
        <w:numPr>
          <w:ilvl w:val="0"/>
          <w:numId w:val="17"/>
        </w:numPr>
        <w:tabs>
          <w:tab w:pos="545" w:val="left" w:leader="none"/>
        </w:tabs>
        <w:spacing w:line="269" w:lineRule="exact" w:before="0" w:after="0"/>
        <w:ind w:left="54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Positive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coping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skills.</w:t>
      </w:r>
    </w:p>
    <w:p>
      <w:pPr>
        <w:pStyle w:val="ListParagraph"/>
        <w:numPr>
          <w:ilvl w:val="0"/>
          <w:numId w:val="17"/>
        </w:numPr>
        <w:tabs>
          <w:tab w:pos="545" w:val="left" w:leader="none"/>
        </w:tabs>
        <w:spacing w:line="269" w:lineRule="exact" w:before="0" w:after="0"/>
        <w:ind w:left="54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High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motivation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change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risk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behaviors.</w:t>
      </w:r>
    </w:p>
    <w:p>
      <w:pPr>
        <w:pStyle w:val="ListParagraph"/>
        <w:numPr>
          <w:ilvl w:val="0"/>
          <w:numId w:val="17"/>
        </w:numPr>
        <w:tabs>
          <w:tab w:pos="545" w:val="left" w:leader="none"/>
        </w:tabs>
        <w:spacing w:line="269" w:lineRule="exact" w:before="0" w:after="0"/>
        <w:ind w:left="54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Self-efﬁcacy.</w:t>
      </w:r>
    </w:p>
    <w:p>
      <w:pPr>
        <w:pStyle w:val="ListParagraph"/>
        <w:numPr>
          <w:ilvl w:val="0"/>
          <w:numId w:val="17"/>
        </w:numPr>
        <w:tabs>
          <w:tab w:pos="545" w:val="left" w:leader="none"/>
        </w:tabs>
        <w:spacing w:line="269" w:lineRule="exact" w:before="0" w:after="0"/>
        <w:ind w:left="54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High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levels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conﬁdence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managing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high-risk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situations.</w:t>
      </w:r>
    </w:p>
    <w:p>
      <w:pPr>
        <w:pStyle w:val="ListParagraph"/>
        <w:numPr>
          <w:ilvl w:val="0"/>
          <w:numId w:val="17"/>
        </w:numPr>
        <w:tabs>
          <w:tab w:pos="545" w:val="left" w:leader="none"/>
        </w:tabs>
        <w:spacing w:line="269" w:lineRule="exact" w:before="0" w:after="0"/>
        <w:ind w:left="54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Active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engagement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spiritual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religious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practices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community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events.</w:t>
      </w:r>
    </w:p>
    <w:p>
      <w:pPr>
        <w:pStyle w:val="ListParagraph"/>
        <w:numPr>
          <w:ilvl w:val="0"/>
          <w:numId w:val="17"/>
        </w:numPr>
        <w:tabs>
          <w:tab w:pos="545" w:val="left" w:leader="none"/>
        </w:tabs>
        <w:spacing w:line="295" w:lineRule="exact" w:before="0" w:after="0"/>
        <w:ind w:left="54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Beliefs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enhance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hope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resilience.</w:t>
      </w:r>
    </w:p>
    <w:p>
      <w:pPr>
        <w:spacing w:line="307" w:lineRule="auto" w:before="180"/>
        <w:ind w:left="365" w:right="215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Because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members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often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can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identify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early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warning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signs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client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may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be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aware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of,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involve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them in identifying early signs of a potential return to use. Family members can also provide positive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emotional and instrumental support (e.g., transportation to Alcoholics Anonymous meetings or help with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monitoring medications) for the client’s recovery. This support can help prevent a return to substance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misuse.</w:t>
      </w:r>
    </w:p>
    <w:p>
      <w:pPr>
        <w:spacing w:line="307" w:lineRule="auto" w:before="90"/>
        <w:ind w:left="365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w w:val="95"/>
          <w:sz w:val="18"/>
        </w:rPr>
        <w:t>If the client relapses (i.e., returns to previous levels of substance use), the family also is likely to return to old</w:t>
      </w:r>
      <w:r>
        <w:rPr>
          <w:rFonts w:ascii="Verdana"/>
          <w:color w:val="414042"/>
          <w:spacing w:val="1"/>
          <w:w w:val="95"/>
          <w:sz w:val="18"/>
        </w:rPr>
        <w:t> </w:t>
      </w:r>
      <w:r>
        <w:rPr>
          <w:rFonts w:ascii="Verdana"/>
          <w:color w:val="414042"/>
          <w:sz w:val="18"/>
        </w:rPr>
        <w:t>patterns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behavior.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key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strategy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help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client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family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get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back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on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track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right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away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is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create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an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emergency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plan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so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family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knows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what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do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if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client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returns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substance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misuse.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Work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with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family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members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client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create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plan.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Write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it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out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give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each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family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member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copy.</w:t>
      </w:r>
    </w:p>
    <w:p>
      <w:pPr>
        <w:spacing w:before="90"/>
        <w:ind w:left="365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w w:val="95"/>
          <w:sz w:val="18"/>
        </w:rPr>
        <w:t>The</w:t>
      </w:r>
      <w:r>
        <w:rPr>
          <w:rFonts w:ascii="Verdana"/>
          <w:color w:val="414042"/>
          <w:spacing w:val="5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plan</w:t>
      </w:r>
      <w:r>
        <w:rPr>
          <w:rFonts w:ascii="Verdana"/>
          <w:color w:val="414042"/>
          <w:spacing w:val="6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should:</w:t>
      </w:r>
    </w:p>
    <w:p>
      <w:pPr>
        <w:pStyle w:val="ListParagraph"/>
        <w:numPr>
          <w:ilvl w:val="0"/>
          <w:numId w:val="17"/>
        </w:numPr>
        <w:tabs>
          <w:tab w:pos="545" w:val="left" w:leader="none"/>
        </w:tabs>
        <w:spacing w:line="206" w:lineRule="auto" w:before="100" w:after="0"/>
        <w:ind w:left="545" w:right="532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Explain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return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drinking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drug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inevitable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but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also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unusual.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longer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person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abstain,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greater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likelihood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he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she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will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return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use.</w:t>
      </w:r>
    </w:p>
    <w:p>
      <w:pPr>
        <w:pStyle w:val="ListParagraph"/>
        <w:numPr>
          <w:ilvl w:val="0"/>
          <w:numId w:val="17"/>
        </w:numPr>
        <w:tabs>
          <w:tab w:pos="545" w:val="left" w:leader="none"/>
        </w:tabs>
        <w:spacing w:line="295" w:lineRule="exact" w:before="13" w:after="0"/>
        <w:ind w:left="54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Make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it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clear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client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responsible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his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her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own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behavior.</w:t>
      </w:r>
    </w:p>
    <w:p>
      <w:pPr>
        <w:pStyle w:val="ListParagraph"/>
        <w:numPr>
          <w:ilvl w:val="0"/>
          <w:numId w:val="17"/>
        </w:numPr>
        <w:tabs>
          <w:tab w:pos="545" w:val="left" w:leader="none"/>
        </w:tabs>
        <w:spacing w:line="206" w:lineRule="auto" w:before="4" w:after="0"/>
        <w:ind w:left="545" w:right="665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Identify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steps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members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willing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take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support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client’s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reengagement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his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her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recovery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call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treatment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agency’s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crisis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number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talk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on-call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counselor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if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client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</w:p>
    <w:p>
      <w:pPr>
        <w:spacing w:before="26"/>
        <w:ind w:left="54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intoxicated,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transport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client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a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recovery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support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meeting).</w:t>
      </w:r>
    </w:p>
    <w:p>
      <w:pPr>
        <w:pStyle w:val="ListParagraph"/>
        <w:numPr>
          <w:ilvl w:val="0"/>
          <w:numId w:val="17"/>
        </w:numPr>
        <w:tabs>
          <w:tab w:pos="545" w:val="left" w:leader="none"/>
        </w:tabs>
        <w:spacing w:line="206" w:lineRule="auto" w:before="39" w:after="0"/>
        <w:ind w:left="545" w:right="709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Explore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family’s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options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dealing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client’s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return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misuse,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including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self-care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(e.g.,</w:t>
      </w:r>
      <w:r>
        <w:rPr>
          <w:rFonts w:ascii="Verdana" w:hAnsi="Verdana"/>
          <w:color w:val="4C4D4F"/>
          <w:spacing w:val="-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get</w:t>
      </w:r>
      <w:r>
        <w:rPr>
          <w:rFonts w:ascii="Verdana" w:hAnsi="Verdana"/>
          <w:color w:val="4C4D4F"/>
          <w:spacing w:val="-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help</w:t>
      </w:r>
      <w:r>
        <w:rPr>
          <w:rFonts w:ascii="Verdana" w:hAnsi="Verdana"/>
          <w:color w:val="4C4D4F"/>
          <w:spacing w:val="-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from</w:t>
      </w:r>
      <w:r>
        <w:rPr>
          <w:rFonts w:ascii="Verdana" w:hAnsi="Verdana"/>
          <w:color w:val="4C4D4F"/>
          <w:spacing w:val="-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an</w:t>
      </w:r>
      <w:r>
        <w:rPr>
          <w:rFonts w:ascii="Verdana" w:hAnsi="Verdana"/>
          <w:color w:val="4C4D4F"/>
          <w:spacing w:val="-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Al-Anon,</w:t>
      </w:r>
      <w:r>
        <w:rPr>
          <w:rFonts w:ascii="Verdana" w:hAnsi="Verdana"/>
          <w:color w:val="4C4D4F"/>
          <w:spacing w:val="-7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Alateen,</w:t>
      </w:r>
      <w:r>
        <w:rPr>
          <w:rFonts w:ascii="Verdana" w:hAnsi="Verdana"/>
          <w:color w:val="4C4D4F"/>
          <w:spacing w:val="-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or</w:t>
      </w:r>
      <w:r>
        <w:rPr>
          <w:rFonts w:ascii="Verdana" w:hAnsi="Verdana"/>
          <w:color w:val="4C4D4F"/>
          <w:spacing w:val="-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other</w:t>
      </w:r>
      <w:r>
        <w:rPr>
          <w:rFonts w:ascii="Verdana" w:hAnsi="Verdana"/>
          <w:color w:val="4C4D4F"/>
          <w:spacing w:val="-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family</w:t>
      </w:r>
      <w:r>
        <w:rPr>
          <w:rFonts w:ascii="Verdana" w:hAnsi="Verdana"/>
          <w:color w:val="4C4D4F"/>
          <w:spacing w:val="-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recovery</w:t>
      </w:r>
      <w:r>
        <w:rPr>
          <w:rFonts w:ascii="Verdana" w:hAnsi="Verdana"/>
          <w:color w:val="4C4D4F"/>
          <w:spacing w:val="-7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support;</w:t>
      </w:r>
      <w:r>
        <w:rPr>
          <w:rFonts w:ascii="Verdana" w:hAnsi="Verdana"/>
          <w:color w:val="4C4D4F"/>
          <w:spacing w:val="-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talk</w:t>
      </w:r>
      <w:r>
        <w:rPr>
          <w:rFonts w:ascii="Verdana" w:hAnsi="Verdana"/>
          <w:color w:val="4C4D4F"/>
          <w:spacing w:val="-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to</w:t>
      </w:r>
      <w:r>
        <w:rPr>
          <w:rFonts w:ascii="Verdana" w:hAnsi="Verdana"/>
          <w:color w:val="4C4D4F"/>
          <w:spacing w:val="-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</w:t>
      </w:r>
      <w:r>
        <w:rPr>
          <w:rFonts w:ascii="Verdana" w:hAnsi="Verdana"/>
          <w:color w:val="4C4D4F"/>
          <w:spacing w:val="-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friend).</w:t>
      </w:r>
    </w:p>
    <w:p>
      <w:pPr>
        <w:pStyle w:val="ListParagraph"/>
        <w:numPr>
          <w:ilvl w:val="0"/>
          <w:numId w:val="17"/>
        </w:numPr>
        <w:tabs>
          <w:tab w:pos="545" w:val="left" w:leader="none"/>
        </w:tabs>
        <w:spacing w:line="206" w:lineRule="auto" w:before="44" w:after="0"/>
        <w:ind w:left="545" w:right="594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Give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responsible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member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number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available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hours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contact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support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help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next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steps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client.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3"/>
        <w:rPr>
          <w:rFonts w:ascii="Verdana"/>
          <w:sz w:val="15"/>
        </w:rPr>
      </w:pPr>
    </w:p>
    <w:p>
      <w:pPr>
        <w:spacing w:after="0"/>
        <w:rPr>
          <w:rFonts w:ascii="Verdana"/>
          <w:sz w:val="15"/>
        </w:rPr>
        <w:sectPr>
          <w:headerReference w:type="default" r:id="rId114"/>
          <w:footerReference w:type="default" r:id="rId115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line="247" w:lineRule="auto" w:before="102"/>
        <w:ind w:left="180" w:right="45"/>
      </w:pPr>
      <w:r>
        <w:rPr>
          <w:color w:val="4C4D4F"/>
          <w:w w:val="110"/>
        </w:rPr>
        <w:t>Another useful framework for understanding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stages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change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that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system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undergoes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in family counseling comes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 Virginia Satir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(Satir,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Banmen,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Gerber,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Gomori,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1991).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six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stages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(Gehart,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2018)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are:</w:t>
      </w:r>
    </w:p>
    <w:p>
      <w:pPr>
        <w:pStyle w:val="ListParagraph"/>
        <w:numPr>
          <w:ilvl w:val="0"/>
          <w:numId w:val="18"/>
        </w:numPr>
        <w:tabs>
          <w:tab w:pos="451" w:val="left" w:leader="none"/>
        </w:tabs>
        <w:spacing w:line="247" w:lineRule="auto" w:before="184" w:after="0"/>
        <w:ind w:left="450" w:right="38" w:hanging="271"/>
        <w:jc w:val="left"/>
        <w:rPr>
          <w:sz w:val="21"/>
        </w:rPr>
      </w:pPr>
      <w:r>
        <w:rPr>
          <w:rFonts w:ascii="Trebuchet MS"/>
          <w:b/>
          <w:color w:val="4C4D4F"/>
          <w:w w:val="110"/>
          <w:sz w:val="21"/>
        </w:rPr>
        <w:t>Status</w:t>
      </w:r>
      <w:r>
        <w:rPr>
          <w:rFonts w:ascii="Trebuchet MS"/>
          <w:b/>
          <w:color w:val="4C4D4F"/>
          <w:spacing w:val="-17"/>
          <w:w w:val="110"/>
          <w:sz w:val="21"/>
        </w:rPr>
        <w:t> </w:t>
      </w:r>
      <w:r>
        <w:rPr>
          <w:rFonts w:ascii="Trebuchet MS"/>
          <w:b/>
          <w:color w:val="4C4D4F"/>
          <w:w w:val="110"/>
          <w:sz w:val="21"/>
        </w:rPr>
        <w:t>quo:</w:t>
      </w:r>
      <w:r>
        <w:rPr>
          <w:rFonts w:ascii="Trebuchet MS"/>
          <w:b/>
          <w:color w:val="4C4D4F"/>
          <w:spacing w:val="-17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state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homeostasis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in which at least one family member has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symptoms of a mental disorder or SUD; 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organizes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interactions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functioning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around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symptom.</w:t>
      </w:r>
    </w:p>
    <w:p>
      <w:pPr>
        <w:pStyle w:val="ListParagraph"/>
        <w:numPr>
          <w:ilvl w:val="0"/>
          <w:numId w:val="18"/>
        </w:numPr>
        <w:tabs>
          <w:tab w:pos="451" w:val="left" w:leader="none"/>
        </w:tabs>
        <w:spacing w:line="247" w:lineRule="auto" w:before="100" w:after="0"/>
        <w:ind w:left="450" w:right="446" w:hanging="271"/>
        <w:jc w:val="left"/>
        <w:rPr>
          <w:sz w:val="21"/>
        </w:rPr>
      </w:pPr>
      <w:r>
        <w:rPr>
          <w:rFonts w:ascii="Trebuchet MS"/>
          <w:b/>
          <w:color w:val="4C4D4F"/>
          <w:w w:val="99"/>
          <w:sz w:val="21"/>
        </w:rPr>
        <w:br w:type="column"/>
      </w:r>
      <w:r>
        <w:rPr>
          <w:rFonts w:ascii="Trebuchet MS"/>
          <w:b/>
          <w:color w:val="4C4D4F"/>
          <w:w w:val="105"/>
          <w:sz w:val="21"/>
        </w:rPr>
        <w:t>Foreign</w:t>
      </w:r>
      <w:r>
        <w:rPr>
          <w:rFonts w:ascii="Trebuchet MS"/>
          <w:b/>
          <w:color w:val="4C4D4F"/>
          <w:spacing w:val="-1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element:</w:t>
      </w:r>
      <w:r>
        <w:rPr>
          <w:rFonts w:ascii="Trebuchet MS"/>
          <w:b/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foreign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element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moves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system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off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balance.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foreign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element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could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life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crisis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like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intervention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like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offering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 new perspective on or information about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5"/>
          <w:sz w:val="21"/>
        </w:rPr>
        <w:t>substance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misuse.</w:t>
      </w:r>
    </w:p>
    <w:p>
      <w:pPr>
        <w:pStyle w:val="ListParagraph"/>
        <w:numPr>
          <w:ilvl w:val="0"/>
          <w:numId w:val="18"/>
        </w:numPr>
        <w:tabs>
          <w:tab w:pos="451" w:val="left" w:leader="none"/>
        </w:tabs>
        <w:spacing w:line="247" w:lineRule="auto" w:before="95" w:after="0"/>
        <w:ind w:left="450" w:right="383" w:hanging="271"/>
        <w:jc w:val="left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Chaos:</w:t>
      </w:r>
      <w:r>
        <w:rPr>
          <w:rFonts w:ascii="Trebuchet MS"/>
          <w:b/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counseling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intervention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throws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family system into a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temporary state of chaos.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 family most often experiences discomfort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tries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get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back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stage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1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status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quo.</w:t>
      </w:r>
    </w:p>
    <w:p>
      <w:pPr>
        <w:spacing w:after="0" w:line="247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18" w:space="202"/>
            <w:col w:w="5260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16"/>
          <w:footerReference w:type="default" r:id="rId117"/>
          <w:pgSz w:w="12240" w:h="15840"/>
          <w:pgMar w:header="576" w:footer="708" w:top="1340" w:bottom="900" w:left="900" w:right="860"/>
        </w:sectPr>
      </w:pPr>
    </w:p>
    <w:p>
      <w:pPr>
        <w:pStyle w:val="ListParagraph"/>
        <w:numPr>
          <w:ilvl w:val="0"/>
          <w:numId w:val="18"/>
        </w:numPr>
        <w:tabs>
          <w:tab w:pos="451" w:val="left" w:leader="none"/>
        </w:tabs>
        <w:spacing w:line="247" w:lineRule="auto" w:before="101" w:after="0"/>
        <w:ind w:left="450" w:right="259" w:hanging="271"/>
        <w:jc w:val="left"/>
        <w:rPr>
          <w:sz w:val="21"/>
        </w:rPr>
      </w:pPr>
      <w:r>
        <w:rPr>
          <w:rFonts w:ascii="Trebuchet MS"/>
          <w:b/>
          <w:color w:val="4C4D4F"/>
          <w:w w:val="110"/>
          <w:sz w:val="21"/>
        </w:rPr>
        <w:t>Integration: </w:t>
      </w:r>
      <w:r>
        <w:rPr>
          <w:color w:val="4C4D4F"/>
          <w:w w:val="110"/>
          <w:sz w:val="21"/>
        </w:rPr>
        <w:t>Eventually, the family system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interprets the new information in a meaningful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way, which opens up new possibilities for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5"/>
          <w:sz w:val="21"/>
        </w:rPr>
        <w:t>change.</w:t>
      </w:r>
    </w:p>
    <w:p>
      <w:pPr>
        <w:pStyle w:val="ListParagraph"/>
        <w:numPr>
          <w:ilvl w:val="0"/>
          <w:numId w:val="18"/>
        </w:numPr>
        <w:tabs>
          <w:tab w:pos="451" w:val="left" w:leader="none"/>
        </w:tabs>
        <w:spacing w:line="247" w:lineRule="auto" w:before="92" w:after="0"/>
        <w:ind w:left="450" w:right="417" w:hanging="271"/>
        <w:jc w:val="left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Practice: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system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develops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new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ways 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interact/communicate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based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on new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information.</w:t>
      </w:r>
    </w:p>
    <w:p>
      <w:pPr>
        <w:pStyle w:val="ListParagraph"/>
        <w:numPr>
          <w:ilvl w:val="0"/>
          <w:numId w:val="18"/>
        </w:numPr>
        <w:tabs>
          <w:tab w:pos="451" w:val="left" w:leader="none"/>
        </w:tabs>
        <w:spacing w:line="247" w:lineRule="auto" w:before="92" w:after="0"/>
        <w:ind w:left="450" w:right="325" w:hanging="271"/>
        <w:jc w:val="left"/>
        <w:rPr>
          <w:sz w:val="21"/>
        </w:rPr>
      </w:pPr>
      <w:r>
        <w:rPr>
          <w:rFonts w:ascii="Trebuchet MS"/>
          <w:b/>
          <w:color w:val="4C4D4F"/>
          <w:w w:val="110"/>
          <w:sz w:val="21"/>
        </w:rPr>
        <w:t>New status quo: </w:t>
      </w:r>
      <w:r>
        <w:rPr>
          <w:color w:val="4C4D4F"/>
          <w:w w:val="110"/>
          <w:sz w:val="21"/>
        </w:rPr>
        <w:t>This is a new state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homeostasis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supports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all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to grow and contribute to enhanced 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functioning.</w:t>
      </w:r>
    </w:p>
    <w:p>
      <w:pPr>
        <w:pStyle w:val="BodyText"/>
        <w:spacing w:line="247" w:lineRule="auto" w:before="184"/>
        <w:ind w:left="180" w:right="377"/>
      </w:pPr>
      <w:r>
        <w:rPr>
          <w:color w:val="4C4D4F"/>
          <w:w w:val="110"/>
        </w:rPr>
        <w:t>Families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undergo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stages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several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times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until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gets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(Gehart,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2018). This framework is based on the idea that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resilient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ﬁnd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its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way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healthier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level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functioning.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task is to be respectful of how the family uses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responds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introduction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“foreign</w:t>
      </w:r>
    </w:p>
    <w:p>
      <w:pPr>
        <w:pStyle w:val="BodyText"/>
        <w:spacing w:line="247" w:lineRule="auto" w:before="9"/>
        <w:ind w:left="180" w:right="38"/>
      </w:pPr>
      <w:r>
        <w:rPr>
          <w:color w:val="4C4D4F"/>
          <w:w w:val="110"/>
        </w:rPr>
        <w:t>element” and honor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system’s autonomy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(Gehart,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spacing w:before="1"/>
        <w:rPr>
          <w:rFonts w:ascii="Gill Sans MT"/>
        </w:rPr>
      </w:pPr>
      <w:r>
        <w:rPr>
          <w:rFonts w:ascii="Gill Sans MT"/>
          <w:color w:val="1A6887"/>
          <w:w w:val="95"/>
        </w:rPr>
        <w:t>Address</w:t>
      </w:r>
      <w:r>
        <w:rPr>
          <w:rFonts w:ascii="Gill Sans MT"/>
          <w:color w:val="1A6887"/>
          <w:spacing w:val="-12"/>
          <w:w w:val="95"/>
        </w:rPr>
        <w:t> </w:t>
      </w:r>
      <w:r>
        <w:rPr>
          <w:rFonts w:ascii="Gill Sans MT"/>
          <w:color w:val="1A6887"/>
          <w:w w:val="95"/>
        </w:rPr>
        <w:t>Common</w:t>
      </w:r>
      <w:r>
        <w:rPr>
          <w:rFonts w:ascii="Gill Sans MT"/>
          <w:color w:val="1A6887"/>
          <w:spacing w:val="-12"/>
          <w:w w:val="95"/>
        </w:rPr>
        <w:t> </w:t>
      </w:r>
      <w:r>
        <w:rPr>
          <w:rFonts w:ascii="Gill Sans MT"/>
          <w:color w:val="1A6887"/>
          <w:w w:val="95"/>
        </w:rPr>
        <w:t>Challenges</w:t>
      </w:r>
    </w:p>
    <w:p>
      <w:pPr>
        <w:pStyle w:val="BodyText"/>
        <w:spacing w:line="247" w:lineRule="auto" w:before="54"/>
        <w:ind w:left="180" w:right="165"/>
      </w:pPr>
      <w:r>
        <w:rPr>
          <w:color w:val="4C4D4F"/>
          <w:w w:val="110"/>
        </w:rPr>
        <w:t>You will encounter challenges, myths,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obstacles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hinder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engagement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of families dealing with SUDs. Some challenges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attitudes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myths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offering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 SUD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treatment settings.</w:t>
      </w:r>
    </w:p>
    <w:p>
      <w:pPr>
        <w:pStyle w:val="BodyText"/>
        <w:spacing w:line="247" w:lineRule="auto" w:before="6"/>
        <w:ind w:left="180" w:right="77"/>
      </w:pPr>
      <w:r>
        <w:rPr>
          <w:color w:val="4C4D4F"/>
          <w:w w:val="110"/>
        </w:rPr>
        <w:t>Others may be related to integrating family work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settings.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Still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others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family issues such as low motivation to change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power dynamics within the family. The next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sections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describe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challenges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overcome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them.</w:t>
      </w:r>
    </w:p>
    <w:p>
      <w:pPr>
        <w:pStyle w:val="BodyText"/>
        <w:spacing w:before="3"/>
        <w:rPr>
          <w:sz w:val="19"/>
        </w:rPr>
      </w:pPr>
    </w:p>
    <w:p>
      <w:pPr>
        <w:pStyle w:val="Heading6"/>
        <w:spacing w:before="1"/>
        <w:rPr>
          <w:i/>
        </w:rPr>
      </w:pPr>
      <w:r>
        <w:rPr>
          <w:i/>
          <w:color w:val="1A6887"/>
        </w:rPr>
        <w:t>Family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Counseling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Is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Secondary</w:t>
      </w:r>
    </w:p>
    <w:p>
      <w:pPr>
        <w:pStyle w:val="BodyText"/>
        <w:spacing w:line="247" w:lineRule="auto" w:before="44"/>
        <w:ind w:left="180" w:right="38"/>
      </w:pPr>
      <w:r>
        <w:rPr>
          <w:color w:val="4C4D4F"/>
          <w:w w:val="110"/>
        </w:rPr>
        <w:t>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historically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viewed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through the lens of an individual approach.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Integrated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much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priority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activity.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counseling</w:t>
      </w:r>
    </w:p>
    <w:p>
      <w:pPr>
        <w:pStyle w:val="BodyText"/>
        <w:spacing w:line="247" w:lineRule="auto" w:before="6"/>
        <w:ind w:left="180" w:right="266"/>
      </w:pPr>
      <w:r>
        <w:rPr>
          <w:color w:val="4C4D4F"/>
          <w:w w:val="115"/>
        </w:rPr>
        <w:t>is viewed as an adjunct to individual or group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counseling, it sends the message to clients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simply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important.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Evaluate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attitudes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</w:p>
    <w:p>
      <w:pPr>
        <w:pStyle w:val="BodyText"/>
        <w:spacing w:line="247" w:lineRule="auto" w:before="5"/>
        <w:ind w:left="180" w:right="38"/>
      </w:pP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involvement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champion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for integrating family-based interventions as an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primary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pStyle w:val="Heading6"/>
        <w:spacing w:before="98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1A6887"/>
        </w:rPr>
        <w:t>Family</w:t>
      </w:r>
      <w:r>
        <w:rPr>
          <w:i/>
          <w:color w:val="1A6887"/>
          <w:spacing w:val="2"/>
        </w:rPr>
        <w:t> </w:t>
      </w:r>
      <w:r>
        <w:rPr>
          <w:i/>
          <w:color w:val="1A6887"/>
        </w:rPr>
        <w:t>Counseling</w:t>
      </w:r>
      <w:r>
        <w:rPr>
          <w:i/>
          <w:color w:val="1A6887"/>
          <w:spacing w:val="3"/>
        </w:rPr>
        <w:t> </w:t>
      </w:r>
      <w:r>
        <w:rPr>
          <w:i/>
          <w:color w:val="1A6887"/>
        </w:rPr>
        <w:t>Is</w:t>
      </w:r>
      <w:r>
        <w:rPr>
          <w:i/>
          <w:color w:val="1A6887"/>
          <w:spacing w:val="3"/>
        </w:rPr>
        <w:t> </w:t>
      </w:r>
      <w:r>
        <w:rPr>
          <w:i/>
          <w:color w:val="1A6887"/>
        </w:rPr>
        <w:t>Too</w:t>
      </w:r>
      <w:r>
        <w:rPr>
          <w:i/>
          <w:color w:val="1A6887"/>
          <w:spacing w:val="3"/>
        </w:rPr>
        <w:t> </w:t>
      </w:r>
      <w:r>
        <w:rPr>
          <w:i/>
          <w:color w:val="1A6887"/>
        </w:rPr>
        <w:t>Painful</w:t>
      </w:r>
    </w:p>
    <w:p>
      <w:pPr>
        <w:pStyle w:val="BodyText"/>
        <w:spacing w:line="247" w:lineRule="auto" w:before="45"/>
        <w:ind w:left="180" w:right="396"/>
      </w:pPr>
      <w:r>
        <w:rPr>
          <w:color w:val="4C4D4F"/>
          <w:w w:val="110"/>
        </w:rPr>
        <w:t>The SUD treatment ﬁeld has promoted the myth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includes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painful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feelings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somehow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return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jeopardize the client’s recovery. Although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temporarily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shake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</w:p>
    <w:p>
      <w:pPr>
        <w:pStyle w:val="BodyText"/>
        <w:spacing w:line="247" w:lineRule="auto" w:before="7"/>
        <w:ind w:left="180" w:right="264"/>
      </w:pPr>
      <w:r>
        <w:rPr>
          <w:color w:val="4C4D4F"/>
          <w:w w:val="115"/>
        </w:rPr>
        <w:t>system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activate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intense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feelings,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these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feelings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 normal part of any counseling experience.</w:t>
      </w:r>
    </w:p>
    <w:p>
      <w:pPr>
        <w:pStyle w:val="BodyText"/>
        <w:spacing w:line="247" w:lineRule="auto" w:before="2"/>
        <w:ind w:left="180"/>
      </w:pPr>
      <w:r>
        <w:rPr>
          <w:color w:val="4C4D4F"/>
          <w:w w:val="110"/>
        </w:rPr>
        <w:t>Your task is to help the client and family members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discover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ways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coping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intense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emotions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instead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reverting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old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blaming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shaming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SUD.</w:t>
      </w:r>
    </w:p>
    <w:p>
      <w:pPr>
        <w:pStyle w:val="BodyText"/>
        <w:spacing w:before="2"/>
        <w:rPr>
          <w:sz w:val="19"/>
        </w:rPr>
      </w:pPr>
    </w:p>
    <w:p>
      <w:pPr>
        <w:pStyle w:val="Heading6"/>
        <w:spacing w:before="1"/>
        <w:rPr>
          <w:i/>
        </w:rPr>
      </w:pPr>
      <w:r>
        <w:rPr>
          <w:i/>
          <w:color w:val="1A6887"/>
        </w:rPr>
        <w:t>Coordination</w:t>
      </w:r>
      <w:r>
        <w:rPr>
          <w:i/>
          <w:color w:val="1A6887"/>
          <w:spacing w:val="9"/>
        </w:rPr>
        <w:t> </w:t>
      </w:r>
      <w:r>
        <w:rPr>
          <w:i/>
          <w:color w:val="1A6887"/>
        </w:rPr>
        <w:t>of</w:t>
      </w:r>
      <w:r>
        <w:rPr>
          <w:i/>
          <w:color w:val="1A6887"/>
          <w:spacing w:val="9"/>
        </w:rPr>
        <w:t> </w:t>
      </w:r>
      <w:r>
        <w:rPr>
          <w:i/>
          <w:color w:val="1A6887"/>
        </w:rPr>
        <w:t>Family</w:t>
      </w:r>
      <w:r>
        <w:rPr>
          <w:i/>
          <w:color w:val="1A6887"/>
          <w:spacing w:val="9"/>
        </w:rPr>
        <w:t> </w:t>
      </w:r>
      <w:r>
        <w:rPr>
          <w:i/>
          <w:color w:val="1A6887"/>
        </w:rPr>
        <w:t>Services</w:t>
      </w:r>
    </w:p>
    <w:p>
      <w:pPr>
        <w:pStyle w:val="BodyText"/>
        <w:spacing w:line="247" w:lineRule="auto" w:before="44"/>
        <w:ind w:left="180" w:right="334"/>
      </w:pPr>
      <w:r>
        <w:rPr>
          <w:color w:val="4C4D4F"/>
          <w:w w:val="110"/>
        </w:rPr>
        <w:t>It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challenging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family-oriented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management or referral and coordination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 while doing family counseling. You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working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made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potentially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many family members, who may each require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services.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requires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appreciation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member’s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concerted effort to coordinate other agencies’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 to satisfy multiple needs. Actively link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case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 or peer providers who can work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collaboratively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coordinate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multiple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service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family.</w:t>
      </w:r>
    </w:p>
    <w:p>
      <w:pPr>
        <w:pStyle w:val="BodyText"/>
        <w:rPr>
          <w:sz w:val="20"/>
        </w:rPr>
      </w:pPr>
    </w:p>
    <w:p>
      <w:pPr>
        <w:pStyle w:val="Heading6"/>
        <w:rPr>
          <w:i/>
        </w:rPr>
      </w:pPr>
      <w:r>
        <w:rPr>
          <w:i/>
          <w:color w:val="1A6887"/>
          <w:spacing w:val="-3"/>
          <w:w w:val="105"/>
        </w:rPr>
        <w:t>Keeping</w:t>
      </w:r>
      <w:r>
        <w:rPr>
          <w:i/>
          <w:color w:val="1A6887"/>
          <w:spacing w:val="-14"/>
          <w:w w:val="105"/>
        </w:rPr>
        <w:t> </w:t>
      </w:r>
      <w:r>
        <w:rPr>
          <w:i/>
          <w:color w:val="1A6887"/>
          <w:spacing w:val="-3"/>
          <w:w w:val="105"/>
        </w:rPr>
        <w:t>Family</w:t>
      </w:r>
      <w:r>
        <w:rPr>
          <w:i/>
          <w:color w:val="1A6887"/>
          <w:spacing w:val="-13"/>
          <w:w w:val="105"/>
        </w:rPr>
        <w:t> </w:t>
      </w:r>
      <w:r>
        <w:rPr>
          <w:i/>
          <w:color w:val="1A6887"/>
          <w:spacing w:val="-2"/>
          <w:w w:val="105"/>
        </w:rPr>
        <w:t>Secrets</w:t>
      </w:r>
    </w:p>
    <w:p>
      <w:pPr>
        <w:pStyle w:val="BodyText"/>
        <w:spacing w:line="247" w:lineRule="auto" w:before="45"/>
        <w:ind w:left="180" w:right="233"/>
      </w:pPr>
      <w:r>
        <w:rPr>
          <w:color w:val="4C4D4F"/>
          <w:w w:val="110"/>
        </w:rPr>
        <w:t>Secretiveness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hallmark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where there is an SUD. When family members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become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involved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counseling,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tell you secrets outside a family session. Different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models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differently.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However, in the context of SUD treatment, it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important to avoid being the holder of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secrets. Holding a secret puts you in an ethically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untenable position and will interfere with the family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process.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Let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everyone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know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during</w:t>
      </w:r>
    </w:p>
    <w:p>
      <w:pPr>
        <w:pStyle w:val="BodyText"/>
        <w:spacing w:line="247" w:lineRule="auto" w:before="12"/>
        <w:ind w:left="180" w:right="296"/>
      </w:pPr>
      <w:r>
        <w:rPr>
          <w:color w:val="4C4D4F"/>
          <w:w w:val="110"/>
        </w:rPr>
        <w:t>the initial family interview that you will bring up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information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brings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you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outside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family sessions, and you will do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 during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next family session. The only exception to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boundary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tells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privately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violence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abusive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addressed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separately.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81" w:space="139"/>
            <w:col w:w="526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18"/>
          <w:footerReference w:type="default" r:id="rId119"/>
          <w:pgSz w:w="12240" w:h="15840"/>
          <w:pgMar w:header="576" w:footer="708" w:top="1340" w:bottom="900" w:left="900" w:right="860"/>
        </w:sectPr>
      </w:pPr>
    </w:p>
    <w:p>
      <w:pPr>
        <w:pStyle w:val="Heading6"/>
        <w:spacing w:line="247" w:lineRule="auto" w:before="95"/>
      </w:pPr>
      <w:r>
        <w:rPr>
          <w:i/>
          <w:color w:val="1A6887"/>
        </w:rPr>
        <w:t>SUD</w:t>
      </w:r>
      <w:r>
        <w:rPr>
          <w:i/>
          <w:color w:val="1A6887"/>
          <w:spacing w:val="-5"/>
        </w:rPr>
        <w:t> </w:t>
      </w:r>
      <w:r>
        <w:rPr>
          <w:i/>
          <w:color w:val="1A6887"/>
        </w:rPr>
        <w:t>Client</w:t>
      </w:r>
      <w:r>
        <w:rPr>
          <w:i/>
          <w:color w:val="1A6887"/>
          <w:spacing w:val="-5"/>
        </w:rPr>
        <w:t> </w:t>
      </w:r>
      <w:r>
        <w:rPr>
          <w:i/>
          <w:color w:val="1A6887"/>
        </w:rPr>
        <w:t>or</w:t>
      </w:r>
      <w:r>
        <w:rPr>
          <w:i/>
          <w:color w:val="1A6887"/>
          <w:spacing w:val="-4"/>
        </w:rPr>
        <w:t> </w:t>
      </w:r>
      <w:r>
        <w:rPr>
          <w:i/>
          <w:color w:val="1A6887"/>
        </w:rPr>
        <w:t>Family</w:t>
      </w:r>
      <w:r>
        <w:rPr>
          <w:i/>
          <w:color w:val="1A6887"/>
          <w:spacing w:val="-5"/>
        </w:rPr>
        <w:t> </w:t>
      </w:r>
      <w:r>
        <w:rPr>
          <w:i/>
          <w:color w:val="1A6887"/>
        </w:rPr>
        <w:t>Member</w:t>
      </w:r>
      <w:r>
        <w:rPr>
          <w:i/>
          <w:color w:val="1A6887"/>
          <w:spacing w:val="-5"/>
        </w:rPr>
        <w:t> </w:t>
      </w:r>
      <w:r>
        <w:rPr>
          <w:i/>
          <w:color w:val="1A6887"/>
        </w:rPr>
        <w:t>Is</w:t>
      </w:r>
      <w:r>
        <w:rPr>
          <w:i/>
          <w:color w:val="1A6887"/>
          <w:spacing w:val="-4"/>
        </w:rPr>
        <w:t> </w:t>
      </w:r>
      <w:r>
        <w:rPr>
          <w:i/>
          <w:color w:val="1A6887"/>
        </w:rPr>
        <w:t>in</w:t>
      </w:r>
      <w:r>
        <w:rPr>
          <w:i/>
          <w:color w:val="1A6887"/>
          <w:spacing w:val="-64"/>
        </w:rPr>
        <w:t> </w:t>
      </w:r>
      <w:r>
        <w:rPr>
          <w:color w:val="1A6887"/>
        </w:rPr>
        <w:t>Precontemplation</w:t>
      </w:r>
    </w:p>
    <w:p>
      <w:pPr>
        <w:pStyle w:val="BodyText"/>
        <w:spacing w:line="247" w:lineRule="auto" w:before="38"/>
        <w:ind w:left="180" w:right="57"/>
      </w:pPr>
      <w:r>
        <w:rPr>
          <w:color w:val="4C4D4F"/>
          <w:w w:val="110"/>
        </w:rPr>
        <w:t>Historically,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term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“denial”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described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or family members who do not see 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problem.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label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judgmental,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avoid 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members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know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using labels to confront each other leads to conﬂict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emotional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cutoff.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name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calling,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labels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“denial”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attempt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establish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power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 a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relationship, which is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damaging to</w:t>
      </w:r>
    </w:p>
    <w:p>
      <w:pPr>
        <w:pStyle w:val="BodyText"/>
        <w:spacing w:line="247" w:lineRule="auto" w:before="9"/>
        <w:ind w:left="180"/>
      </w:pPr>
      <w:r>
        <w:rPr>
          <w:color w:val="4C4D4F"/>
          <w:w w:val="110"/>
        </w:rPr>
        <w:t>that relationship. Set boundaries in early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sessions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establishing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rules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interactions,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“labels”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name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calling.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reframe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“denial”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precontemplation,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stages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SOC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model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simply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indication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ambivalent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quite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ready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change.</w:t>
      </w:r>
    </w:p>
    <w:p>
      <w:pPr>
        <w:pStyle w:val="BodyText"/>
        <w:spacing w:before="5"/>
        <w:rPr>
          <w:sz w:val="19"/>
        </w:rPr>
      </w:pPr>
    </w:p>
    <w:p>
      <w:pPr>
        <w:pStyle w:val="Heading6"/>
        <w:rPr>
          <w:i/>
        </w:rPr>
      </w:pPr>
      <w:r>
        <w:rPr>
          <w:i/>
          <w:color w:val="1A6887"/>
          <w:w w:val="105"/>
        </w:rPr>
        <w:t>Family’s</w:t>
      </w:r>
      <w:r>
        <w:rPr>
          <w:i/>
          <w:color w:val="1A6887"/>
          <w:spacing w:val="-17"/>
          <w:w w:val="105"/>
        </w:rPr>
        <w:t> </w:t>
      </w:r>
      <w:r>
        <w:rPr>
          <w:i/>
          <w:color w:val="1A6887"/>
          <w:w w:val="105"/>
        </w:rPr>
        <w:t>Adjustment</w:t>
      </w:r>
      <w:r>
        <w:rPr>
          <w:i/>
          <w:color w:val="1A6887"/>
          <w:spacing w:val="-17"/>
          <w:w w:val="105"/>
        </w:rPr>
        <w:t> </w:t>
      </w:r>
      <w:r>
        <w:rPr>
          <w:i/>
          <w:color w:val="1A6887"/>
          <w:w w:val="105"/>
        </w:rPr>
        <w:t>to</w:t>
      </w:r>
      <w:r>
        <w:rPr>
          <w:i/>
          <w:color w:val="1A6887"/>
          <w:spacing w:val="-17"/>
          <w:w w:val="105"/>
        </w:rPr>
        <w:t> </w:t>
      </w:r>
      <w:r>
        <w:rPr>
          <w:i/>
          <w:color w:val="1A6887"/>
          <w:w w:val="105"/>
        </w:rPr>
        <w:t>Abstinence</w:t>
      </w:r>
    </w:p>
    <w:p>
      <w:pPr>
        <w:pStyle w:val="BodyText"/>
        <w:spacing w:line="247" w:lineRule="auto" w:before="45"/>
        <w:ind w:left="180" w:right="38"/>
      </w:pPr>
      <w:r>
        <w:rPr>
          <w:color w:val="4C4D4F"/>
          <w:w w:val="110"/>
        </w:rPr>
        <w:t>Just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organizes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itself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around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client’s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maintain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level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homeostasis,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expect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 differently (and not always positively) when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client with the SUD enters recovery. For example,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express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resentment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anger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directly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recovering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person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because</w:t>
      </w:r>
    </w:p>
    <w:p>
      <w:pPr>
        <w:pStyle w:val="BodyText"/>
        <w:spacing w:line="247" w:lineRule="auto" w:before="8"/>
        <w:ind w:left="180" w:right="37"/>
      </w:pPr>
      <w:r>
        <w:rPr>
          <w:color w:val="4C4D4F"/>
          <w:w w:val="110"/>
        </w:rPr>
        <w:t>of the disruption of the family’s homeostasis.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adolescents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externalizing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aggression,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violence,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lying,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stealing.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adolescent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intimate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partner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who has taken on major responsibilities for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functioning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given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adult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resent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unintendedly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sabotage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client’s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efforts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resume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position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responsibility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authority in the family system. Or the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period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relative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harmony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that</w:t>
      </w:r>
    </w:p>
    <w:p>
      <w:pPr>
        <w:pStyle w:val="BodyText"/>
        <w:spacing w:line="247" w:lineRule="auto" w:before="11"/>
        <w:ind w:left="180" w:right="142"/>
      </w:pPr>
      <w:r>
        <w:rPr>
          <w:color w:val="4C4D4F"/>
          <w:w w:val="110"/>
        </w:rPr>
        <w:t>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disrupted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begin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surface.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Your task is to help family members adjust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lifestyle,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ﬁnd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ways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4"/>
        <w:ind w:left="180"/>
      </w:pPr>
      <w:r>
        <w:rPr>
          <w:color w:val="4C4D4F"/>
          <w:w w:val="110"/>
        </w:rPr>
        <w:t>client’s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recovery,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learn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relationship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coping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skills, and ﬁnd healthier levels of functioning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homeostasis.</w:t>
      </w:r>
    </w:p>
    <w:p>
      <w:pPr>
        <w:pStyle w:val="BodyText"/>
        <w:rPr>
          <w:sz w:val="19"/>
        </w:rPr>
      </w:pPr>
    </w:p>
    <w:p>
      <w:pPr>
        <w:pStyle w:val="Heading6"/>
        <w:rPr>
          <w:i/>
        </w:rPr>
      </w:pPr>
      <w:r>
        <w:rPr>
          <w:i/>
          <w:color w:val="1A6887"/>
        </w:rPr>
        <w:t>The</w:t>
      </w:r>
      <w:r>
        <w:rPr>
          <w:i/>
          <w:color w:val="1A6887"/>
          <w:spacing w:val="-9"/>
        </w:rPr>
        <w:t> </w:t>
      </w:r>
      <w:r>
        <w:rPr>
          <w:i/>
          <w:color w:val="1A6887"/>
        </w:rPr>
        <w:t>Client</w:t>
      </w:r>
      <w:r>
        <w:rPr>
          <w:i/>
          <w:color w:val="1A6887"/>
          <w:spacing w:val="-9"/>
        </w:rPr>
        <w:t> </w:t>
      </w:r>
      <w:r>
        <w:rPr>
          <w:i/>
          <w:color w:val="1A6887"/>
        </w:rPr>
        <w:t>on</w:t>
      </w:r>
      <w:r>
        <w:rPr>
          <w:i/>
          <w:color w:val="1A6887"/>
          <w:spacing w:val="-8"/>
        </w:rPr>
        <w:t> </w:t>
      </w:r>
      <w:r>
        <w:rPr>
          <w:i/>
          <w:color w:val="1A6887"/>
        </w:rPr>
        <w:t>Medication</w:t>
      </w:r>
    </w:p>
    <w:p>
      <w:pPr>
        <w:pStyle w:val="BodyText"/>
        <w:spacing w:line="247" w:lineRule="auto" w:before="45"/>
        <w:ind w:left="180" w:right="84"/>
      </w:pPr>
      <w:r>
        <w:rPr>
          <w:color w:val="4C4D4F"/>
          <w:spacing w:val="-1"/>
          <w:w w:val="110"/>
        </w:rPr>
        <w:t>Clients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with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co-occurring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who are prescribed medications for alcohol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uncertain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adhering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routines.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reasons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stop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include</w:t>
      </w:r>
    </w:p>
    <w:p>
      <w:pPr>
        <w:pStyle w:val="BodyText"/>
        <w:spacing w:line="247" w:lineRule="auto" w:before="100"/>
        <w:ind w:left="180" w:right="347"/>
      </w:pPr>
      <w:r>
        <w:rPr/>
        <w:br w:type="column"/>
      </w:r>
      <w:r>
        <w:rPr>
          <w:color w:val="4C4D4F"/>
          <w:w w:val="115"/>
        </w:rPr>
        <w:t>cost,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negative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side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effects,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belief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that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they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are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not in recovery because they are substituting 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 for another, or systemic barriers (e.g., having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 go to a clinic every day to receive a methadone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dose). When clients stop taking medications,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symptoms of mental disorders or old 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behaviors reemerge, and families return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previous patterns of dysfunction. The issue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adherence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 you serve. Your task is to raise this issue,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when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applicable,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sessions.</w:t>
      </w:r>
    </w:p>
    <w:p>
      <w:pPr>
        <w:pStyle w:val="BodyText"/>
        <w:spacing w:line="247" w:lineRule="auto" w:before="193"/>
        <w:ind w:left="180" w:right="213"/>
      </w:pPr>
      <w:r>
        <w:rPr>
          <w:color w:val="4C4D4F"/>
          <w:w w:val="115"/>
        </w:rPr>
        <w:t>Before jumping to educating family members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adherence is for individual and family stability,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explore both the client’s and the family’s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perspective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functioning.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explore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multiple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perspectives,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some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motivational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counseling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tools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like</w:t>
      </w:r>
    </w:p>
    <w:p>
      <w:pPr>
        <w:pStyle w:val="BodyText"/>
        <w:spacing w:line="247" w:lineRule="auto" w:before="8"/>
        <w:ind w:left="180" w:right="308"/>
      </w:pPr>
      <w:r>
        <w:rPr>
          <w:color w:val="4C4D4F"/>
          <w:w w:val="110"/>
        </w:rPr>
        <w:t>elicit-provide-elicit; that is,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eliciting what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already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know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medication,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asking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permission to offer information, providing brief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chunks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information,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eliciting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members’ reactions to the information (Miller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Rollnick, 2013). Once the topic is raised and all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accurate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importance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adherence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stability,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conversation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shift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working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team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adhere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prescribed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 safely taper off medication under medical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supervision if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it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longer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needed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maintain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stable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recovery.</w:t>
      </w:r>
    </w:p>
    <w:p>
      <w:pPr>
        <w:pStyle w:val="BodyText"/>
        <w:spacing w:before="7"/>
        <w:rPr>
          <w:sz w:val="20"/>
        </w:rPr>
      </w:pPr>
    </w:p>
    <w:p>
      <w:pPr>
        <w:pStyle w:val="Heading2"/>
      </w:pPr>
      <w:r>
        <w:rPr>
          <w:color w:val="1A6887"/>
          <w:w w:val="90"/>
        </w:rPr>
        <w:t>Where</w:t>
      </w:r>
      <w:r>
        <w:rPr>
          <w:color w:val="1A6887"/>
          <w:spacing w:val="-3"/>
          <w:w w:val="90"/>
        </w:rPr>
        <w:t> </w:t>
      </w:r>
      <w:r>
        <w:rPr>
          <w:color w:val="1A6887"/>
          <w:w w:val="90"/>
        </w:rPr>
        <w:t>Do</w:t>
      </w:r>
      <w:r>
        <w:rPr>
          <w:color w:val="1A6887"/>
          <w:spacing w:val="-3"/>
          <w:w w:val="90"/>
        </w:rPr>
        <w:t> </w:t>
      </w:r>
      <w:r>
        <w:rPr>
          <w:color w:val="1A6887"/>
          <w:w w:val="90"/>
        </w:rPr>
        <w:t>We</w:t>
      </w:r>
      <w:r>
        <w:rPr>
          <w:color w:val="1A6887"/>
          <w:spacing w:val="-3"/>
          <w:w w:val="90"/>
        </w:rPr>
        <w:t> </w:t>
      </w:r>
      <w:r>
        <w:rPr>
          <w:color w:val="1A6887"/>
          <w:w w:val="90"/>
        </w:rPr>
        <w:t>Go</w:t>
      </w:r>
      <w:r>
        <w:rPr>
          <w:color w:val="1A6887"/>
          <w:spacing w:val="-3"/>
          <w:w w:val="90"/>
        </w:rPr>
        <w:t> </w:t>
      </w:r>
      <w:r>
        <w:rPr>
          <w:color w:val="1A6887"/>
          <w:w w:val="90"/>
        </w:rPr>
        <w:t>From</w:t>
      </w:r>
      <w:r>
        <w:rPr>
          <w:color w:val="1A6887"/>
          <w:spacing w:val="-2"/>
          <w:w w:val="90"/>
        </w:rPr>
        <w:t> </w:t>
      </w:r>
      <w:r>
        <w:rPr>
          <w:color w:val="1A6887"/>
          <w:w w:val="90"/>
        </w:rPr>
        <w:t>Here?</w:t>
      </w:r>
    </w:p>
    <w:p>
      <w:pPr>
        <w:pStyle w:val="BodyText"/>
        <w:spacing w:line="247" w:lineRule="auto" w:before="41"/>
        <w:ind w:left="180" w:right="388"/>
      </w:pPr>
      <w:r>
        <w:rPr>
          <w:color w:val="4C4D4F"/>
          <w:w w:val="110"/>
        </w:rPr>
        <w:t>Integrating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techniques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into SUD treatment is possible along a continuum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 care, from initial assessment through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various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stages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counseling.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examined some of the common issues you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family-centered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along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continuum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care,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counseling,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involved,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goals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interventions,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as a counselor. Chapter 5 examines your role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delivering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culturally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responsive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treatment. It also explores the diversity of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cultures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encounter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work.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80" w:space="140"/>
            <w:col w:w="5260"/>
          </w:cols>
        </w:sectPr>
      </w:pPr>
    </w:p>
    <w:p>
      <w:pPr>
        <w:pStyle w:val="BodyText"/>
        <w:ind w:left="180"/>
        <w:rPr>
          <w:sz w:val="20"/>
        </w:rPr>
      </w:pPr>
      <w:r>
        <w:rPr>
          <w:sz w:val="20"/>
        </w:rPr>
        <w:pict>
          <v:group style="width:504.05pt;height:62.35pt;mso-position-horizontal-relative:char;mso-position-vertical-relative:line" id="docshapegroup524" coordorigin="0,0" coordsize="10081,1247">
            <v:rect style="position:absolute;left:0;top:74;width:10081;height:1095" id="docshape525" filled="true" fillcolor="#327391" stroked="false">
              <v:fill type="solid"/>
            </v:rect>
            <v:shape style="position:absolute;left:2669;top:76;width:1095;height:1095" type="#_x0000_t75" id="docshape526" stroked="false">
              <v:imagedata r:id="rId6" o:title=""/>
            </v:shape>
            <v:shape style="position:absolute;left:2631;top:38;width:1171;height:1171" id="docshape527" coordorigin="2632,38" coordsize="1171,1171" path="m2632,76l2632,1208,3802,1208,3802,38,2632,38,2632,76xe" filled="false" stroked="true" strokeweight="3.8pt" strokecolor="#ffffff">
              <v:path arrowok="t"/>
              <v:stroke dashstyle="solid"/>
            </v:shape>
            <v:shape style="position:absolute;left:336;top:232;width:1917;height:796" type="#_x0000_t202" id="docshape528" filled="false" stroked="false">
              <v:textbox inset="0,0,0,0">
                <w:txbxContent>
                  <w:p>
                    <w:pPr>
                      <w:spacing w:line="787" w:lineRule="exact" w:before="0"/>
                      <w:ind w:left="0" w:right="0" w:firstLine="0"/>
                      <w:jc w:val="left"/>
                      <w:rPr>
                        <w:b/>
                        <w:sz w:val="69"/>
                      </w:rPr>
                    </w:pP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TIP</w:t>
                    </w:r>
                    <w:r>
                      <w:rPr>
                        <w:b/>
                        <w:color w:val="FFFFFF"/>
                        <w:spacing w:val="75"/>
                        <w:w w:val="85"/>
                        <w:sz w:val="69"/>
                      </w:rPr>
                      <w:t> </w:t>
                    </w: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39</w:t>
                    </w:r>
                  </w:p>
                </w:txbxContent>
              </v:textbox>
              <w10:wrap type="none"/>
            </v:shape>
            <v:shape style="position:absolute;left:4078;top:333;width:5788;height:622" type="#_x0000_t202" id="docshape529" filled="false" stroked="false">
              <v:textbox inset="0,0,0,0">
                <w:txbxContent>
                  <w:p>
                    <w:pPr>
                      <w:spacing w:line="247" w:lineRule="auto" w:before="0"/>
                      <w:ind w:left="1804" w:right="16" w:hanging="1805"/>
                      <w:jc w:val="left"/>
                      <w:rPr>
                        <w:rFonts w:ascii="Trebuchet MS"/>
                        <w:b/>
                        <w:sz w:val="26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SUBSTANCE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USE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DISORDER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TREATMENT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26"/>
                      </w:rPr>
                      <w:t>AND</w:t>
                    </w:r>
                    <w:r>
                      <w:rPr>
                        <w:rFonts w:ascii="Trebuchet MS"/>
                        <w:b/>
                        <w:color w:val="FFFFFF"/>
                        <w:spacing w:val="-84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26"/>
                      </w:rPr>
                      <w:t>FAMILY</w:t>
                    </w:r>
                    <w:r>
                      <w:rPr>
                        <w:rFonts w:ascii="Trebuchet MS"/>
                        <w:b/>
                        <w:color w:val="FFFFFF"/>
                        <w:spacing w:val="-15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26"/>
                      </w:rPr>
                      <w:t>THERAPY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Heading1"/>
        <w:spacing w:before="91"/>
        <w:ind w:left="190" w:right="434"/>
      </w:pPr>
      <w:r>
        <w:rPr>
          <w:color w:val="414042"/>
          <w:w w:val="90"/>
        </w:rPr>
        <w:t>Chapter</w:t>
      </w:r>
      <w:r>
        <w:rPr>
          <w:color w:val="414042"/>
          <w:spacing w:val="1"/>
          <w:w w:val="90"/>
        </w:rPr>
        <w:t> </w:t>
      </w:r>
      <w:r>
        <w:rPr>
          <w:color w:val="414042"/>
          <w:w w:val="90"/>
        </w:rPr>
        <w:t>5—Race/Ethnicity,</w:t>
      </w:r>
      <w:r>
        <w:rPr>
          <w:color w:val="414042"/>
          <w:spacing w:val="1"/>
          <w:w w:val="90"/>
        </w:rPr>
        <w:t> </w:t>
      </w:r>
      <w:r>
        <w:rPr>
          <w:color w:val="414042"/>
          <w:w w:val="90"/>
        </w:rPr>
        <w:t>Sexual</w:t>
      </w:r>
      <w:r>
        <w:rPr>
          <w:color w:val="414042"/>
          <w:spacing w:val="-123"/>
          <w:w w:val="90"/>
        </w:rPr>
        <w:t> </w:t>
      </w:r>
      <w:r>
        <w:rPr>
          <w:color w:val="414042"/>
          <w:w w:val="95"/>
        </w:rPr>
        <w:t>Orientation,</w:t>
      </w:r>
      <w:r>
        <w:rPr>
          <w:color w:val="414042"/>
          <w:spacing w:val="8"/>
          <w:w w:val="95"/>
        </w:rPr>
        <w:t> </w:t>
      </w:r>
      <w:r>
        <w:rPr>
          <w:color w:val="414042"/>
          <w:w w:val="95"/>
        </w:rPr>
        <w:t>and</w:t>
      </w:r>
      <w:r>
        <w:rPr>
          <w:color w:val="414042"/>
          <w:spacing w:val="8"/>
          <w:w w:val="95"/>
        </w:rPr>
        <w:t> </w:t>
      </w:r>
      <w:r>
        <w:rPr>
          <w:color w:val="414042"/>
          <w:w w:val="95"/>
        </w:rPr>
        <w:t>Military</w:t>
      </w:r>
      <w:r>
        <w:rPr>
          <w:color w:val="414042"/>
          <w:spacing w:val="8"/>
          <w:w w:val="95"/>
        </w:rPr>
        <w:t> </w:t>
      </w:r>
      <w:r>
        <w:rPr>
          <w:color w:val="414042"/>
          <w:w w:val="95"/>
        </w:rPr>
        <w:t>Status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6"/>
        </w:rPr>
      </w:pPr>
    </w:p>
    <w:p>
      <w:pPr>
        <w:pStyle w:val="Heading8"/>
        <w:spacing w:line="247" w:lineRule="auto" w:before="100"/>
        <w:ind w:left="5400" w:right="468"/>
        <w:rPr>
          <w:rFonts w:ascii="Gill Sans MT"/>
          <w:b w:val="0"/>
        </w:rPr>
      </w:pPr>
      <w:r>
        <w:rPr/>
        <w:pict>
          <v:group style="position:absolute;margin-left:53.5pt;margin-top:8.920703pt;width:243.5pt;height:432.7pt;mso-position-horizontal-relative:page;mso-position-vertical-relative:paragraph;z-index:15748096" id="docshapegroup530" coordorigin="1070,178" coordsize="4870,8654">
            <v:rect style="position:absolute;left:1075;top:183;width:4860;height:8644" id="docshape531" filled="false" stroked="true" strokeweight=".5pt" strokecolor="#d45744">
              <v:stroke dashstyle="solid"/>
            </v:rect>
            <v:shape style="position:absolute;left:1080;top:718;width:4850;height:8104" type="#_x0000_t202" id="docshape532" filled="false" stroked="false">
              <v:textbox inset="0,0,0,0">
                <w:txbxContent>
                  <w:p>
                    <w:pPr>
                      <w:numPr>
                        <w:ilvl w:val="0"/>
                        <w:numId w:val="19"/>
                      </w:numPr>
                      <w:tabs>
                        <w:tab w:pos="360" w:val="left" w:leader="none"/>
                      </w:tabs>
                      <w:spacing w:line="206" w:lineRule="auto" w:before="20"/>
                      <w:ind w:left="360" w:right="364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Family cultures often have speciﬁc practices,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structures,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values,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belief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systems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that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can</w:t>
                    </w:r>
                  </w:p>
                  <w:p>
                    <w:pPr>
                      <w:spacing w:line="264" w:lineRule="auto" w:before="26"/>
                      <w:ind w:left="360" w:right="305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affect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substance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use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substance-related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outcomes</w:t>
                    </w:r>
                    <w:r>
                      <w:rPr>
                        <w:rFonts w:ascii="Verdana"/>
                        <w:color w:val="4C4D4F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(e.g.,</w:t>
                    </w:r>
                    <w:r>
                      <w:rPr>
                        <w:rFonts w:ascii="Verdana"/>
                        <w:color w:val="4C4D4F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achieving</w:t>
                    </w:r>
                    <w:r>
                      <w:rPr>
                        <w:rFonts w:ascii="Verdana"/>
                        <w:color w:val="4C4D4F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recovery).</w:t>
                    </w:r>
                  </w:p>
                  <w:p>
                    <w:pPr>
                      <w:numPr>
                        <w:ilvl w:val="0"/>
                        <w:numId w:val="19"/>
                      </w:numPr>
                      <w:tabs>
                        <w:tab w:pos="360" w:val="left" w:leader="none"/>
                      </w:tabs>
                      <w:spacing w:line="206" w:lineRule="auto" w:before="17"/>
                      <w:ind w:left="360" w:right="265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Understanding the ways in which diverse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cultures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function</w:t>
                    </w:r>
                    <w:r>
                      <w:rPr>
                        <w:rFonts w:asci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is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critical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identifying</w:t>
                    </w:r>
                  </w:p>
                  <w:p>
                    <w:pPr>
                      <w:spacing w:line="264" w:lineRule="auto" w:before="25"/>
                      <w:ind w:left="360" w:right="305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 addressing family-related factors—like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communication patterns, parenting practices,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 level of acculturation—that increase the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risk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substance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misuse.</w:t>
                    </w:r>
                  </w:p>
                  <w:p>
                    <w:pPr>
                      <w:numPr>
                        <w:ilvl w:val="0"/>
                        <w:numId w:val="19"/>
                      </w:numPr>
                      <w:tabs>
                        <w:tab w:pos="360" w:val="left" w:leader="none"/>
                      </w:tabs>
                      <w:spacing w:line="206" w:lineRule="auto" w:before="16"/>
                      <w:ind w:left="360" w:right="367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Family separation (e.g., because of</w:t>
                    </w:r>
                    <w:r>
                      <w:rPr>
                        <w:rFonts w:asci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immigration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military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deployment)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lack</w:t>
                    </w:r>
                  </w:p>
                  <w:p>
                    <w:pPr>
                      <w:spacing w:line="264" w:lineRule="auto" w:before="25"/>
                      <w:ind w:left="360" w:right="305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of communication about substance misuse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may be present across many family cultures.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Similarly,</w:t>
                    </w:r>
                    <w:r>
                      <w:rPr>
                        <w:rFonts w:ascii="Verdana" w:hAnsi="Verdana"/>
                        <w:color w:val="4C4D4F"/>
                        <w:spacing w:val="1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racial</w:t>
                    </w:r>
                    <w:r>
                      <w:rPr>
                        <w:rFonts w:ascii="Verdana" w:hAnsi="Verdana"/>
                        <w:color w:val="4C4D4F"/>
                        <w:spacing w:val="1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discrimination,</w:t>
                    </w:r>
                    <w:r>
                      <w:rPr>
                        <w:rFonts w:ascii="Verdana" w:hAnsi="Verdana"/>
                        <w:color w:val="4C4D4F"/>
                        <w:spacing w:val="1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stigma,</w:t>
                    </w:r>
                    <w:r>
                      <w:rPr>
                        <w:rFonts w:ascii="Verdana" w:hAnsi="Verdana"/>
                        <w:color w:val="4C4D4F"/>
                        <w:spacing w:val="1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shame,</w:t>
                    </w:r>
                    <w:r>
                      <w:rPr>
                        <w:rFonts w:ascii="Verdana" w:hAnsi="Verdana"/>
                        <w:color w:val="4C4D4F"/>
                        <w:spacing w:val="-5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 prejudice may exert inﬂuence across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multiple generations, inﬂuencing families’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substance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use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help-seeking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behaviors.</w:t>
                    </w:r>
                  </w:p>
                  <w:p>
                    <w:pPr>
                      <w:spacing w:line="264" w:lineRule="auto" w:before="0"/>
                      <w:ind w:left="360" w:right="362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Family characteristics and feelings related to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these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factors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should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be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addressed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as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part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counseling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substance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use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disorders</w:t>
                    </w:r>
                    <w:r>
                      <w:rPr>
                        <w:rFonts w:asci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(SUDs).</w:t>
                    </w:r>
                  </w:p>
                  <w:p>
                    <w:pPr>
                      <w:numPr>
                        <w:ilvl w:val="0"/>
                        <w:numId w:val="19"/>
                      </w:numPr>
                      <w:tabs>
                        <w:tab w:pos="360" w:val="left" w:leader="none"/>
                      </w:tabs>
                      <w:spacing w:line="206" w:lineRule="auto" w:before="13"/>
                      <w:ind w:left="360" w:right="673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Much</w:t>
                    </w:r>
                    <w:r>
                      <w:rPr>
                        <w:rFonts w:ascii="Verdana"/>
                        <w:color w:val="4C4D4F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1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C4D4F"/>
                        <w:spacing w:val="-1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empirical</w:t>
                    </w:r>
                    <w:r>
                      <w:rPr>
                        <w:rFonts w:ascii="Verdana"/>
                        <w:color w:val="4C4D4F"/>
                        <w:spacing w:val="-1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literature</w:t>
                    </w:r>
                    <w:r>
                      <w:rPr>
                        <w:rFonts w:ascii="Verdana"/>
                        <w:color w:val="4C4D4F"/>
                        <w:spacing w:val="-1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is</w:t>
                    </w:r>
                    <w:r>
                      <w:rPr>
                        <w:rFonts w:ascii="Verdana"/>
                        <w:color w:val="4C4D4F"/>
                        <w:spacing w:val="-1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silent</w:t>
                    </w:r>
                    <w:r>
                      <w:rPr>
                        <w:rFonts w:ascii="Verdana"/>
                        <w:color w:val="4C4D4F"/>
                        <w:spacing w:val="-1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on</w:t>
                    </w:r>
                    <w:r>
                      <w:rPr>
                        <w:rFonts w:asci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how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best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adapt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family-based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counseling</w:t>
                    </w:r>
                  </w:p>
                  <w:p>
                    <w:pPr>
                      <w:spacing w:line="264" w:lineRule="auto" w:before="25"/>
                      <w:ind w:left="360" w:right="542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interventions</w:t>
                    </w:r>
                    <w:r>
                      <w:rPr>
                        <w:rFonts w:ascii="Verdana" w:hAnsi="Verdana"/>
                        <w:color w:val="4C4D4F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color w:val="4C4D4F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SUDs</w:t>
                    </w:r>
                    <w:r>
                      <w:rPr>
                        <w:rFonts w:ascii="Verdana" w:hAnsi="Verdana"/>
                        <w:color w:val="4C4D4F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C4D4F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speciﬁc</w:t>
                    </w:r>
                    <w:r>
                      <w:rPr>
                        <w:rFonts w:ascii="Verdana" w:hAnsi="Verdana"/>
                        <w:color w:val="4C4D4F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needs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C4D4F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diverse</w:t>
                    </w:r>
                    <w:r>
                      <w:rPr>
                        <w:rFonts w:ascii="Verdana" w:hAnsi="Verdana"/>
                        <w:color w:val="4C4D4F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family</w:t>
                    </w:r>
                    <w:r>
                      <w:rPr>
                        <w:rFonts w:ascii="Verdana" w:hAnsi="Verdana"/>
                        <w:color w:val="4C4D4F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cultures</w:t>
                    </w:r>
                    <w:r>
                      <w:rPr>
                        <w:rFonts w:ascii="Verdana" w:hAnsi="Verdana"/>
                        <w:color w:val="4C4D4F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discussed</w:t>
                    </w:r>
                    <w:r>
                      <w:rPr>
                        <w:rFonts w:ascii="Verdana" w:hAnsi="Verdana"/>
                        <w:color w:val="4C4D4F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here.</w:t>
                    </w:r>
                  </w:p>
                  <w:p>
                    <w:pPr>
                      <w:spacing w:line="264" w:lineRule="auto" w:before="0"/>
                      <w:ind w:left="360" w:right="321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However,</w:t>
                    </w:r>
                    <w:r>
                      <w:rPr>
                        <w:rFonts w:ascii="Verdana" w:hAnsi="Verdana"/>
                        <w:color w:val="4C4D4F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C4D4F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extent</w:t>
                    </w:r>
                    <w:r>
                      <w:rPr>
                        <w:rFonts w:ascii="Verdana" w:hAnsi="Verdana"/>
                        <w:color w:val="4C4D4F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possible,</w:t>
                    </w:r>
                    <w:r>
                      <w:rPr>
                        <w:rFonts w:ascii="Verdana" w:hAnsi="Verdana"/>
                        <w:color w:val="4C4D4F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you</w:t>
                    </w:r>
                    <w:r>
                      <w:rPr>
                        <w:rFonts w:ascii="Verdana" w:hAnsi="Verdana"/>
                        <w:color w:val="4C4D4F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should</w:t>
                    </w:r>
                    <w:r>
                      <w:rPr>
                        <w:rFonts w:ascii="Verdana" w:hAnsi="Verdana"/>
                        <w:color w:val="4C4D4F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still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try</w:t>
                    </w:r>
                    <w:r>
                      <w:rPr>
                        <w:rFonts w:ascii="Verdana" w:hAnsi="Verdana"/>
                        <w:color w:val="4C4D4F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C4D4F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use</w:t>
                    </w:r>
                    <w:r>
                      <w:rPr>
                        <w:rFonts w:ascii="Verdana" w:hAnsi="Verdana"/>
                        <w:color w:val="4C4D4F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family-based</w:t>
                    </w:r>
                    <w:r>
                      <w:rPr>
                        <w:rFonts w:ascii="Verdana" w:hAnsi="Verdana"/>
                        <w:color w:val="4C4D4F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treatment/services</w:t>
                    </w:r>
                    <w:r>
                      <w:rPr>
                        <w:rFonts w:ascii="Verdana" w:hAnsi="Verdana"/>
                        <w:color w:val="4C4D4F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that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meet</w:t>
                    </w:r>
                    <w:r>
                      <w:rPr>
                        <w:rFonts w:ascii="Verdana" w:hAnsi="Verdana"/>
                        <w:color w:val="4C4D4F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families</w:t>
                    </w:r>
                    <w:r>
                      <w:rPr>
                        <w:rFonts w:ascii="Verdana" w:hAnsi="Verdana"/>
                        <w:color w:val="4C4D4F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where</w:t>
                    </w:r>
                    <w:r>
                      <w:rPr>
                        <w:rFonts w:ascii="Verdana" w:hAnsi="Verdana"/>
                        <w:color w:val="4C4D4F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they</w:t>
                    </w:r>
                    <w:r>
                      <w:rPr>
                        <w:rFonts w:ascii="Verdana" w:hAnsi="Verdana"/>
                        <w:color w:val="4C4D4F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are—that</w:t>
                    </w:r>
                    <w:r>
                      <w:rPr>
                        <w:rFonts w:ascii="Verdana" w:hAnsi="Verdana"/>
                        <w:color w:val="4C4D4F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is,</w:t>
                    </w:r>
                    <w:r>
                      <w:rPr>
                        <w:rFonts w:ascii="Verdana" w:hAnsi="Verdana"/>
                        <w:color w:val="4C4D4F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services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 matched to the family’s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level of motivation to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change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responsive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their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unique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change</w:t>
                    </w:r>
                    <w:r>
                      <w:rPr>
                        <w:rFonts w:ascii="Verdana" w:hAns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goals.</w:t>
                    </w:r>
                  </w:p>
                </w:txbxContent>
              </v:textbox>
              <w10:wrap type="none"/>
            </v:shape>
            <v:shape style="position:absolute;left:1080;top:188;width:4850;height:531" type="#_x0000_t202" id="docshape533" filled="true" fillcolor="#627283" stroked="false">
              <v:textbox inset="0,0,0,0">
                <w:txbxContent>
                  <w:p>
                    <w:pPr>
                      <w:spacing w:before="127"/>
                      <w:ind w:left="180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KEY</w:t>
                    </w:r>
                    <w:r>
                      <w:rPr>
                        <w:rFonts w:ascii="Arial"/>
                        <w:b/>
                        <w:color w:val="FFFFFF"/>
                        <w:spacing w:val="53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MESSAGES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4C4D4F"/>
        </w:rPr>
        <w:t>Chapter 5 of this Treatment Improvement</w:t>
      </w:r>
      <w:r>
        <w:rPr>
          <w:color w:val="4C4D4F"/>
          <w:spacing w:val="1"/>
        </w:rPr>
        <w:t> </w:t>
      </w:r>
      <w:r>
        <w:rPr>
          <w:color w:val="4C4D4F"/>
        </w:rPr>
        <w:t>Protocol</w:t>
      </w:r>
      <w:r>
        <w:rPr>
          <w:color w:val="4C4D4F"/>
          <w:spacing w:val="-9"/>
        </w:rPr>
        <w:t> </w:t>
      </w:r>
      <w:r>
        <w:rPr>
          <w:color w:val="4C4D4F"/>
        </w:rPr>
        <w:t>(TIP)</w:t>
      </w:r>
      <w:r>
        <w:rPr>
          <w:color w:val="4C4D4F"/>
          <w:spacing w:val="-9"/>
        </w:rPr>
        <w:t> </w:t>
      </w:r>
      <w:r>
        <w:rPr>
          <w:color w:val="4C4D4F"/>
        </w:rPr>
        <w:t>will</w:t>
      </w:r>
      <w:r>
        <w:rPr>
          <w:color w:val="4C4D4F"/>
          <w:spacing w:val="-8"/>
        </w:rPr>
        <w:t> </w:t>
      </w:r>
      <w:r>
        <w:rPr>
          <w:color w:val="4C4D4F"/>
        </w:rPr>
        <w:t>guide</w:t>
      </w:r>
      <w:r>
        <w:rPr>
          <w:color w:val="4C4D4F"/>
          <w:spacing w:val="-9"/>
        </w:rPr>
        <w:t> </w:t>
      </w:r>
      <w:r>
        <w:rPr>
          <w:color w:val="4C4D4F"/>
        </w:rPr>
        <w:t>providers</w:t>
      </w:r>
      <w:r>
        <w:rPr>
          <w:color w:val="4C4D4F"/>
          <w:spacing w:val="-9"/>
        </w:rPr>
        <w:t> </w:t>
      </w:r>
      <w:r>
        <w:rPr>
          <w:color w:val="4C4D4F"/>
        </w:rPr>
        <w:t>in</w:t>
      </w:r>
      <w:r>
        <w:rPr>
          <w:color w:val="4C4D4F"/>
          <w:spacing w:val="-8"/>
        </w:rPr>
        <w:t> </w:t>
      </w:r>
      <w:r>
        <w:rPr>
          <w:color w:val="4C4D4F"/>
        </w:rPr>
        <w:t>delivering</w:t>
      </w:r>
      <w:r>
        <w:rPr>
          <w:color w:val="4C4D4F"/>
          <w:spacing w:val="-61"/>
        </w:rPr>
        <w:t> </w:t>
      </w:r>
      <w:r>
        <w:rPr>
          <w:color w:val="4C4D4F"/>
        </w:rPr>
        <w:t>family-based SUD treatment that is culturally</w:t>
      </w:r>
      <w:r>
        <w:rPr>
          <w:color w:val="4C4D4F"/>
          <w:spacing w:val="1"/>
        </w:rPr>
        <w:t> </w:t>
      </w:r>
      <w:r>
        <w:rPr>
          <w:color w:val="4C4D4F"/>
        </w:rPr>
        <w:t>responsive</w:t>
      </w:r>
      <w:r>
        <w:rPr>
          <w:color w:val="4C4D4F"/>
          <w:spacing w:val="8"/>
        </w:rPr>
        <w:t> </w:t>
      </w:r>
      <w:r>
        <w:rPr>
          <w:color w:val="4C4D4F"/>
        </w:rPr>
        <w:t>and</w:t>
      </w:r>
      <w:r>
        <w:rPr>
          <w:color w:val="4C4D4F"/>
          <w:spacing w:val="9"/>
        </w:rPr>
        <w:t> </w:t>
      </w:r>
      <w:r>
        <w:rPr>
          <w:color w:val="4C4D4F"/>
        </w:rPr>
        <w:t>evidence</w:t>
      </w:r>
      <w:r>
        <w:rPr>
          <w:color w:val="4C4D4F"/>
          <w:spacing w:val="9"/>
        </w:rPr>
        <w:t> </w:t>
      </w:r>
      <w:r>
        <w:rPr>
          <w:color w:val="4C4D4F"/>
        </w:rPr>
        <w:t>based.</w:t>
      </w:r>
      <w:r>
        <w:rPr>
          <w:color w:val="4C4D4F"/>
          <w:spacing w:val="3"/>
        </w:rPr>
        <w:t> </w:t>
      </w:r>
      <w:r>
        <w:rPr>
          <w:rFonts w:ascii="Gill Sans MT"/>
          <w:b w:val="0"/>
          <w:color w:val="4C4D4F"/>
        </w:rPr>
        <w:t>It</w:t>
      </w:r>
      <w:r>
        <w:rPr>
          <w:rFonts w:ascii="Gill Sans MT"/>
          <w:b w:val="0"/>
          <w:color w:val="4C4D4F"/>
          <w:spacing w:val="4"/>
        </w:rPr>
        <w:t> </w:t>
      </w:r>
      <w:r>
        <w:rPr>
          <w:rFonts w:ascii="Gill Sans MT"/>
          <w:b w:val="0"/>
          <w:color w:val="4C4D4F"/>
        </w:rPr>
        <w:t>addresses:</w:t>
      </w:r>
    </w:p>
    <w:p>
      <w:pPr>
        <w:pStyle w:val="ListParagraph"/>
        <w:numPr>
          <w:ilvl w:val="0"/>
          <w:numId w:val="20"/>
        </w:numPr>
        <w:tabs>
          <w:tab w:pos="5671" w:val="left" w:leader="none"/>
        </w:tabs>
        <w:spacing w:line="204" w:lineRule="auto" w:before="190" w:after="0"/>
        <w:ind w:left="5670" w:right="396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General information about diverse family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cultures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why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you,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provider,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need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</w:p>
    <w:p>
      <w:pPr>
        <w:pStyle w:val="BodyText"/>
        <w:spacing w:line="247" w:lineRule="auto" w:before="15"/>
        <w:ind w:left="5670" w:right="434"/>
      </w:pPr>
      <w:r>
        <w:rPr>
          <w:color w:val="4C4D4F"/>
          <w:spacing w:val="-2"/>
          <w:w w:val="110"/>
        </w:rPr>
        <w:t>aware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their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speciﬁc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treatment/service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needs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challenges.</w:t>
      </w:r>
    </w:p>
    <w:p>
      <w:pPr>
        <w:pStyle w:val="Heading8"/>
        <w:numPr>
          <w:ilvl w:val="0"/>
          <w:numId w:val="20"/>
        </w:numPr>
        <w:tabs>
          <w:tab w:pos="5671" w:val="left" w:leader="none"/>
        </w:tabs>
        <w:spacing w:line="309" w:lineRule="exact" w:before="18" w:after="0"/>
        <w:ind w:left="5670" w:right="0" w:hanging="271"/>
        <w:jc w:val="left"/>
      </w:pPr>
      <w:r>
        <w:rPr>
          <w:color w:val="4C4D4F"/>
          <w:w w:val="95"/>
        </w:rPr>
        <w:t>Culturally</w:t>
      </w:r>
      <w:r>
        <w:rPr>
          <w:color w:val="4C4D4F"/>
          <w:spacing w:val="-6"/>
          <w:w w:val="95"/>
        </w:rPr>
        <w:t> </w:t>
      </w:r>
      <w:r>
        <w:rPr>
          <w:color w:val="4C4D4F"/>
          <w:w w:val="95"/>
        </w:rPr>
        <w:t>responsive</w:t>
      </w:r>
      <w:r>
        <w:rPr>
          <w:color w:val="4C4D4F"/>
          <w:spacing w:val="-5"/>
          <w:w w:val="95"/>
        </w:rPr>
        <w:t> </w:t>
      </w:r>
      <w:r>
        <w:rPr>
          <w:color w:val="4C4D4F"/>
          <w:w w:val="95"/>
        </w:rPr>
        <w:t>family</w:t>
      </w:r>
      <w:r>
        <w:rPr>
          <w:color w:val="4C4D4F"/>
          <w:spacing w:val="-5"/>
          <w:w w:val="95"/>
        </w:rPr>
        <w:t> </w:t>
      </w:r>
      <w:r>
        <w:rPr>
          <w:color w:val="4C4D4F"/>
          <w:w w:val="95"/>
        </w:rPr>
        <w:t>counseling.</w:t>
      </w:r>
    </w:p>
    <w:p>
      <w:pPr>
        <w:pStyle w:val="ListParagraph"/>
        <w:numPr>
          <w:ilvl w:val="0"/>
          <w:numId w:val="20"/>
        </w:numPr>
        <w:tabs>
          <w:tab w:pos="5671" w:val="left" w:leader="none"/>
        </w:tabs>
        <w:spacing w:line="223" w:lineRule="auto" w:before="2" w:after="0"/>
        <w:ind w:left="5670" w:right="283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Background issues and aspects of family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structure and functioning in speciﬁc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populations,</w:t>
      </w:r>
      <w:r>
        <w:rPr>
          <w:rFonts w:ascii="Trebuchet MS" w:hAnsi="Trebuchet MS"/>
          <w:b/>
          <w:color w:val="4C4D4F"/>
          <w:spacing w:val="-17"/>
          <w:w w:val="105"/>
          <w:sz w:val="21"/>
        </w:rPr>
        <w:t> </w:t>
      </w:r>
      <w:r>
        <w:rPr>
          <w:color w:val="4C4D4F"/>
          <w:w w:val="105"/>
          <w:sz w:val="21"/>
        </w:rPr>
        <w:t>which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will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help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guide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your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approach</w:t>
      </w:r>
    </w:p>
    <w:p>
      <w:pPr>
        <w:pStyle w:val="BodyText"/>
        <w:spacing w:line="247" w:lineRule="auto" w:before="14"/>
        <w:ind w:left="5670"/>
      </w:pPr>
      <w:r>
        <w:rPr>
          <w:color w:val="4C4D4F"/>
          <w:spacing w:val="-1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meeting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needs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families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cultural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perspective.</w:t>
      </w:r>
    </w:p>
    <w:p>
      <w:pPr>
        <w:pStyle w:val="ListParagraph"/>
        <w:numPr>
          <w:ilvl w:val="0"/>
          <w:numId w:val="20"/>
        </w:numPr>
        <w:tabs>
          <w:tab w:pos="5671" w:val="left" w:leader="none"/>
        </w:tabs>
        <w:spacing w:line="206" w:lineRule="auto" w:before="49" w:after="0"/>
        <w:ind w:left="5670" w:right="485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pacing w:val="-5"/>
          <w:w w:val="105"/>
          <w:sz w:val="21"/>
        </w:rPr>
        <w:t>Speciﬁc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 w:hAnsi="Trebuchet MS"/>
          <w:b/>
          <w:color w:val="4C4D4F"/>
          <w:spacing w:val="-4"/>
          <w:w w:val="105"/>
          <w:sz w:val="21"/>
        </w:rPr>
        <w:t>family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spacing w:val="-4"/>
          <w:w w:val="105"/>
          <w:sz w:val="21"/>
        </w:rPr>
        <w:t>cultures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color w:val="4C4D4F"/>
          <w:spacing w:val="-4"/>
          <w:w w:val="105"/>
          <w:sz w:val="21"/>
        </w:rPr>
        <w:t>(e.g.,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spacing w:val="-4"/>
          <w:w w:val="105"/>
          <w:sz w:val="21"/>
        </w:rPr>
        <w:t>families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spacing w:val="-4"/>
          <w:w w:val="105"/>
          <w:sz w:val="21"/>
        </w:rPr>
        <w:t>of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spacing w:val="-4"/>
          <w:w w:val="105"/>
          <w:sz w:val="21"/>
        </w:rPr>
        <w:t>diverse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spacing w:val="-3"/>
          <w:w w:val="110"/>
          <w:sz w:val="21"/>
        </w:rPr>
        <w:t>racial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and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ethnic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backgrounds;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families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with</w:t>
      </w:r>
    </w:p>
    <w:p>
      <w:pPr>
        <w:pStyle w:val="BodyText"/>
        <w:spacing w:line="247" w:lineRule="auto" w:before="14"/>
        <w:ind w:left="5670" w:right="215"/>
      </w:pPr>
      <w:r>
        <w:rPr>
          <w:color w:val="4C4D4F"/>
          <w:spacing w:val="-4"/>
          <w:w w:val="110"/>
        </w:rPr>
        <w:t>lesbian, gay, bisexual, or transgender </w:t>
      </w:r>
      <w:r>
        <w:rPr>
          <w:color w:val="4C4D4F"/>
          <w:spacing w:val="-3"/>
          <w:w w:val="110"/>
        </w:rPr>
        <w:t>[LGBT]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members; military families), with summaries </w:t>
      </w:r>
      <w:r>
        <w:rPr>
          <w:color w:val="4C4D4F"/>
          <w:spacing w:val="-3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3"/>
          <w:w w:val="110"/>
        </w:rPr>
        <w:t>recent scientiﬁc evidence on the use of </w:t>
      </w:r>
      <w:r>
        <w:rPr>
          <w:color w:val="4C4D4F"/>
          <w:spacing w:val="-2"/>
          <w:w w:val="110"/>
        </w:rPr>
        <w:t>family-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based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interventions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for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SUDs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each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population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4"/>
          <w:w w:val="110"/>
        </w:rPr>
        <w:t>as well as suggestions </w:t>
      </w:r>
      <w:r>
        <w:rPr>
          <w:color w:val="4C4D4F"/>
          <w:spacing w:val="-3"/>
          <w:w w:val="110"/>
        </w:rPr>
        <w:t>for how to culturally tailor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3"/>
          <w:w w:val="110"/>
        </w:rPr>
        <w:t>interventions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get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best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outcomes.</w:t>
      </w:r>
    </w:p>
    <w:p>
      <w:pPr>
        <w:pStyle w:val="BodyText"/>
        <w:spacing w:line="247" w:lineRule="auto" w:before="185"/>
        <w:ind w:left="5399" w:right="228"/>
      </w:pPr>
      <w:r>
        <w:rPr>
          <w:rFonts w:ascii="Trebuchet MS" w:hAnsi="Trebuchet MS"/>
          <w:b/>
          <w:color w:val="4C4D4F"/>
          <w:w w:val="95"/>
        </w:rPr>
        <w:t>This</w:t>
      </w:r>
      <w:r>
        <w:rPr>
          <w:rFonts w:ascii="Trebuchet MS" w:hAnsi="Trebuchet MS"/>
          <w:b/>
          <w:color w:val="4C4D4F"/>
          <w:spacing w:val="-7"/>
          <w:w w:val="95"/>
        </w:rPr>
        <w:t> </w:t>
      </w:r>
      <w:r>
        <w:rPr>
          <w:rFonts w:ascii="Trebuchet MS" w:hAnsi="Trebuchet MS"/>
          <w:b/>
          <w:color w:val="4C4D4F"/>
          <w:w w:val="95"/>
        </w:rPr>
        <w:t>chapter</w:t>
      </w:r>
      <w:r>
        <w:rPr>
          <w:rFonts w:ascii="Trebuchet MS" w:hAnsi="Trebuchet MS"/>
          <w:b/>
          <w:color w:val="4C4D4F"/>
          <w:spacing w:val="-6"/>
          <w:w w:val="95"/>
        </w:rPr>
        <w:t> </w:t>
      </w:r>
      <w:r>
        <w:rPr>
          <w:rFonts w:ascii="Trebuchet MS" w:hAnsi="Trebuchet MS"/>
          <w:b/>
          <w:color w:val="4C4D4F"/>
          <w:w w:val="95"/>
        </w:rPr>
        <w:t>is</w:t>
      </w:r>
      <w:r>
        <w:rPr>
          <w:rFonts w:ascii="Trebuchet MS" w:hAnsi="Trebuchet MS"/>
          <w:b/>
          <w:color w:val="4C4D4F"/>
          <w:spacing w:val="-6"/>
          <w:w w:val="95"/>
        </w:rPr>
        <w:t> </w:t>
      </w:r>
      <w:r>
        <w:rPr>
          <w:rFonts w:ascii="Trebuchet MS" w:hAnsi="Trebuchet MS"/>
          <w:b/>
          <w:color w:val="4C4D4F"/>
          <w:w w:val="95"/>
        </w:rPr>
        <w:t>not</w:t>
      </w:r>
      <w:r>
        <w:rPr>
          <w:rFonts w:ascii="Trebuchet MS" w:hAnsi="Trebuchet MS"/>
          <w:b/>
          <w:color w:val="4C4D4F"/>
          <w:spacing w:val="-6"/>
          <w:w w:val="95"/>
        </w:rPr>
        <w:t> </w:t>
      </w:r>
      <w:r>
        <w:rPr>
          <w:rFonts w:ascii="Trebuchet MS" w:hAnsi="Trebuchet MS"/>
          <w:b/>
          <w:color w:val="4C4D4F"/>
          <w:w w:val="95"/>
        </w:rPr>
        <w:t>a</w:t>
      </w:r>
      <w:r>
        <w:rPr>
          <w:rFonts w:ascii="Trebuchet MS" w:hAnsi="Trebuchet MS"/>
          <w:b/>
          <w:color w:val="4C4D4F"/>
          <w:spacing w:val="-6"/>
          <w:w w:val="95"/>
        </w:rPr>
        <w:t> </w:t>
      </w:r>
      <w:r>
        <w:rPr>
          <w:rFonts w:ascii="Trebuchet MS" w:hAnsi="Trebuchet MS"/>
          <w:b/>
          <w:color w:val="4C4D4F"/>
          <w:w w:val="95"/>
        </w:rPr>
        <w:t>comprehensive</w:t>
      </w:r>
      <w:r>
        <w:rPr>
          <w:rFonts w:ascii="Trebuchet MS" w:hAnsi="Trebuchet MS"/>
          <w:b/>
          <w:color w:val="4C4D4F"/>
          <w:spacing w:val="-6"/>
          <w:w w:val="95"/>
        </w:rPr>
        <w:t> </w:t>
      </w:r>
      <w:r>
        <w:rPr>
          <w:rFonts w:ascii="Trebuchet MS" w:hAnsi="Trebuchet MS"/>
          <w:b/>
          <w:color w:val="4C4D4F"/>
          <w:w w:val="95"/>
        </w:rPr>
        <w:t>summary</w:t>
      </w:r>
      <w:r>
        <w:rPr>
          <w:rFonts w:ascii="Trebuchet MS" w:hAnsi="Trebuchet MS"/>
          <w:b/>
          <w:color w:val="4C4D4F"/>
          <w:spacing w:val="-6"/>
          <w:w w:val="95"/>
        </w:rPr>
        <w:t> </w:t>
      </w:r>
      <w:r>
        <w:rPr>
          <w:rFonts w:ascii="Trebuchet MS" w:hAnsi="Trebuchet MS"/>
          <w:b/>
          <w:color w:val="4C4D4F"/>
          <w:w w:val="95"/>
        </w:rPr>
        <w:t>of</w:t>
      </w:r>
      <w:r>
        <w:rPr>
          <w:rFonts w:ascii="Trebuchet MS" w:hAnsi="Trebuchet MS"/>
          <w:b/>
          <w:color w:val="4C4D4F"/>
          <w:spacing w:val="-6"/>
          <w:w w:val="95"/>
        </w:rPr>
        <w:t> </w:t>
      </w:r>
      <w:r>
        <w:rPr>
          <w:rFonts w:ascii="Trebuchet MS" w:hAnsi="Trebuchet MS"/>
          <w:b/>
          <w:color w:val="4C4D4F"/>
          <w:w w:val="95"/>
        </w:rPr>
        <w:t>all</w:t>
      </w:r>
      <w:r>
        <w:rPr>
          <w:rFonts w:ascii="Trebuchet MS" w:hAnsi="Trebuchet MS"/>
          <w:b/>
          <w:color w:val="4C4D4F"/>
          <w:spacing w:val="-57"/>
          <w:w w:val="95"/>
        </w:rPr>
        <w:t> </w:t>
      </w:r>
      <w:r>
        <w:rPr>
          <w:rFonts w:ascii="Trebuchet MS" w:hAnsi="Trebuchet MS"/>
          <w:b/>
          <w:color w:val="4C4D4F"/>
          <w:spacing w:val="-4"/>
          <w:w w:val="105"/>
        </w:rPr>
        <w:t>family cultures. </w:t>
      </w:r>
      <w:r>
        <w:rPr>
          <w:color w:val="4C4D4F"/>
          <w:spacing w:val="-4"/>
          <w:w w:val="105"/>
        </w:rPr>
        <w:t>The literature on the effectiveness </w:t>
      </w:r>
      <w:r>
        <w:rPr>
          <w:color w:val="4C4D4F"/>
          <w:spacing w:val="-3"/>
          <w:w w:val="105"/>
        </w:rPr>
        <w:t>of</w:t>
      </w:r>
      <w:r>
        <w:rPr>
          <w:color w:val="4C4D4F"/>
          <w:spacing w:val="-59"/>
          <w:w w:val="105"/>
        </w:rPr>
        <w:t> </w:t>
      </w:r>
      <w:r>
        <w:rPr>
          <w:color w:val="4C4D4F"/>
          <w:w w:val="105"/>
        </w:rPr>
        <w:t>family</w:t>
      </w:r>
      <w:r>
        <w:rPr>
          <w:color w:val="4C4D4F"/>
          <w:spacing w:val="-7"/>
          <w:w w:val="105"/>
        </w:rPr>
        <w:t> </w:t>
      </w:r>
      <w:r>
        <w:rPr>
          <w:color w:val="4C4D4F"/>
          <w:w w:val="105"/>
        </w:rPr>
        <w:t>counseling</w:t>
      </w:r>
      <w:r>
        <w:rPr>
          <w:color w:val="4C4D4F"/>
          <w:spacing w:val="-6"/>
          <w:w w:val="105"/>
        </w:rPr>
        <w:t> </w:t>
      </w:r>
      <w:r>
        <w:rPr>
          <w:color w:val="4C4D4F"/>
          <w:w w:val="105"/>
        </w:rPr>
        <w:t>for</w:t>
      </w:r>
      <w:r>
        <w:rPr>
          <w:color w:val="4C4D4F"/>
          <w:spacing w:val="-7"/>
          <w:w w:val="105"/>
        </w:rPr>
        <w:t> </w:t>
      </w:r>
      <w:r>
        <w:rPr>
          <w:color w:val="4C4D4F"/>
          <w:w w:val="105"/>
        </w:rPr>
        <w:t>SUDs</w:t>
      </w:r>
      <w:r>
        <w:rPr>
          <w:color w:val="4C4D4F"/>
          <w:spacing w:val="-6"/>
          <w:w w:val="105"/>
        </w:rPr>
        <w:t> </w:t>
      </w:r>
      <w:r>
        <w:rPr>
          <w:color w:val="4C4D4F"/>
          <w:w w:val="105"/>
        </w:rPr>
        <w:t>in</w:t>
      </w:r>
      <w:r>
        <w:rPr>
          <w:color w:val="4C4D4F"/>
          <w:spacing w:val="-7"/>
          <w:w w:val="105"/>
        </w:rPr>
        <w:t> </w:t>
      </w:r>
      <w:r>
        <w:rPr>
          <w:color w:val="4C4D4F"/>
          <w:w w:val="105"/>
        </w:rPr>
        <w:t>speciﬁc</w:t>
      </w:r>
      <w:r>
        <w:rPr>
          <w:color w:val="4C4D4F"/>
          <w:spacing w:val="-6"/>
          <w:w w:val="105"/>
        </w:rPr>
        <w:t> </w:t>
      </w:r>
      <w:r>
        <w:rPr>
          <w:color w:val="4C4D4F"/>
          <w:w w:val="105"/>
        </w:rPr>
        <w:t>cultures</w:t>
      </w:r>
      <w:r>
        <w:rPr>
          <w:color w:val="4C4D4F"/>
          <w:spacing w:val="-7"/>
          <w:w w:val="105"/>
        </w:rPr>
        <w:t> </w:t>
      </w:r>
      <w:r>
        <w:rPr>
          <w:color w:val="4C4D4F"/>
          <w:w w:val="105"/>
        </w:rPr>
        <w:t>is</w:t>
      </w:r>
      <w:r>
        <w:rPr>
          <w:color w:val="4C4D4F"/>
          <w:spacing w:val="-6"/>
          <w:w w:val="105"/>
        </w:rPr>
        <w:t> </w:t>
      </w:r>
      <w:r>
        <w:rPr>
          <w:color w:val="4C4D4F"/>
          <w:w w:val="105"/>
        </w:rPr>
        <w:t>often</w:t>
      </w:r>
      <w:r>
        <w:rPr>
          <w:color w:val="4C4D4F"/>
          <w:spacing w:val="-59"/>
          <w:w w:val="105"/>
        </w:rPr>
        <w:t> </w:t>
      </w:r>
      <w:r>
        <w:rPr>
          <w:color w:val="4C4D4F"/>
          <w:w w:val="105"/>
        </w:rPr>
        <w:t>limited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but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is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discussed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when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available.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Populations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this chapter discusses are among those commonly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seen in SUD treatment settings, and they often have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speciﬁc</w:t>
      </w:r>
      <w:r>
        <w:rPr>
          <w:color w:val="4C4D4F"/>
          <w:spacing w:val="-12"/>
          <w:w w:val="105"/>
        </w:rPr>
        <w:t> </w:t>
      </w:r>
      <w:r>
        <w:rPr>
          <w:color w:val="4C4D4F"/>
          <w:w w:val="105"/>
        </w:rPr>
        <w:t>cultural</w:t>
      </w:r>
      <w:r>
        <w:rPr>
          <w:color w:val="4C4D4F"/>
          <w:spacing w:val="-12"/>
          <w:w w:val="105"/>
        </w:rPr>
        <w:t> </w:t>
      </w:r>
      <w:r>
        <w:rPr>
          <w:color w:val="4C4D4F"/>
          <w:w w:val="105"/>
        </w:rPr>
        <w:t>practices.</w:t>
      </w:r>
    </w:p>
    <w:p>
      <w:pPr>
        <w:spacing w:line="249" w:lineRule="auto" w:before="185"/>
        <w:ind w:left="5399" w:right="381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Family-based interventions for SUDs are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evidence-based, effective approaches to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achieving and sustaining long-term recovery,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spacing w:val="-4"/>
          <w:w w:val="110"/>
          <w:sz w:val="21"/>
        </w:rPr>
        <w:t>particularly for adolescents (Hartnett, </w:t>
      </w:r>
      <w:r>
        <w:rPr>
          <w:color w:val="4C4D4F"/>
          <w:spacing w:val="-3"/>
          <w:w w:val="110"/>
          <w:sz w:val="21"/>
        </w:rPr>
        <w:t>Carr,</w:t>
      </w:r>
      <w:r>
        <w:rPr>
          <w:color w:val="4C4D4F"/>
          <w:spacing w:val="-2"/>
          <w:w w:val="110"/>
          <w:sz w:val="21"/>
        </w:rPr>
        <w:t> Hamilton, &amp; O’Reilly, 2017; </w:t>
      </w:r>
      <w:r>
        <w:rPr>
          <w:color w:val="4C4D4F"/>
          <w:spacing w:val="-1"/>
          <w:w w:val="110"/>
          <w:sz w:val="21"/>
        </w:rPr>
        <w:t>Horigian, Anderson, &amp;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Szapocznik,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2016;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Ventura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&amp;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Bagley,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2017).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But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diverse makeup and culture of a family can affect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 degree to which individuals and families facing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26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27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27"/>
          <w:w w:val="110"/>
          <w:sz w:val="21"/>
        </w:rPr>
        <w:t> </w:t>
      </w:r>
      <w:r>
        <w:rPr>
          <w:color w:val="4C4D4F"/>
          <w:w w:val="110"/>
          <w:sz w:val="21"/>
        </w:rPr>
        <w:t>successfully</w:t>
      </w:r>
      <w:r>
        <w:rPr>
          <w:color w:val="4C4D4F"/>
          <w:spacing w:val="26"/>
          <w:w w:val="110"/>
          <w:sz w:val="21"/>
        </w:rPr>
        <w:t> </w:t>
      </w:r>
      <w:r>
        <w:rPr>
          <w:color w:val="4C4D4F"/>
          <w:w w:val="110"/>
          <w:sz w:val="21"/>
        </w:rPr>
        <w:t>access,</w:t>
      </w:r>
      <w:r>
        <w:rPr>
          <w:color w:val="4C4D4F"/>
          <w:spacing w:val="27"/>
          <w:w w:val="110"/>
          <w:sz w:val="21"/>
        </w:rPr>
        <w:t> </w:t>
      </w:r>
      <w:r>
        <w:rPr>
          <w:color w:val="4C4D4F"/>
          <w:w w:val="110"/>
          <w:sz w:val="21"/>
        </w:rPr>
        <w:t>engage</w:t>
      </w:r>
    </w:p>
    <w:p>
      <w:pPr>
        <w:spacing w:after="0" w:line="249" w:lineRule="auto"/>
        <w:jc w:val="left"/>
        <w:rPr>
          <w:sz w:val="21"/>
        </w:rPr>
        <w:sectPr>
          <w:headerReference w:type="default" r:id="rId120"/>
          <w:footerReference w:type="default" r:id="rId121"/>
          <w:pgSz w:w="12240" w:h="15840"/>
          <w:pgMar w:header="0" w:footer="708" w:top="540" w:bottom="900" w:left="900" w:right="860"/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22"/>
          <w:footerReference w:type="default" r:id="rId123"/>
          <w:pgSz w:w="12240" w:h="15840"/>
          <w:pgMar w:header="576" w:footer="0" w:top="1340" w:bottom="280" w:left="900" w:right="860"/>
        </w:sectPr>
      </w:pPr>
    </w:p>
    <w:p>
      <w:pPr>
        <w:pStyle w:val="BodyText"/>
        <w:spacing w:line="247" w:lineRule="auto" w:before="103"/>
        <w:ind w:left="180" w:right="88"/>
      </w:pPr>
      <w:r>
        <w:rPr>
          <w:color w:val="4C4D4F"/>
          <w:w w:val="110"/>
        </w:rPr>
        <w:t>in, and beneﬁt from SUD treatment. That partly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 be because of culture-related barriers that can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achieving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difﬁcult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language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barriers,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stigma,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attitudes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seeking).</w:t>
      </w:r>
    </w:p>
    <w:p>
      <w:pPr>
        <w:spacing w:line="247" w:lineRule="auto" w:before="183"/>
        <w:ind w:left="180" w:right="35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95"/>
          <w:sz w:val="21"/>
        </w:rPr>
        <w:t>To</w:t>
      </w:r>
      <w:r>
        <w:rPr>
          <w:rFonts w:ascii="Trebuchet MS" w:hAnsi="Trebuchet MS"/>
          <w:b/>
          <w:color w:val="4C4D4F"/>
          <w:spacing w:val="1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successfully</w:t>
      </w:r>
      <w:r>
        <w:rPr>
          <w:rFonts w:ascii="Trebuchet MS" w:hAnsi="Trebuchet MS"/>
          <w:b/>
          <w:color w:val="4C4D4F"/>
          <w:spacing w:val="1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use</w:t>
      </w:r>
      <w:r>
        <w:rPr>
          <w:rFonts w:ascii="Trebuchet MS" w:hAnsi="Trebuchet MS"/>
          <w:b/>
          <w:color w:val="4C4D4F"/>
          <w:spacing w:val="56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family-based</w:t>
      </w:r>
      <w:r>
        <w:rPr>
          <w:rFonts w:ascii="Trebuchet MS" w:hAnsi="Trebuchet MS"/>
          <w:b/>
          <w:color w:val="4C4D4F"/>
          <w:spacing w:val="57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interventions,</w:t>
      </w:r>
      <w:r>
        <w:rPr>
          <w:rFonts w:ascii="Trebuchet MS" w:hAnsi="Trebuchet MS"/>
          <w:b/>
          <w:color w:val="4C4D4F"/>
          <w:spacing w:val="1"/>
          <w:w w:val="9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you must be aware of and pay attention to the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unique features of certain family cultures. </w:t>
      </w:r>
      <w:r>
        <w:rPr>
          <w:color w:val="4C4D4F"/>
          <w:sz w:val="21"/>
        </w:rPr>
        <w:t>These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features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include,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example,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family’s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structure,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communication  style,  immigration  history,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experience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individual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historical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trauma,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interrelationships with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one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another.</w:t>
      </w:r>
    </w:p>
    <w:p>
      <w:pPr>
        <w:pStyle w:val="BodyText"/>
        <w:spacing w:before="11"/>
        <w:rPr>
          <w:sz w:val="19"/>
        </w:rPr>
      </w:pPr>
    </w:p>
    <w:p>
      <w:pPr>
        <w:pStyle w:val="Heading2"/>
      </w:pPr>
      <w:r>
        <w:rPr>
          <w:color w:val="1A6887"/>
          <w:w w:val="90"/>
        </w:rPr>
        <w:t>Scope</w:t>
      </w:r>
      <w:r>
        <w:rPr>
          <w:color w:val="1A6887"/>
          <w:spacing w:val="13"/>
          <w:w w:val="90"/>
        </w:rPr>
        <w:t> </w:t>
      </w:r>
      <w:r>
        <w:rPr>
          <w:color w:val="1A6887"/>
          <w:w w:val="90"/>
        </w:rPr>
        <w:t>of</w:t>
      </w:r>
      <w:r>
        <w:rPr>
          <w:color w:val="1A6887"/>
          <w:spacing w:val="14"/>
          <w:w w:val="90"/>
        </w:rPr>
        <w:t> </w:t>
      </w:r>
      <w:r>
        <w:rPr>
          <w:color w:val="1A6887"/>
          <w:w w:val="90"/>
        </w:rPr>
        <w:t>This</w:t>
      </w:r>
      <w:r>
        <w:rPr>
          <w:color w:val="1A6887"/>
          <w:spacing w:val="13"/>
          <w:w w:val="90"/>
        </w:rPr>
        <w:t> </w:t>
      </w:r>
      <w:r>
        <w:rPr>
          <w:color w:val="1A6887"/>
          <w:w w:val="90"/>
        </w:rPr>
        <w:t>Chapter</w:t>
      </w:r>
    </w:p>
    <w:p>
      <w:pPr>
        <w:spacing w:line="247" w:lineRule="auto" w:before="41"/>
        <w:ind w:left="180" w:right="174" w:firstLine="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05"/>
          <w:sz w:val="21"/>
        </w:rPr>
        <w:t>The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topic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culture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cultural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competency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(and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behavioral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health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services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general)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beyond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scope  of  this  chapter.</w:t>
      </w:r>
      <w:r>
        <w:rPr>
          <w:color w:val="4C4D4F"/>
          <w:spacing w:val="-59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 focus of this chapter is on families and the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ways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which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family-based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interventions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can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be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adapted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to,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thus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more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effective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for,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speciﬁc</w:t>
      </w:r>
    </w:p>
    <w:p>
      <w:pPr>
        <w:pStyle w:val="BodyText"/>
        <w:spacing w:line="247" w:lineRule="auto" w:before="4"/>
        <w:ind w:left="180" w:right="40"/>
      </w:pPr>
      <w:r>
        <w:rPr/>
        <w:pict>
          <v:group style="position:absolute;margin-left:49.5pt;margin-top:61.211536pt;width:256.55pt;height:309.850pt;mso-position-horizontal-relative:page;mso-position-vertical-relative:paragraph;z-index:15748608" id="docshapegroup540" coordorigin="990,1224" coordsize="5131,6197">
            <v:rect style="position:absolute;left:995;top:1229;width:5121;height:6187" id="docshape541" filled="false" stroked="true" strokeweight=".5pt" strokecolor="#ce372f">
              <v:stroke dashstyle="solid"/>
            </v:rect>
            <v:shape style="position:absolute;left:1000;top:2364;width:5111;height:5047" type="#_x0000_t202" id="docshape542" filled="false" stroked="false">
              <v:textbox inset="0,0,0,0">
                <w:txbxContent>
                  <w:p>
                    <w:pPr>
                      <w:spacing w:line="307" w:lineRule="auto" w:before="71"/>
                      <w:ind w:left="180" w:right="307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People often afﬁliate with multiple cultures to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varying degrees—cultures centered on race/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ethnicity,</w:t>
                    </w:r>
                    <w:r>
                      <w:rPr>
                        <w:rFonts w:ascii="Verdana" w:hAnsi="Verdana"/>
                        <w:color w:val="414042"/>
                        <w:spacing w:val="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gender,</w:t>
                    </w:r>
                    <w:r>
                      <w:rPr>
                        <w:rFonts w:ascii="Verdana" w:hAnsi="Verdana"/>
                        <w:color w:val="414042"/>
                        <w:spacing w:val="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profession,</w:t>
                    </w:r>
                    <w:r>
                      <w:rPr>
                        <w:rFonts w:ascii="Verdana" w:hAnsi="Verdana"/>
                        <w:color w:val="414042"/>
                        <w:spacing w:val="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age,</w:t>
                    </w:r>
                    <w:r>
                      <w:rPr>
                        <w:rFonts w:ascii="Verdana" w:hAnsi="Verdana"/>
                        <w:color w:val="414042"/>
                        <w:spacing w:val="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economic</w:t>
                    </w:r>
                    <w:r>
                      <w:rPr>
                        <w:rFonts w:ascii="Verdana" w:hAnsi="Verdana"/>
                        <w:color w:val="414042"/>
                        <w:spacing w:val="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class,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geographic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location,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education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level,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so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on.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example, a married heterosexual African American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couple from a rural parish in Louisiana might view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their cultural identity very differently than a single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gay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African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American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father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living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Manhattan.</w:t>
                    </w:r>
                  </w:p>
                  <w:p>
                    <w:pPr>
                      <w:spacing w:line="307" w:lineRule="auto" w:before="0"/>
                      <w:ind w:left="180" w:right="386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All may identify with aspects of African American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culture; this facet of their cultural identities may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ﬁgure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more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or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less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prominently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than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being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part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married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versus single culture, rural versus urban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culture,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straight versus gay culture, and so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forth.</w:t>
                    </w:r>
                  </w:p>
                  <w:p>
                    <w:pPr>
                      <w:spacing w:line="307" w:lineRule="auto" w:before="1"/>
                      <w:ind w:left="180" w:right="520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Additionally, there are often cultures within a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culture—one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may,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example,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be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part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Korean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culture,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within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that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culture,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afﬁliate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strongly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subculture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Korean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Catholicism.</w:t>
                    </w:r>
                  </w:p>
                </w:txbxContent>
              </v:textbox>
              <w10:wrap type="none"/>
            </v:shape>
            <v:shape style="position:absolute;left:1000;top:1234;width:5111;height:1131" type="#_x0000_t202" id="docshape543" filled="true" fillcolor="#627283" stroked="false">
              <v:textbox inset="0,0,0,0">
                <w:txbxContent>
                  <w:p>
                    <w:pPr>
                      <w:spacing w:line="261" w:lineRule="auto" w:before="127"/>
                      <w:ind w:left="180" w:right="679" w:firstLine="0"/>
                      <w:jc w:val="both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COUNSELOR NOTE: AFFILIATION</w:t>
                    </w:r>
                    <w:r>
                      <w:rPr>
                        <w:rFonts w:ascii="Arial"/>
                        <w:b/>
                        <w:color w:val="FFFFFF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WITH MULTIPLE CULTURES AND</w:t>
                    </w:r>
                    <w:r>
                      <w:rPr>
                        <w:rFonts w:ascii="Arial"/>
                        <w:b/>
                        <w:color w:val="FFFFFF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CULTURES</w:t>
                    </w:r>
                    <w:r>
                      <w:rPr>
                        <w:rFonts w:ascii="Arial"/>
                        <w:b/>
                        <w:color w:val="FFFFFF"/>
                        <w:spacing w:val="2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WITHIN</w:t>
                    </w:r>
                    <w:r>
                      <w:rPr>
                        <w:rFonts w:ascii="Arial"/>
                        <w:b/>
                        <w:color w:val="FFFFFF"/>
                        <w:spacing w:val="2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</w:t>
                    </w:r>
                    <w:r>
                      <w:rPr>
                        <w:rFonts w:ascii="Arial"/>
                        <w:b/>
                        <w:color w:val="FFFFFF"/>
                        <w:spacing w:val="2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CULTURE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rFonts w:ascii="Trebuchet MS"/>
          <w:b/>
          <w:color w:val="4C4D4F"/>
          <w:w w:val="105"/>
        </w:rPr>
        <w:t>family</w:t>
      </w:r>
      <w:r>
        <w:rPr>
          <w:rFonts w:ascii="Trebuchet MS"/>
          <w:b/>
          <w:color w:val="4C4D4F"/>
          <w:spacing w:val="-8"/>
          <w:w w:val="105"/>
        </w:rPr>
        <w:t> </w:t>
      </w:r>
      <w:r>
        <w:rPr>
          <w:rFonts w:ascii="Trebuchet MS"/>
          <w:b/>
          <w:color w:val="4C4D4F"/>
          <w:w w:val="105"/>
        </w:rPr>
        <w:t>cultures</w:t>
      </w:r>
      <w:r>
        <w:rPr>
          <w:rFonts w:ascii="Trebuchet MS"/>
          <w:b/>
          <w:color w:val="4C4D4F"/>
          <w:spacing w:val="-7"/>
          <w:w w:val="105"/>
        </w:rPr>
        <w:t> </w:t>
      </w:r>
      <w:r>
        <w:rPr>
          <w:color w:val="4C4D4F"/>
          <w:w w:val="105"/>
        </w:rPr>
        <w:t>discussed</w:t>
      </w:r>
      <w:r>
        <w:rPr>
          <w:color w:val="4C4D4F"/>
          <w:spacing w:val="-10"/>
          <w:w w:val="105"/>
        </w:rPr>
        <w:t> </w:t>
      </w:r>
      <w:r>
        <w:rPr>
          <w:color w:val="4C4D4F"/>
          <w:w w:val="105"/>
        </w:rPr>
        <w:t>here</w:t>
      </w:r>
      <w:r>
        <w:rPr>
          <w:color w:val="4C4D4F"/>
          <w:spacing w:val="-10"/>
          <w:w w:val="105"/>
        </w:rPr>
        <w:t> </w:t>
      </w:r>
      <w:r>
        <w:rPr>
          <w:color w:val="4C4D4F"/>
          <w:w w:val="105"/>
        </w:rPr>
        <w:t>(i.e.,</w:t>
      </w:r>
      <w:r>
        <w:rPr>
          <w:color w:val="4C4D4F"/>
          <w:spacing w:val="-10"/>
          <w:w w:val="105"/>
        </w:rPr>
        <w:t> </w:t>
      </w:r>
      <w:r>
        <w:rPr>
          <w:color w:val="4C4D4F"/>
          <w:w w:val="105"/>
        </w:rPr>
        <w:t>those</w:t>
      </w:r>
      <w:r>
        <w:rPr>
          <w:color w:val="4C4D4F"/>
          <w:spacing w:val="-10"/>
          <w:w w:val="105"/>
        </w:rPr>
        <w:t> </w:t>
      </w:r>
      <w:r>
        <w:rPr>
          <w:color w:val="4C4D4F"/>
          <w:w w:val="105"/>
        </w:rPr>
        <w:t>of</w:t>
      </w:r>
      <w:r>
        <w:rPr>
          <w:color w:val="4C4D4F"/>
          <w:spacing w:val="-10"/>
          <w:w w:val="105"/>
        </w:rPr>
        <w:t> </w:t>
      </w:r>
      <w:r>
        <w:rPr>
          <w:color w:val="4C4D4F"/>
          <w:w w:val="105"/>
        </w:rPr>
        <w:t>diverse</w:t>
      </w:r>
      <w:r>
        <w:rPr>
          <w:color w:val="4C4D4F"/>
          <w:spacing w:val="-59"/>
          <w:w w:val="105"/>
        </w:rPr>
        <w:t> </w:t>
      </w:r>
      <w:r>
        <w:rPr>
          <w:color w:val="4C4D4F"/>
          <w:spacing w:val="-1"/>
          <w:w w:val="110"/>
        </w:rPr>
        <w:t>racial/ethnic backgrounds, LGBT </w:t>
      </w:r>
      <w:r>
        <w:rPr>
          <w:color w:val="4C4D4F"/>
          <w:w w:val="110"/>
        </w:rPr>
        <w:t>families, military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families).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32"/>
        </w:rPr>
      </w:pPr>
    </w:p>
    <w:p>
      <w:pPr>
        <w:spacing w:before="0"/>
        <w:ind w:left="18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96</w:t>
      </w:r>
    </w:p>
    <w:p>
      <w:pPr>
        <w:pStyle w:val="Heading8"/>
        <w:spacing w:line="247" w:lineRule="auto" w:before="101"/>
        <w:ind w:left="180" w:right="325"/>
      </w:pPr>
      <w:r>
        <w:rPr>
          <w:b w:val="0"/>
        </w:rPr>
        <w:br w:type="column"/>
      </w:r>
      <w:r>
        <w:rPr>
          <w:color w:val="4C4D4F"/>
          <w:w w:val="95"/>
        </w:rPr>
        <w:t>To</w:t>
      </w:r>
      <w:r>
        <w:rPr>
          <w:color w:val="4C4D4F"/>
          <w:spacing w:val="3"/>
          <w:w w:val="95"/>
        </w:rPr>
        <w:t> </w:t>
      </w:r>
      <w:r>
        <w:rPr>
          <w:color w:val="4C4D4F"/>
          <w:w w:val="95"/>
        </w:rPr>
        <w:t>learn</w:t>
      </w:r>
      <w:r>
        <w:rPr>
          <w:color w:val="4C4D4F"/>
          <w:spacing w:val="3"/>
          <w:w w:val="95"/>
        </w:rPr>
        <w:t> </w:t>
      </w:r>
      <w:r>
        <w:rPr>
          <w:color w:val="4C4D4F"/>
          <w:w w:val="95"/>
        </w:rPr>
        <w:t>more</w:t>
      </w:r>
      <w:r>
        <w:rPr>
          <w:color w:val="4C4D4F"/>
          <w:spacing w:val="4"/>
          <w:w w:val="95"/>
        </w:rPr>
        <w:t> </w:t>
      </w:r>
      <w:r>
        <w:rPr>
          <w:color w:val="4C4D4F"/>
          <w:w w:val="95"/>
        </w:rPr>
        <w:t>about</w:t>
      </w:r>
      <w:r>
        <w:rPr>
          <w:color w:val="4C4D4F"/>
          <w:spacing w:val="3"/>
          <w:w w:val="95"/>
        </w:rPr>
        <w:t> </w:t>
      </w:r>
      <w:r>
        <w:rPr>
          <w:color w:val="4C4D4F"/>
          <w:w w:val="95"/>
        </w:rPr>
        <w:t>culture</w:t>
      </w:r>
      <w:r>
        <w:rPr>
          <w:color w:val="4C4D4F"/>
          <w:spacing w:val="4"/>
          <w:w w:val="95"/>
        </w:rPr>
        <w:t> </w:t>
      </w:r>
      <w:r>
        <w:rPr>
          <w:color w:val="4C4D4F"/>
          <w:w w:val="95"/>
        </w:rPr>
        <w:t>and</w:t>
      </w:r>
      <w:r>
        <w:rPr>
          <w:color w:val="4C4D4F"/>
          <w:spacing w:val="3"/>
          <w:w w:val="95"/>
        </w:rPr>
        <w:t> </w:t>
      </w:r>
      <w:r>
        <w:rPr>
          <w:color w:val="4C4D4F"/>
          <w:w w:val="95"/>
        </w:rPr>
        <w:t>diversity</w:t>
      </w:r>
      <w:r>
        <w:rPr>
          <w:color w:val="4C4D4F"/>
          <w:spacing w:val="4"/>
          <w:w w:val="95"/>
        </w:rPr>
        <w:t> </w:t>
      </w:r>
      <w:r>
        <w:rPr>
          <w:color w:val="4C4D4F"/>
          <w:w w:val="95"/>
        </w:rPr>
        <w:t>issues</w:t>
      </w:r>
      <w:r>
        <w:rPr>
          <w:color w:val="4C4D4F"/>
          <w:spacing w:val="-58"/>
          <w:w w:val="95"/>
        </w:rPr>
        <w:t> </w:t>
      </w:r>
      <w:r>
        <w:rPr>
          <w:color w:val="4C4D4F"/>
          <w:spacing w:val="-2"/>
        </w:rPr>
        <w:t>in behavioral health services, SUD treatment,</w:t>
      </w:r>
      <w:r>
        <w:rPr>
          <w:color w:val="4C4D4F"/>
          <w:spacing w:val="-1"/>
        </w:rPr>
        <w:t> </w:t>
      </w:r>
      <w:r>
        <w:rPr>
          <w:color w:val="4C4D4F"/>
        </w:rPr>
        <w:t>and ongoing recovery support, review these</w:t>
      </w:r>
      <w:r>
        <w:rPr>
          <w:color w:val="4C4D4F"/>
          <w:spacing w:val="1"/>
        </w:rPr>
        <w:t> </w:t>
      </w:r>
      <w:r>
        <w:rPr>
          <w:color w:val="4C4D4F"/>
        </w:rPr>
        <w:t>publications</w:t>
      </w:r>
      <w:r>
        <w:rPr>
          <w:color w:val="4C4D4F"/>
          <w:spacing w:val="-11"/>
        </w:rPr>
        <w:t> </w:t>
      </w:r>
      <w:r>
        <w:rPr>
          <w:color w:val="4C4D4F"/>
        </w:rPr>
        <w:t>from</w:t>
      </w:r>
      <w:r>
        <w:rPr>
          <w:color w:val="4C4D4F"/>
          <w:spacing w:val="-11"/>
        </w:rPr>
        <w:t> </w:t>
      </w:r>
      <w:r>
        <w:rPr>
          <w:color w:val="4C4D4F"/>
        </w:rPr>
        <w:t>the</w:t>
      </w:r>
      <w:r>
        <w:rPr>
          <w:color w:val="4C4D4F"/>
          <w:spacing w:val="-10"/>
        </w:rPr>
        <w:t> </w:t>
      </w:r>
      <w:r>
        <w:rPr>
          <w:color w:val="4C4D4F"/>
        </w:rPr>
        <w:t>Substance</w:t>
      </w:r>
      <w:r>
        <w:rPr>
          <w:color w:val="4C4D4F"/>
          <w:spacing w:val="-11"/>
        </w:rPr>
        <w:t> </w:t>
      </w:r>
      <w:r>
        <w:rPr>
          <w:color w:val="4C4D4F"/>
        </w:rPr>
        <w:t>Abuse</w:t>
      </w:r>
      <w:r>
        <w:rPr>
          <w:color w:val="4C4D4F"/>
          <w:spacing w:val="-11"/>
        </w:rPr>
        <w:t> </w:t>
      </w:r>
      <w:r>
        <w:rPr>
          <w:color w:val="4C4D4F"/>
        </w:rPr>
        <w:t>and</w:t>
      </w:r>
    </w:p>
    <w:p>
      <w:pPr>
        <w:spacing w:before="3"/>
        <w:ind w:left="180" w:right="0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Mental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Health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Services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Administration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(SAMHSA):</w:t>
      </w:r>
    </w:p>
    <w:p>
      <w:pPr>
        <w:pStyle w:val="Heading9"/>
        <w:numPr>
          <w:ilvl w:val="0"/>
          <w:numId w:val="7"/>
        </w:numPr>
        <w:tabs>
          <w:tab w:pos="450" w:val="left" w:leader="none"/>
        </w:tabs>
        <w:spacing w:line="218" w:lineRule="auto" w:before="183" w:after="0"/>
        <w:ind w:left="450" w:right="638" w:hanging="270"/>
        <w:jc w:val="left"/>
        <w:rPr>
          <w:rFonts w:ascii="Gill Sans MT" w:hAnsi="Gill Sans MT"/>
          <w:b w:val="0"/>
          <w:i w:val="0"/>
        </w:rPr>
      </w:pPr>
      <w:r>
        <w:rPr>
          <w:i/>
          <w:color w:val="4C4D4F"/>
          <w:w w:val="110"/>
        </w:rPr>
        <w:t>Advancing Best Practices in Behavioral</w:t>
      </w:r>
      <w:r>
        <w:rPr>
          <w:i/>
          <w:color w:val="4C4D4F"/>
          <w:spacing w:val="1"/>
          <w:w w:val="110"/>
        </w:rPr>
        <w:t> </w:t>
      </w:r>
      <w:r>
        <w:rPr>
          <w:color w:val="4C4D4F"/>
          <w:spacing w:val="-4"/>
          <w:w w:val="110"/>
        </w:rPr>
        <w:t>Health</w:t>
      </w:r>
      <w:r>
        <w:rPr>
          <w:color w:val="4C4D4F"/>
          <w:spacing w:val="-10"/>
          <w:w w:val="110"/>
        </w:rPr>
        <w:t> </w:t>
      </w:r>
      <w:r>
        <w:rPr>
          <w:color w:val="4C4D4F"/>
          <w:spacing w:val="-4"/>
          <w:w w:val="110"/>
        </w:rPr>
        <w:t>for</w:t>
      </w:r>
      <w:r>
        <w:rPr>
          <w:color w:val="4C4D4F"/>
          <w:spacing w:val="-9"/>
          <w:w w:val="110"/>
        </w:rPr>
        <w:t> </w:t>
      </w:r>
      <w:r>
        <w:rPr>
          <w:color w:val="4C4D4F"/>
          <w:spacing w:val="-4"/>
          <w:w w:val="110"/>
        </w:rPr>
        <w:t>Asian</w:t>
      </w:r>
      <w:r>
        <w:rPr>
          <w:color w:val="4C4D4F"/>
          <w:spacing w:val="-9"/>
          <w:w w:val="110"/>
        </w:rPr>
        <w:t> </w:t>
      </w:r>
      <w:r>
        <w:rPr>
          <w:color w:val="4C4D4F"/>
          <w:spacing w:val="-4"/>
          <w:w w:val="110"/>
        </w:rPr>
        <w:t>American,</w:t>
      </w:r>
      <w:r>
        <w:rPr>
          <w:color w:val="4C4D4F"/>
          <w:spacing w:val="-9"/>
          <w:w w:val="110"/>
        </w:rPr>
        <w:t> </w:t>
      </w:r>
      <w:r>
        <w:rPr>
          <w:color w:val="4C4D4F"/>
          <w:spacing w:val="-3"/>
          <w:w w:val="110"/>
        </w:rPr>
        <w:t>Native</w:t>
      </w:r>
      <w:r>
        <w:rPr>
          <w:color w:val="4C4D4F"/>
          <w:spacing w:val="-9"/>
          <w:w w:val="110"/>
        </w:rPr>
        <w:t> </w:t>
      </w:r>
      <w:r>
        <w:rPr>
          <w:color w:val="4C4D4F"/>
          <w:spacing w:val="-3"/>
          <w:w w:val="110"/>
        </w:rPr>
        <w:t>Hawaiian,</w:t>
      </w:r>
      <w:r>
        <w:rPr>
          <w:color w:val="4C4D4F"/>
          <w:spacing w:val="-4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Paciﬁc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Islander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Boys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Men:</w:t>
      </w:r>
      <w:r>
        <w:rPr>
          <w:color w:val="4C4D4F"/>
          <w:spacing w:val="-11"/>
          <w:w w:val="110"/>
        </w:rPr>
        <w:t> </w:t>
      </w:r>
      <w:r>
        <w:rPr>
          <w:rFonts w:ascii="Gill Sans MT" w:hAnsi="Gill Sans MT"/>
          <w:b w:val="0"/>
          <w:i w:val="0"/>
          <w:color w:val="4C4D4F"/>
          <w:w w:val="110"/>
        </w:rPr>
        <w:t>This</w:t>
      </w:r>
    </w:p>
    <w:p>
      <w:pPr>
        <w:pStyle w:val="BodyText"/>
        <w:spacing w:line="247" w:lineRule="auto" w:before="4"/>
        <w:ind w:left="450" w:right="537"/>
      </w:pPr>
      <w:r>
        <w:rPr>
          <w:color w:val="4C4D4F"/>
          <w:spacing w:val="-4"/>
          <w:w w:val="110"/>
        </w:rPr>
        <w:t>report offers tools </w:t>
      </w:r>
      <w:r>
        <w:rPr>
          <w:color w:val="4C4D4F"/>
          <w:spacing w:val="-3"/>
          <w:w w:val="110"/>
        </w:rPr>
        <w:t>and best practice guidance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1"/>
          <w:w w:val="105"/>
        </w:rPr>
        <w:t>for working with Asian American, Native</w:t>
      </w:r>
      <w:r>
        <w:rPr>
          <w:color w:val="4C4D4F"/>
          <w:w w:val="105"/>
        </w:rPr>
        <w:t> </w:t>
      </w:r>
      <w:r>
        <w:rPr>
          <w:color w:val="4C4D4F"/>
          <w:spacing w:val="-2"/>
          <w:w w:val="110"/>
        </w:rPr>
        <w:t>Hawaiian, and Paciﬁc Islander boys and young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men </w:t>
      </w:r>
      <w:r>
        <w:rPr>
          <w:color w:val="4C4D4F"/>
          <w:spacing w:val="-3"/>
          <w:w w:val="110"/>
        </w:rPr>
        <w:t>(</w:t>
      </w:r>
      <w:r>
        <w:rPr>
          <w:color w:val="205E9E"/>
          <w:spacing w:val="-3"/>
          <w:w w:val="110"/>
          <w:u w:val="single" w:color="205E9E"/>
        </w:rPr>
        <w:t>https://store.samhsa.gov/product/</w:t>
      </w:r>
      <w:r>
        <w:rPr>
          <w:color w:val="205E9E"/>
          <w:spacing w:val="-2"/>
          <w:w w:val="110"/>
        </w:rPr>
        <w:t> </w:t>
      </w:r>
      <w:r>
        <w:rPr>
          <w:color w:val="205E9E"/>
          <w:w w:val="110"/>
          <w:u w:val="single" w:color="205E9E"/>
        </w:rPr>
        <w:t>advancing-best-practices-behavioral-health-</w:t>
      </w:r>
      <w:r>
        <w:rPr>
          <w:color w:val="205E9E"/>
          <w:spacing w:val="1"/>
          <w:w w:val="110"/>
        </w:rPr>
        <w:t> </w:t>
      </w:r>
      <w:r>
        <w:rPr>
          <w:color w:val="205E9E"/>
          <w:spacing w:val="-4"/>
          <w:w w:val="110"/>
          <w:u w:val="single" w:color="205E9E"/>
        </w:rPr>
        <w:t>asian-american-native-hawaiian-paciﬁc-islander/</w:t>
      </w:r>
      <w:r>
        <w:rPr>
          <w:color w:val="205E9E"/>
          <w:spacing w:val="-62"/>
          <w:w w:val="110"/>
        </w:rPr>
        <w:t> </w:t>
      </w:r>
      <w:r>
        <w:rPr>
          <w:color w:val="205E9E"/>
          <w:w w:val="110"/>
          <w:u w:val="single" w:color="205E9E"/>
        </w:rPr>
        <w:t>SMA17-5032</w:t>
      </w:r>
      <w:r>
        <w:rPr>
          <w:color w:val="4C4D4F"/>
          <w:w w:val="110"/>
        </w:rPr>
        <w:t>).</w:t>
      </w:r>
    </w:p>
    <w:p>
      <w:pPr>
        <w:pStyle w:val="Heading9"/>
        <w:numPr>
          <w:ilvl w:val="0"/>
          <w:numId w:val="7"/>
        </w:numPr>
        <w:tabs>
          <w:tab w:pos="450" w:val="left" w:leader="none"/>
        </w:tabs>
        <w:spacing w:line="201" w:lineRule="auto" w:before="59" w:after="0"/>
        <w:ind w:left="450" w:right="531" w:hanging="270"/>
        <w:jc w:val="left"/>
        <w:rPr>
          <w:rFonts w:ascii="Gill Sans MT" w:hAnsi="Gill Sans MT"/>
          <w:b w:val="0"/>
          <w:i w:val="0"/>
        </w:rPr>
      </w:pPr>
      <w:r>
        <w:rPr>
          <w:i/>
          <w:color w:val="4C4D4F"/>
          <w:spacing w:val="-1"/>
          <w:w w:val="110"/>
        </w:rPr>
        <w:t>A</w:t>
      </w:r>
      <w:r>
        <w:rPr>
          <w:i/>
          <w:color w:val="4C4D4F"/>
          <w:spacing w:val="-12"/>
          <w:w w:val="110"/>
        </w:rPr>
        <w:t> </w:t>
      </w:r>
      <w:r>
        <w:rPr>
          <w:i/>
          <w:color w:val="4C4D4F"/>
          <w:spacing w:val="-1"/>
          <w:w w:val="110"/>
        </w:rPr>
        <w:t>Provider’s</w:t>
      </w:r>
      <w:r>
        <w:rPr>
          <w:i/>
          <w:color w:val="4C4D4F"/>
          <w:spacing w:val="-11"/>
          <w:w w:val="110"/>
        </w:rPr>
        <w:t> </w:t>
      </w:r>
      <w:r>
        <w:rPr>
          <w:i/>
          <w:color w:val="4C4D4F"/>
          <w:spacing w:val="-1"/>
          <w:w w:val="110"/>
        </w:rPr>
        <w:t>Introduction</w:t>
      </w:r>
      <w:r>
        <w:rPr>
          <w:i/>
          <w:color w:val="4C4D4F"/>
          <w:spacing w:val="-11"/>
          <w:w w:val="110"/>
        </w:rPr>
        <w:t> </w:t>
      </w:r>
      <w:r>
        <w:rPr>
          <w:i/>
          <w:color w:val="4C4D4F"/>
          <w:spacing w:val="-1"/>
          <w:w w:val="110"/>
        </w:rPr>
        <w:t>to</w:t>
      </w:r>
      <w:r>
        <w:rPr>
          <w:i/>
          <w:color w:val="4C4D4F"/>
          <w:spacing w:val="-11"/>
          <w:w w:val="110"/>
        </w:rPr>
        <w:t> </w:t>
      </w:r>
      <w:r>
        <w:rPr>
          <w:i/>
          <w:color w:val="4C4D4F"/>
          <w:spacing w:val="-1"/>
          <w:w w:val="110"/>
        </w:rPr>
        <w:t>Substance</w:t>
      </w:r>
      <w:r>
        <w:rPr>
          <w:i/>
          <w:color w:val="4C4D4F"/>
          <w:spacing w:val="-12"/>
          <w:w w:val="110"/>
        </w:rPr>
        <w:t> </w:t>
      </w:r>
      <w:r>
        <w:rPr>
          <w:i/>
          <w:color w:val="4C4D4F"/>
          <w:w w:val="110"/>
        </w:rPr>
        <w:t>Abuse</w:t>
      </w:r>
      <w:r>
        <w:rPr>
          <w:i/>
          <w:color w:val="4C4D4F"/>
          <w:spacing w:val="-49"/>
          <w:w w:val="110"/>
        </w:rPr>
        <w:t> </w:t>
      </w:r>
      <w:r>
        <w:rPr>
          <w:color w:val="4C4D4F"/>
          <w:spacing w:val="-5"/>
          <w:w w:val="110"/>
        </w:rPr>
        <w:t>Treatment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for</w:t>
      </w:r>
      <w:r>
        <w:rPr>
          <w:color w:val="4C4D4F"/>
          <w:w w:val="110"/>
        </w:rPr>
        <w:t> </w:t>
      </w:r>
      <w:r>
        <w:rPr>
          <w:color w:val="4C4D4F"/>
          <w:spacing w:val="-4"/>
          <w:w w:val="110"/>
        </w:rPr>
        <w:t>LGBT</w:t>
      </w:r>
      <w:r>
        <w:rPr>
          <w:color w:val="4C4D4F"/>
          <w:w w:val="110"/>
        </w:rPr>
        <w:t> </w:t>
      </w:r>
      <w:r>
        <w:rPr>
          <w:color w:val="4C4D4F"/>
          <w:spacing w:val="-4"/>
          <w:w w:val="110"/>
        </w:rPr>
        <w:t>Individuals: </w:t>
      </w:r>
      <w:r>
        <w:rPr>
          <w:rFonts w:ascii="Gill Sans MT" w:hAnsi="Gill Sans MT"/>
          <w:b w:val="0"/>
          <w:i w:val="0"/>
          <w:color w:val="4C4D4F"/>
          <w:spacing w:val="-4"/>
          <w:w w:val="110"/>
        </w:rPr>
        <w:t>This</w:t>
      </w:r>
      <w:r>
        <w:rPr>
          <w:rFonts w:ascii="Gill Sans MT" w:hAnsi="Gill Sans MT"/>
          <w:b w:val="0"/>
          <w:i w:val="0"/>
          <w:color w:val="4C4D4F"/>
          <w:spacing w:val="-16"/>
          <w:w w:val="110"/>
        </w:rPr>
        <w:t> </w:t>
      </w:r>
      <w:r>
        <w:rPr>
          <w:rFonts w:ascii="Gill Sans MT" w:hAnsi="Gill Sans MT"/>
          <w:b w:val="0"/>
          <w:i w:val="0"/>
          <w:color w:val="4C4D4F"/>
          <w:spacing w:val="-4"/>
          <w:w w:val="110"/>
        </w:rPr>
        <w:t>manual</w:t>
      </w:r>
    </w:p>
    <w:p>
      <w:pPr>
        <w:pStyle w:val="BodyText"/>
        <w:spacing w:line="247" w:lineRule="auto" w:before="10"/>
        <w:ind w:left="450" w:right="556"/>
      </w:pPr>
      <w:r>
        <w:rPr>
          <w:color w:val="4C4D4F"/>
          <w:spacing w:val="-5"/>
          <w:w w:val="110"/>
        </w:rPr>
        <w:t>informs clinicians and </w:t>
      </w:r>
      <w:r>
        <w:rPr>
          <w:color w:val="4C4D4F"/>
          <w:spacing w:val="-4"/>
          <w:w w:val="110"/>
        </w:rPr>
        <w:t>administrators about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6"/>
          <w:w w:val="110"/>
        </w:rPr>
        <w:t>SUD</w:t>
      </w:r>
      <w:r>
        <w:rPr>
          <w:color w:val="4C4D4F"/>
          <w:spacing w:val="-16"/>
          <w:w w:val="110"/>
        </w:rPr>
        <w:t> </w:t>
      </w:r>
      <w:r>
        <w:rPr>
          <w:color w:val="4C4D4F"/>
          <w:spacing w:val="-6"/>
          <w:w w:val="110"/>
        </w:rPr>
        <w:t>treatment</w:t>
      </w:r>
      <w:r>
        <w:rPr>
          <w:color w:val="4C4D4F"/>
          <w:spacing w:val="-16"/>
          <w:w w:val="110"/>
        </w:rPr>
        <w:t> </w:t>
      </w:r>
      <w:r>
        <w:rPr>
          <w:color w:val="4C4D4F"/>
          <w:spacing w:val="-6"/>
          <w:w w:val="110"/>
        </w:rPr>
        <w:t>approaches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that</w:t>
      </w:r>
      <w:r>
        <w:rPr>
          <w:color w:val="4C4D4F"/>
          <w:spacing w:val="-16"/>
          <w:w w:val="110"/>
        </w:rPr>
        <w:t> </w:t>
      </w:r>
      <w:r>
        <w:rPr>
          <w:color w:val="4C4D4F"/>
          <w:spacing w:val="-5"/>
          <w:w w:val="110"/>
        </w:rPr>
        <w:t>are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culturally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6"/>
          <w:w w:val="110"/>
        </w:rPr>
        <w:t>responsive</w:t>
      </w:r>
      <w:r>
        <w:rPr>
          <w:color w:val="4C4D4F"/>
          <w:spacing w:val="-17"/>
          <w:w w:val="110"/>
        </w:rPr>
        <w:t> </w:t>
      </w:r>
      <w:r>
        <w:rPr>
          <w:color w:val="4C4D4F"/>
          <w:spacing w:val="-6"/>
          <w:w w:val="110"/>
        </w:rPr>
        <w:t>to</w:t>
      </w:r>
      <w:r>
        <w:rPr>
          <w:color w:val="4C4D4F"/>
          <w:spacing w:val="-16"/>
          <w:w w:val="110"/>
        </w:rPr>
        <w:t> </w:t>
      </w:r>
      <w:r>
        <w:rPr>
          <w:color w:val="4C4D4F"/>
          <w:spacing w:val="-6"/>
          <w:w w:val="110"/>
        </w:rPr>
        <w:t>LGBT</w:t>
      </w:r>
      <w:r>
        <w:rPr>
          <w:color w:val="4C4D4F"/>
          <w:spacing w:val="-16"/>
          <w:w w:val="110"/>
        </w:rPr>
        <w:t> </w:t>
      </w:r>
      <w:r>
        <w:rPr>
          <w:color w:val="4C4D4F"/>
          <w:spacing w:val="-6"/>
          <w:w w:val="110"/>
        </w:rPr>
        <w:t>individuals.</w:t>
      </w:r>
      <w:r>
        <w:rPr>
          <w:color w:val="4C4D4F"/>
          <w:spacing w:val="-17"/>
          <w:w w:val="110"/>
        </w:rPr>
        <w:t> </w:t>
      </w:r>
      <w:r>
        <w:rPr>
          <w:color w:val="4C4D4F"/>
          <w:spacing w:val="-5"/>
          <w:w w:val="110"/>
        </w:rPr>
        <w:t>It</w:t>
      </w:r>
      <w:r>
        <w:rPr>
          <w:color w:val="4C4D4F"/>
          <w:spacing w:val="-16"/>
          <w:w w:val="110"/>
        </w:rPr>
        <w:t> </w:t>
      </w:r>
      <w:r>
        <w:rPr>
          <w:color w:val="4C4D4F"/>
          <w:spacing w:val="-5"/>
          <w:w w:val="110"/>
        </w:rPr>
        <w:t>covers</w:t>
      </w:r>
    </w:p>
    <w:p>
      <w:pPr>
        <w:pStyle w:val="BodyText"/>
        <w:spacing w:line="247" w:lineRule="auto" w:before="4"/>
        <w:ind w:left="450" w:right="487"/>
      </w:pPr>
      <w:r>
        <w:rPr>
          <w:color w:val="4C4D4F"/>
          <w:spacing w:val="-3"/>
          <w:w w:val="110"/>
        </w:rPr>
        <w:t>cultural,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clinical,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health,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administrative,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legal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issues as well as alliance building </w:t>
      </w:r>
      <w:r>
        <w:rPr>
          <w:color w:val="4C4D4F"/>
          <w:spacing w:val="-2"/>
          <w:w w:val="110"/>
        </w:rPr>
        <w:t>(</w:t>
      </w:r>
      <w:r>
        <w:rPr>
          <w:color w:val="205E9E"/>
          <w:spacing w:val="-2"/>
          <w:w w:val="110"/>
          <w:u w:val="single" w:color="205E9E"/>
        </w:rPr>
        <w:t>https://store.</w:t>
      </w:r>
      <w:r>
        <w:rPr>
          <w:color w:val="205E9E"/>
          <w:spacing w:val="-1"/>
          <w:w w:val="110"/>
        </w:rPr>
        <w:t> </w:t>
      </w:r>
      <w:r>
        <w:rPr>
          <w:color w:val="205E9E"/>
          <w:spacing w:val="-5"/>
          <w:w w:val="110"/>
          <w:u w:val="single" w:color="205E9E"/>
        </w:rPr>
        <w:t>samhsa.gov/product/A-Provider-s-Introduction-</w:t>
      </w:r>
      <w:r>
        <w:rPr>
          <w:color w:val="205E9E"/>
          <w:spacing w:val="-4"/>
          <w:w w:val="110"/>
        </w:rPr>
        <w:t> </w:t>
      </w:r>
      <w:r>
        <w:rPr>
          <w:color w:val="205E9E"/>
          <w:w w:val="110"/>
          <w:u w:val="single" w:color="205E9E"/>
        </w:rPr>
        <w:t>to-Substance-Abuse-Treatment-for-Lesbian-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Gay-Bisexual-and-Transgender-Individuals/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SMA12-4104</w:t>
      </w:r>
      <w:r>
        <w:rPr>
          <w:color w:val="4C4D4F"/>
          <w:w w:val="110"/>
        </w:rPr>
        <w:t>).</w:t>
      </w:r>
    </w:p>
    <w:p>
      <w:pPr>
        <w:pStyle w:val="Heading9"/>
        <w:numPr>
          <w:ilvl w:val="0"/>
          <w:numId w:val="7"/>
        </w:numPr>
        <w:tabs>
          <w:tab w:pos="450" w:val="left" w:leader="none"/>
        </w:tabs>
        <w:spacing w:line="218" w:lineRule="auto" w:before="43" w:after="0"/>
        <w:ind w:left="450" w:right="304" w:hanging="270"/>
        <w:jc w:val="left"/>
        <w:rPr>
          <w:rFonts w:ascii="Gill Sans MT" w:hAnsi="Gill Sans MT"/>
          <w:b w:val="0"/>
          <w:i w:val="0"/>
        </w:rPr>
      </w:pPr>
      <w:r>
        <w:rPr>
          <w:i/>
          <w:color w:val="4C4D4F"/>
          <w:spacing w:val="-2"/>
          <w:w w:val="110"/>
        </w:rPr>
        <w:t>Continuity</w:t>
      </w:r>
      <w:r>
        <w:rPr>
          <w:i/>
          <w:color w:val="4C4D4F"/>
          <w:spacing w:val="-11"/>
          <w:w w:val="110"/>
        </w:rPr>
        <w:t> </w:t>
      </w:r>
      <w:r>
        <w:rPr>
          <w:i/>
          <w:color w:val="4C4D4F"/>
          <w:spacing w:val="-2"/>
          <w:w w:val="110"/>
        </w:rPr>
        <w:t>of</w:t>
      </w:r>
      <w:r>
        <w:rPr>
          <w:i/>
          <w:color w:val="4C4D4F"/>
          <w:spacing w:val="-11"/>
          <w:w w:val="110"/>
        </w:rPr>
        <w:t> </w:t>
      </w:r>
      <w:r>
        <w:rPr>
          <w:i/>
          <w:color w:val="4C4D4F"/>
          <w:spacing w:val="-2"/>
          <w:w w:val="110"/>
        </w:rPr>
        <w:t>Offender</w:t>
      </w:r>
      <w:r>
        <w:rPr>
          <w:i/>
          <w:color w:val="4C4D4F"/>
          <w:spacing w:val="-11"/>
          <w:w w:val="110"/>
        </w:rPr>
        <w:t> </w:t>
      </w:r>
      <w:r>
        <w:rPr>
          <w:i/>
          <w:color w:val="4C4D4F"/>
          <w:spacing w:val="-1"/>
          <w:w w:val="110"/>
        </w:rPr>
        <w:t>Treatment</w:t>
      </w:r>
      <w:r>
        <w:rPr>
          <w:i/>
          <w:color w:val="4C4D4F"/>
          <w:spacing w:val="-11"/>
          <w:w w:val="110"/>
        </w:rPr>
        <w:t> </w:t>
      </w:r>
      <w:r>
        <w:rPr>
          <w:i/>
          <w:color w:val="4C4D4F"/>
          <w:spacing w:val="-1"/>
          <w:w w:val="110"/>
        </w:rPr>
        <w:t>for</w:t>
      </w:r>
      <w:r>
        <w:rPr>
          <w:i/>
          <w:color w:val="4C4D4F"/>
          <w:spacing w:val="-11"/>
          <w:w w:val="110"/>
        </w:rPr>
        <w:t> </w:t>
      </w:r>
      <w:r>
        <w:rPr>
          <w:i/>
          <w:color w:val="4C4D4F"/>
          <w:spacing w:val="-1"/>
          <w:w w:val="110"/>
        </w:rPr>
        <w:t>Substance</w:t>
      </w:r>
      <w:r>
        <w:rPr>
          <w:i/>
          <w:color w:val="4C4D4F"/>
          <w:spacing w:val="-49"/>
          <w:w w:val="110"/>
        </w:rPr>
        <w:t> </w:t>
      </w:r>
      <w:r>
        <w:rPr>
          <w:color w:val="4C4D4F"/>
          <w:spacing w:val="-2"/>
          <w:w w:val="110"/>
        </w:rPr>
        <w:t>Use Disorders </w:t>
      </w:r>
      <w:r>
        <w:rPr>
          <w:color w:val="4C4D4F"/>
          <w:spacing w:val="-1"/>
          <w:w w:val="110"/>
        </w:rPr>
        <w:t>from Institution to Community—</w:t>
      </w:r>
      <w:r>
        <w:rPr>
          <w:color w:val="4C4D4F"/>
          <w:spacing w:val="-50"/>
          <w:w w:val="110"/>
        </w:rPr>
        <w:t> </w:t>
      </w:r>
      <w:r>
        <w:rPr>
          <w:color w:val="4C4D4F"/>
          <w:w w:val="110"/>
        </w:rPr>
        <w:t>Quick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Guide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Based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30:</w:t>
      </w:r>
      <w:r>
        <w:rPr>
          <w:color w:val="4C4D4F"/>
          <w:spacing w:val="-11"/>
          <w:w w:val="110"/>
        </w:rPr>
        <w:t> </w:t>
      </w:r>
      <w:r>
        <w:rPr>
          <w:rFonts w:ascii="Gill Sans MT" w:hAnsi="Gill Sans MT"/>
          <w:b w:val="0"/>
          <w:i w:val="0"/>
          <w:color w:val="4C4D4F"/>
          <w:w w:val="110"/>
        </w:rPr>
        <w:t>This</w:t>
      </w:r>
    </w:p>
    <w:p>
      <w:pPr>
        <w:pStyle w:val="BodyText"/>
        <w:spacing w:line="247" w:lineRule="auto" w:before="3"/>
        <w:ind w:left="450" w:right="3"/>
      </w:pPr>
      <w:r>
        <w:rPr>
          <w:color w:val="4C4D4F"/>
          <w:spacing w:val="-5"/>
          <w:w w:val="110"/>
        </w:rPr>
        <w:t>publication </w:t>
      </w:r>
      <w:r>
        <w:rPr>
          <w:color w:val="4C4D4F"/>
          <w:spacing w:val="-4"/>
          <w:w w:val="110"/>
        </w:rPr>
        <w:t>guides SUD treatment providers in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5"/>
          <w:w w:val="110"/>
        </w:rPr>
        <w:t>helping</w:t>
      </w:r>
      <w:r>
        <w:rPr>
          <w:color w:val="4C4D4F"/>
          <w:spacing w:val="-18"/>
          <w:w w:val="110"/>
        </w:rPr>
        <w:t> </w:t>
      </w:r>
      <w:r>
        <w:rPr>
          <w:color w:val="4C4D4F"/>
          <w:spacing w:val="-5"/>
          <w:w w:val="110"/>
        </w:rPr>
        <w:t>offenders</w:t>
      </w:r>
      <w:r>
        <w:rPr>
          <w:color w:val="4C4D4F"/>
          <w:spacing w:val="-18"/>
          <w:w w:val="110"/>
        </w:rPr>
        <w:t> </w:t>
      </w:r>
      <w:r>
        <w:rPr>
          <w:color w:val="4C4D4F"/>
          <w:spacing w:val="-5"/>
          <w:w w:val="110"/>
        </w:rPr>
        <w:t>transition</w:t>
      </w:r>
      <w:r>
        <w:rPr>
          <w:color w:val="4C4D4F"/>
          <w:spacing w:val="-17"/>
          <w:w w:val="110"/>
        </w:rPr>
        <w:t> </w:t>
      </w:r>
      <w:r>
        <w:rPr>
          <w:color w:val="4C4D4F"/>
          <w:spacing w:val="-4"/>
          <w:w w:val="110"/>
        </w:rPr>
        <w:t>from</w:t>
      </w:r>
      <w:r>
        <w:rPr>
          <w:color w:val="4C4D4F"/>
          <w:spacing w:val="-18"/>
          <w:w w:val="110"/>
        </w:rPr>
        <w:t> </w:t>
      </w:r>
      <w:r>
        <w:rPr>
          <w:color w:val="4C4D4F"/>
          <w:spacing w:val="-4"/>
          <w:w w:val="110"/>
        </w:rPr>
        <w:t>the</w:t>
      </w:r>
      <w:r>
        <w:rPr>
          <w:color w:val="4C4D4F"/>
          <w:spacing w:val="-17"/>
          <w:w w:val="110"/>
        </w:rPr>
        <w:t> </w:t>
      </w:r>
      <w:r>
        <w:rPr>
          <w:color w:val="4C4D4F"/>
          <w:spacing w:val="-4"/>
          <w:w w:val="110"/>
        </w:rPr>
        <w:t>criminal</w:t>
      </w:r>
      <w:r>
        <w:rPr>
          <w:color w:val="4C4D4F"/>
          <w:spacing w:val="-18"/>
          <w:w w:val="110"/>
        </w:rPr>
        <w:t> </w:t>
      </w:r>
      <w:r>
        <w:rPr>
          <w:color w:val="4C4D4F"/>
          <w:spacing w:val="-4"/>
          <w:w w:val="110"/>
        </w:rPr>
        <w:t>justice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system</w:t>
      </w:r>
      <w:r>
        <w:rPr>
          <w:color w:val="4C4D4F"/>
          <w:spacing w:val="-17"/>
          <w:w w:val="110"/>
        </w:rPr>
        <w:t> </w:t>
      </w:r>
      <w:r>
        <w:rPr>
          <w:color w:val="4C4D4F"/>
          <w:spacing w:val="-3"/>
          <w:w w:val="110"/>
        </w:rPr>
        <w:t>to</w:t>
      </w:r>
      <w:r>
        <w:rPr>
          <w:color w:val="4C4D4F"/>
          <w:spacing w:val="-17"/>
          <w:w w:val="110"/>
        </w:rPr>
        <w:t> </w:t>
      </w:r>
      <w:r>
        <w:rPr>
          <w:color w:val="4C4D4F"/>
          <w:spacing w:val="-3"/>
          <w:w w:val="110"/>
        </w:rPr>
        <w:t>life</w:t>
      </w:r>
      <w:r>
        <w:rPr>
          <w:color w:val="4C4D4F"/>
          <w:spacing w:val="-17"/>
          <w:w w:val="110"/>
        </w:rPr>
        <w:t> </w:t>
      </w:r>
      <w:r>
        <w:rPr>
          <w:color w:val="4C4D4F"/>
          <w:spacing w:val="-3"/>
          <w:w w:val="110"/>
        </w:rPr>
        <w:t>after</w:t>
      </w:r>
      <w:r>
        <w:rPr>
          <w:color w:val="4C4D4F"/>
          <w:spacing w:val="-17"/>
          <w:w w:val="110"/>
        </w:rPr>
        <w:t> </w:t>
      </w:r>
      <w:r>
        <w:rPr>
          <w:color w:val="4C4D4F"/>
          <w:spacing w:val="-2"/>
          <w:w w:val="110"/>
        </w:rPr>
        <w:t>release,</w:t>
      </w:r>
      <w:r>
        <w:rPr>
          <w:color w:val="4C4D4F"/>
          <w:spacing w:val="-17"/>
          <w:w w:val="110"/>
        </w:rPr>
        <w:t> </w:t>
      </w:r>
      <w:r>
        <w:rPr>
          <w:color w:val="4C4D4F"/>
          <w:spacing w:val="-2"/>
          <w:w w:val="110"/>
        </w:rPr>
        <w:t>including</w:t>
      </w:r>
      <w:r>
        <w:rPr>
          <w:color w:val="4C4D4F"/>
          <w:spacing w:val="-16"/>
          <w:w w:val="110"/>
        </w:rPr>
        <w:t> </w:t>
      </w:r>
      <w:r>
        <w:rPr>
          <w:color w:val="4C4D4F"/>
          <w:spacing w:val="-2"/>
          <w:w w:val="110"/>
        </w:rPr>
        <w:t>adaptation</w:t>
      </w:r>
    </w:p>
    <w:p>
      <w:pPr>
        <w:pStyle w:val="BodyText"/>
        <w:spacing w:line="247" w:lineRule="auto" w:before="4"/>
        <w:ind w:left="450" w:right="352"/>
      </w:pPr>
      <w:r>
        <w:rPr>
          <w:color w:val="4C4D4F"/>
          <w:spacing w:val="-1"/>
          <w:w w:val="105"/>
        </w:rPr>
        <w:t>to community and work cultures </w:t>
      </w:r>
      <w:r>
        <w:rPr>
          <w:color w:val="4C4D4F"/>
          <w:w w:val="105"/>
        </w:rPr>
        <w:t>and the culture</w:t>
      </w:r>
      <w:r>
        <w:rPr>
          <w:color w:val="4C4D4F"/>
          <w:spacing w:val="1"/>
          <w:w w:val="105"/>
        </w:rPr>
        <w:t> </w:t>
      </w:r>
      <w:r>
        <w:rPr>
          <w:color w:val="4C4D4F"/>
          <w:spacing w:val="-6"/>
          <w:w w:val="110"/>
        </w:rPr>
        <w:t>of recovery. It </w:t>
      </w:r>
      <w:r>
        <w:rPr>
          <w:color w:val="4C4D4F"/>
          <w:spacing w:val="-5"/>
          <w:w w:val="110"/>
        </w:rPr>
        <w:t>discusses assessment, transition</w:t>
      </w:r>
      <w:r>
        <w:rPr>
          <w:color w:val="4C4D4F"/>
          <w:spacing w:val="-4"/>
          <w:w w:val="110"/>
        </w:rPr>
        <w:t> </w:t>
      </w:r>
      <w:r>
        <w:rPr>
          <w:color w:val="4C4D4F"/>
          <w:spacing w:val="-3"/>
          <w:w w:val="110"/>
        </w:rPr>
        <w:t>plans, special populations, </w:t>
      </w:r>
      <w:r>
        <w:rPr>
          <w:color w:val="4C4D4F"/>
          <w:spacing w:val="-2"/>
          <w:w w:val="110"/>
        </w:rPr>
        <w:t>family involvement in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5"/>
          <w:w w:val="110"/>
        </w:rPr>
        <w:t>treatment and transition </w:t>
      </w:r>
      <w:r>
        <w:rPr>
          <w:color w:val="4C4D4F"/>
          <w:spacing w:val="-4"/>
          <w:w w:val="110"/>
        </w:rPr>
        <w:t>where appropriate, and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4"/>
          <w:w w:val="110"/>
        </w:rPr>
        <w:t>conﬁdentiality (</w:t>
      </w:r>
      <w:r>
        <w:rPr>
          <w:color w:val="205E9E"/>
          <w:spacing w:val="-4"/>
          <w:w w:val="110"/>
          <w:u w:val="single" w:color="205E9E"/>
        </w:rPr>
        <w:t>https://store.samhsa.gov/product/</w:t>
      </w:r>
      <w:r>
        <w:rPr>
          <w:color w:val="205E9E"/>
          <w:spacing w:val="-62"/>
          <w:w w:val="110"/>
        </w:rPr>
        <w:t> </w:t>
      </w:r>
      <w:r>
        <w:rPr>
          <w:color w:val="205E9E"/>
          <w:spacing w:val="-7"/>
          <w:w w:val="110"/>
          <w:u w:val="single" w:color="205E9E"/>
        </w:rPr>
        <w:t>Continuity-of-Offender-Treatment-for-Substance-</w:t>
      </w:r>
      <w:r>
        <w:rPr>
          <w:color w:val="205E9E"/>
          <w:spacing w:val="-6"/>
          <w:w w:val="110"/>
        </w:rPr>
        <w:t> </w:t>
      </w:r>
      <w:r>
        <w:rPr>
          <w:color w:val="205E9E"/>
          <w:spacing w:val="-3"/>
          <w:w w:val="110"/>
          <w:u w:val="single" w:color="205E9E"/>
        </w:rPr>
        <w:t>Use-Disorder-from-Institution-to-Community/</w:t>
      </w:r>
      <w:r>
        <w:rPr>
          <w:color w:val="205E9E"/>
          <w:spacing w:val="-2"/>
          <w:w w:val="110"/>
        </w:rPr>
        <w:t> </w:t>
      </w:r>
      <w:r>
        <w:rPr>
          <w:color w:val="205E9E"/>
          <w:w w:val="110"/>
          <w:u w:val="single" w:color="205E9E"/>
        </w:rPr>
        <w:t>sma15-3594</w:t>
      </w:r>
      <w:r>
        <w:rPr>
          <w:color w:val="4C4D4F"/>
          <w:w w:val="110"/>
        </w:rPr>
        <w:t>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1" w:lineRule="auto" w:before="61" w:after="0"/>
        <w:ind w:left="450" w:right="155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pacing w:val="-3"/>
          <w:w w:val="110"/>
          <w:sz w:val="21"/>
        </w:rPr>
        <w:t>TIP 51, </w:t>
      </w:r>
      <w:r>
        <w:rPr>
          <w:rFonts w:ascii="Calibri" w:hAnsi="Calibri"/>
          <w:b/>
          <w:i/>
          <w:color w:val="4C4D4F"/>
          <w:spacing w:val="-3"/>
          <w:w w:val="110"/>
          <w:sz w:val="21"/>
        </w:rPr>
        <w:t>Substance </w:t>
      </w:r>
      <w:r>
        <w:rPr>
          <w:rFonts w:ascii="Calibri" w:hAnsi="Calibri"/>
          <w:b/>
          <w:i/>
          <w:color w:val="4C4D4F"/>
          <w:spacing w:val="-2"/>
          <w:w w:val="110"/>
          <w:sz w:val="21"/>
        </w:rPr>
        <w:t>Abuse Treatment: Addressing</w:t>
      </w:r>
      <w:r>
        <w:rPr>
          <w:rFonts w:ascii="Calibri" w:hAnsi="Calibri"/>
          <w:b/>
          <w:i/>
          <w:color w:val="4C4D4F"/>
          <w:spacing w:val="-50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the</w:t>
      </w:r>
      <w:r>
        <w:rPr>
          <w:rFonts w:ascii="Calibri" w:hAnsi="Calibri"/>
          <w:b/>
          <w:i/>
          <w:color w:val="4C4D4F"/>
          <w:spacing w:val="7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Speciﬁc</w:t>
      </w:r>
      <w:r>
        <w:rPr>
          <w:rFonts w:ascii="Calibri" w:hAnsi="Calibri"/>
          <w:b/>
          <w:i/>
          <w:color w:val="4C4D4F"/>
          <w:spacing w:val="8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Needs</w:t>
      </w:r>
      <w:r>
        <w:rPr>
          <w:rFonts w:ascii="Calibri" w:hAnsi="Calibri"/>
          <w:b/>
          <w:i/>
          <w:color w:val="4C4D4F"/>
          <w:spacing w:val="8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of</w:t>
      </w:r>
      <w:r>
        <w:rPr>
          <w:rFonts w:ascii="Calibri" w:hAnsi="Calibri"/>
          <w:b/>
          <w:i/>
          <w:color w:val="4C4D4F"/>
          <w:spacing w:val="8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Women:</w:t>
      </w:r>
      <w:r>
        <w:rPr>
          <w:rFonts w:ascii="Calibri" w:hAnsi="Calibri"/>
          <w:b/>
          <w:i/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guide</w:t>
      </w:r>
    </w:p>
    <w:p>
      <w:pPr>
        <w:pStyle w:val="BodyText"/>
        <w:spacing w:line="247" w:lineRule="auto" w:before="10"/>
        <w:ind w:left="450" w:right="320"/>
      </w:pPr>
      <w:r>
        <w:rPr>
          <w:color w:val="4C4D4F"/>
          <w:spacing w:val="-2"/>
          <w:w w:val="110"/>
        </w:rPr>
        <w:t>assists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providers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in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offering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treatment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to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women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0"/>
        </w:rPr>
        <w:t>living with SUDs. It reviews </w:t>
      </w:r>
      <w:r>
        <w:rPr>
          <w:color w:val="4C4D4F"/>
          <w:w w:val="110"/>
        </w:rPr>
        <w:t>gender-speciﬁc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 and best practices, such as common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patterns of initial use and speciﬁc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issues and strategies (</w:t>
      </w:r>
      <w:r>
        <w:rPr>
          <w:color w:val="205E9E"/>
          <w:w w:val="110"/>
          <w:u w:val="single" w:color="205E9E"/>
        </w:rPr>
        <w:t>https://store.samhsa.gov/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product/TIP-51-Substance-Abuse-Treatment-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Addressing-the-Speciﬁc-Needs-of-Women/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SMA15-4426</w:t>
      </w:r>
      <w:r>
        <w:rPr>
          <w:color w:val="4C4D4F"/>
          <w:w w:val="110"/>
        </w:rPr>
        <w:t>).</w:t>
      </w:r>
    </w:p>
    <w:p>
      <w:pPr>
        <w:pStyle w:val="BodyText"/>
        <w:spacing w:before="5"/>
        <w:rPr>
          <w:sz w:val="22"/>
        </w:rPr>
      </w:pPr>
    </w:p>
    <w:p>
      <w:pPr>
        <w:spacing w:before="0"/>
        <w:ind w:left="0" w:right="217" w:firstLine="0"/>
        <w:jc w:val="right"/>
        <w:rPr>
          <w:rFonts w:ascii="Lucida Sans"/>
          <w:sz w:val="18"/>
        </w:rPr>
      </w:pP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5</w:t>
      </w:r>
    </w:p>
    <w:p>
      <w:pPr>
        <w:spacing w:after="0"/>
        <w:jc w:val="righ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00" w:right="860"/>
          <w:cols w:num="2" w:equalWidth="0">
            <w:col w:w="5080" w:space="176"/>
            <w:col w:w="5224"/>
          </w:cols>
        </w:sectPr>
      </w:pPr>
    </w:p>
    <w:p>
      <w:pPr>
        <w:pStyle w:val="BodyText"/>
        <w:spacing w:before="6"/>
        <w:rPr>
          <w:rFonts w:ascii="Lucida Sans"/>
          <w:sz w:val="25"/>
        </w:rPr>
      </w:pPr>
    </w:p>
    <w:p>
      <w:pPr>
        <w:spacing w:after="0"/>
        <w:rPr>
          <w:rFonts w:ascii="Lucida Sans"/>
          <w:sz w:val="25"/>
        </w:rPr>
        <w:sectPr>
          <w:headerReference w:type="default" r:id="rId124"/>
          <w:footerReference w:type="default" r:id="rId125"/>
          <w:pgSz w:w="12240" w:h="15840"/>
          <w:pgMar w:header="576" w:footer="0" w:top="1340" w:bottom="280" w:left="900" w:right="860"/>
        </w:sectPr>
      </w:pP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0" w:lineRule="auto" w:before="109" w:after="0"/>
        <w:ind w:left="450" w:right="153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10"/>
          <w:sz w:val="21"/>
        </w:rPr>
        <w:t>TIP</w:t>
      </w:r>
      <w:r>
        <w:rPr>
          <w:rFonts w:ascii="Trebuchet MS" w:hAnsi="Trebuchet MS"/>
          <w:b/>
          <w:color w:val="4C4D4F"/>
          <w:spacing w:val="-11"/>
          <w:w w:val="110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55,</w:t>
      </w:r>
      <w:r>
        <w:rPr>
          <w:rFonts w:ascii="Trebuchet MS" w:hAnsi="Trebuchet MS"/>
          <w:b/>
          <w:color w:val="4C4D4F"/>
          <w:spacing w:val="-10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Behavioral</w:t>
      </w:r>
      <w:r>
        <w:rPr>
          <w:rFonts w:ascii="Calibri" w:hAnsi="Calibri"/>
          <w:b/>
          <w:i/>
          <w:color w:val="4C4D4F"/>
          <w:spacing w:val="7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Health</w:t>
      </w:r>
      <w:r>
        <w:rPr>
          <w:rFonts w:ascii="Calibri" w:hAnsi="Calibri"/>
          <w:b/>
          <w:i/>
          <w:color w:val="4C4D4F"/>
          <w:spacing w:val="8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Services</w:t>
      </w:r>
      <w:r>
        <w:rPr>
          <w:rFonts w:ascii="Calibri" w:hAnsi="Calibri"/>
          <w:b/>
          <w:i/>
          <w:color w:val="4C4D4F"/>
          <w:spacing w:val="7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for</w:t>
      </w:r>
      <w:r>
        <w:rPr>
          <w:rFonts w:ascii="Calibri" w:hAnsi="Calibri"/>
          <w:b/>
          <w:i/>
          <w:color w:val="4C4D4F"/>
          <w:spacing w:val="7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People</w:t>
      </w:r>
      <w:r>
        <w:rPr>
          <w:rFonts w:ascii="Calibri" w:hAnsi="Calibri"/>
          <w:b/>
          <w:i/>
          <w:color w:val="4C4D4F"/>
          <w:spacing w:val="-49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Who</w:t>
      </w:r>
      <w:r>
        <w:rPr>
          <w:rFonts w:ascii="Calibri" w:hAnsi="Calibri"/>
          <w:b/>
          <w:i/>
          <w:color w:val="4C4D4F"/>
          <w:spacing w:val="1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Are</w:t>
      </w:r>
      <w:r>
        <w:rPr>
          <w:rFonts w:ascii="Calibri" w:hAnsi="Calibri"/>
          <w:b/>
          <w:i/>
          <w:color w:val="4C4D4F"/>
          <w:spacing w:val="1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Homeless:</w:t>
      </w:r>
      <w:r>
        <w:rPr>
          <w:rFonts w:ascii="Calibri" w:hAnsi="Calibri"/>
          <w:b/>
          <w:i/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This manual emphasizes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service</w:t>
      </w:r>
    </w:p>
    <w:p>
      <w:pPr>
        <w:pStyle w:val="BodyText"/>
        <w:spacing w:line="247" w:lineRule="auto" w:before="9"/>
        <w:ind w:left="450" w:right="38"/>
      </w:pPr>
      <w:r>
        <w:rPr>
          <w:color w:val="4C4D4F"/>
          <w:w w:val="110"/>
        </w:rPr>
        <w:t>providers can improve their service delivery 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cultural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context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having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skills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adapt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variety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cultures of people who are homeless. It 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describes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intervention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methods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variety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stages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homelessness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rehabilitation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discusses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methods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providers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mental</w:t>
      </w:r>
    </w:p>
    <w:p>
      <w:pPr>
        <w:pStyle w:val="BodyText"/>
        <w:spacing w:line="247" w:lineRule="auto" w:before="10"/>
        <w:ind w:left="450" w:right="170"/>
      </w:pPr>
      <w:r>
        <w:rPr>
          <w:color w:val="4C4D4F"/>
          <w:w w:val="110"/>
        </w:rPr>
        <w:t>illness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families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homeless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</w:t>
      </w:r>
      <w:r>
        <w:rPr>
          <w:color w:val="205E9E"/>
          <w:w w:val="110"/>
          <w:u w:val="single" w:color="205E9E"/>
        </w:rPr>
        <w:t>https://store.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samhsa.gov/product/TIP-55-Behavioral-Health-</w:t>
      </w:r>
      <w:r>
        <w:rPr>
          <w:color w:val="205E9E"/>
          <w:spacing w:val="-62"/>
          <w:w w:val="110"/>
        </w:rPr>
        <w:t> </w:t>
      </w:r>
      <w:r>
        <w:rPr>
          <w:color w:val="205E9E"/>
          <w:w w:val="110"/>
          <w:u w:val="single" w:color="205E9E"/>
        </w:rPr>
        <w:t>Services-for-People-Who-Are-Homeless/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SMA15-4734</w:t>
      </w:r>
      <w:r>
        <w:rPr>
          <w:color w:val="4C4D4F"/>
          <w:w w:val="110"/>
        </w:rPr>
        <w:t>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0" w:lineRule="auto" w:before="39" w:after="0"/>
        <w:ind w:left="450" w:right="394" w:hanging="270"/>
        <w:jc w:val="both"/>
        <w:rPr>
          <w:sz w:val="21"/>
        </w:rPr>
      </w:pPr>
      <w:r>
        <w:rPr>
          <w:rFonts w:ascii="Trebuchet MS" w:hAnsi="Trebuchet MS"/>
          <w:b/>
          <w:color w:val="4C4D4F"/>
          <w:w w:val="110"/>
          <w:sz w:val="21"/>
        </w:rPr>
        <w:t>TIP 56, </w:t>
      </w:r>
      <w:r>
        <w:rPr>
          <w:rFonts w:ascii="Calibri" w:hAnsi="Calibri"/>
          <w:b/>
          <w:i/>
          <w:color w:val="4C4D4F"/>
          <w:w w:val="110"/>
          <w:sz w:val="21"/>
        </w:rPr>
        <w:t>Addressing the Speciﬁc Behavioral</w:t>
      </w:r>
      <w:r>
        <w:rPr>
          <w:rFonts w:ascii="Calibri" w:hAnsi="Calibri"/>
          <w:b/>
          <w:i/>
          <w:color w:val="4C4D4F"/>
          <w:spacing w:val="1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Health Needs of Men: </w:t>
      </w:r>
      <w:r>
        <w:rPr>
          <w:color w:val="4C4D4F"/>
          <w:w w:val="110"/>
          <w:sz w:val="21"/>
        </w:rPr>
        <w:t>This guide addresses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speciﬁc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needs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adult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men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living</w:t>
      </w:r>
    </w:p>
    <w:p>
      <w:pPr>
        <w:pStyle w:val="BodyText"/>
        <w:spacing w:line="247" w:lineRule="auto" w:before="10"/>
        <w:ind w:left="450" w:right="275"/>
      </w:pPr>
      <w:r>
        <w:rPr>
          <w:color w:val="4C4D4F"/>
          <w:w w:val="110"/>
        </w:rPr>
        <w:t>with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SUDs.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reviews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gender-speciﬁc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best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practices,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patterns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(</w:t>
      </w:r>
      <w:r>
        <w:rPr>
          <w:color w:val="205E9E"/>
          <w:w w:val="110"/>
          <w:u w:val="single" w:color="205E9E"/>
        </w:rPr>
        <w:t>https://store.</w:t>
      </w:r>
      <w:r>
        <w:rPr>
          <w:color w:val="205E9E"/>
          <w:spacing w:val="-61"/>
          <w:w w:val="110"/>
        </w:rPr>
        <w:t> </w:t>
      </w:r>
      <w:r>
        <w:rPr>
          <w:color w:val="205E9E"/>
          <w:w w:val="110"/>
          <w:u w:val="single" w:color="205E9E"/>
        </w:rPr>
        <w:t>samhsa.gov/product/TIP-56-Addressing-the-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Speciﬁc-Behavioral-Health-Needs-of-Men/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SMA14-4736</w:t>
      </w:r>
      <w:r>
        <w:rPr>
          <w:color w:val="4C4D4F"/>
          <w:w w:val="110"/>
        </w:rPr>
        <w:t>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0" w:lineRule="auto" w:before="41" w:after="0"/>
        <w:ind w:left="450" w:right="190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pacing w:val="-1"/>
          <w:w w:val="110"/>
          <w:sz w:val="21"/>
        </w:rPr>
        <w:t>TIP 57, </w:t>
      </w:r>
      <w:r>
        <w:rPr>
          <w:rFonts w:ascii="Calibri" w:hAnsi="Calibri"/>
          <w:b/>
          <w:i/>
          <w:color w:val="4C4D4F"/>
          <w:spacing w:val="-1"/>
          <w:w w:val="110"/>
          <w:sz w:val="21"/>
        </w:rPr>
        <w:t>Trauma-Informed Care in Behavioral</w:t>
      </w:r>
      <w:r>
        <w:rPr>
          <w:rFonts w:ascii="Calibri" w:hAnsi="Calibri"/>
          <w:b/>
          <w:i/>
          <w:color w:val="4C4D4F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Health</w:t>
      </w:r>
      <w:r>
        <w:rPr>
          <w:rFonts w:ascii="Calibri" w:hAnsi="Calibri"/>
          <w:b/>
          <w:i/>
          <w:color w:val="4C4D4F"/>
          <w:spacing w:val="22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Services:</w:t>
      </w:r>
      <w:r>
        <w:rPr>
          <w:rFonts w:ascii="Calibri" w:hAnsi="Calibri"/>
          <w:b/>
          <w:i/>
          <w:color w:val="4C4D4F"/>
          <w:spacing w:val="19"/>
          <w:w w:val="110"/>
          <w:sz w:val="21"/>
        </w:rPr>
        <w:t> </w:t>
      </w:r>
      <w:r>
        <w:rPr>
          <w:color w:val="4C4D4F"/>
          <w:w w:val="110"/>
          <w:sz w:val="21"/>
        </w:rPr>
        <w:t>Trauma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affect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individuals,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families,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groups, communities,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speciﬁc</w:t>
      </w:r>
    </w:p>
    <w:p>
      <w:pPr>
        <w:pStyle w:val="BodyText"/>
        <w:spacing w:line="247" w:lineRule="auto" w:before="10"/>
        <w:ind w:left="450" w:right="170"/>
      </w:pPr>
      <w:r>
        <w:rPr>
          <w:color w:val="4C4D4F"/>
          <w:w w:val="110"/>
        </w:rPr>
        <w:t>cultures,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generations.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manual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helps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professionals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understand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impact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trauma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experience</w:t>
      </w:r>
    </w:p>
    <w:p>
      <w:pPr>
        <w:pStyle w:val="BodyText"/>
        <w:spacing w:line="247" w:lineRule="auto" w:before="3"/>
        <w:ind w:left="450" w:right="155"/>
      </w:pPr>
      <w:r>
        <w:rPr>
          <w:color w:val="4C4D4F"/>
          <w:w w:val="110"/>
        </w:rPr>
        <w:t>it. The manual discusses trauma-informed,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culturally responsive assessment and 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planning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strategies,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highlights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importance of context and culture in people’s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response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trauma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</w:t>
      </w:r>
      <w:r>
        <w:rPr>
          <w:color w:val="205E9E"/>
          <w:w w:val="110"/>
          <w:u w:val="single" w:color="205E9E"/>
        </w:rPr>
        <w:t>https://</w:t>
      </w:r>
      <w:r>
        <w:rPr>
          <w:color w:val="205E9E"/>
          <w:spacing w:val="-61"/>
          <w:w w:val="110"/>
        </w:rPr>
        <w:t> </w:t>
      </w:r>
      <w:r>
        <w:rPr>
          <w:color w:val="205E9E"/>
          <w:w w:val="110"/>
          <w:u w:val="single" w:color="205E9E"/>
        </w:rPr>
        <w:t>store.samhsa.gov/product/TIP-57-Trauma-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Informed-Care-in-Behavioral-Health-Services/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SMA14-4816</w:t>
      </w:r>
      <w:r>
        <w:rPr>
          <w:color w:val="4C4D4F"/>
          <w:w w:val="110"/>
        </w:rPr>
        <w:t>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9" w:after="0"/>
        <w:ind w:left="450" w:right="643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10"/>
          <w:sz w:val="21"/>
        </w:rPr>
        <w:t>TIP 59, </w:t>
      </w:r>
      <w:r>
        <w:rPr>
          <w:rFonts w:ascii="Calibri" w:hAnsi="Calibri"/>
          <w:b/>
          <w:i/>
          <w:color w:val="4C4D4F"/>
          <w:w w:val="110"/>
          <w:sz w:val="21"/>
        </w:rPr>
        <w:t>Improving Cultural Competence:</w:t>
      </w:r>
      <w:r>
        <w:rPr>
          <w:rFonts w:ascii="Calibri" w:hAnsi="Calibri"/>
          <w:b/>
          <w:i/>
          <w:color w:val="4C4D4F"/>
          <w:spacing w:val="-50"/>
          <w:w w:val="110"/>
          <w:sz w:val="21"/>
        </w:rPr>
        <w:t> </w:t>
      </w:r>
      <w:r>
        <w:rPr>
          <w:color w:val="4C4D4F"/>
          <w:w w:val="110"/>
          <w:sz w:val="21"/>
        </w:rPr>
        <w:t>This manual provides more information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working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people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various</w:t>
      </w:r>
    </w:p>
    <w:p>
      <w:pPr>
        <w:pStyle w:val="BodyText"/>
        <w:spacing w:line="247" w:lineRule="auto" w:before="9"/>
        <w:ind w:left="450" w:right="310"/>
      </w:pPr>
      <w:r>
        <w:rPr>
          <w:color w:val="4C4D4F"/>
          <w:w w:val="110"/>
        </w:rPr>
        <w:t>cultures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providing culturally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competent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</w:t>
      </w:r>
      <w:r>
        <w:rPr>
          <w:color w:val="205E9E"/>
          <w:w w:val="110"/>
          <w:u w:val="single" w:color="205E9E"/>
        </w:rPr>
        <w:t>https://store.samhsa.gov/product/</w:t>
      </w:r>
      <w:r>
        <w:rPr>
          <w:color w:val="205E9E"/>
          <w:spacing w:val="-62"/>
          <w:w w:val="110"/>
        </w:rPr>
        <w:t> </w:t>
      </w:r>
      <w:r>
        <w:rPr>
          <w:color w:val="205E9E"/>
          <w:w w:val="110"/>
          <w:u w:val="single" w:color="205E9E"/>
        </w:rPr>
        <w:t>TIP-59-Improving-Cultural-Competence/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SMA15-4849</w:t>
      </w:r>
      <w:r>
        <w:rPr>
          <w:color w:val="4C4D4F"/>
          <w:w w:val="110"/>
        </w:rPr>
        <w:t>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0" w:lineRule="auto" w:before="38" w:after="0"/>
        <w:ind w:left="450" w:right="483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10"/>
          <w:sz w:val="21"/>
        </w:rPr>
        <w:t>TIP 61, </w:t>
      </w:r>
      <w:r>
        <w:rPr>
          <w:rFonts w:ascii="Calibri" w:hAnsi="Calibri"/>
          <w:b/>
          <w:i/>
          <w:color w:val="4C4D4F"/>
          <w:w w:val="110"/>
          <w:sz w:val="21"/>
        </w:rPr>
        <w:t>Behavioral Health Services for</w:t>
      </w:r>
      <w:r>
        <w:rPr>
          <w:rFonts w:ascii="Calibri" w:hAnsi="Calibri"/>
          <w:b/>
          <w:i/>
          <w:color w:val="4C4D4F"/>
          <w:spacing w:val="1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American</w:t>
      </w:r>
      <w:r>
        <w:rPr>
          <w:rFonts w:ascii="Calibri" w:hAnsi="Calibri"/>
          <w:b/>
          <w:i/>
          <w:color w:val="4C4D4F"/>
          <w:spacing w:val="6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Indians</w:t>
      </w:r>
      <w:r>
        <w:rPr>
          <w:rFonts w:ascii="Calibri" w:hAnsi="Calibri"/>
          <w:b/>
          <w:i/>
          <w:color w:val="4C4D4F"/>
          <w:spacing w:val="6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and</w:t>
      </w:r>
      <w:r>
        <w:rPr>
          <w:rFonts w:ascii="Calibri" w:hAnsi="Calibri"/>
          <w:b/>
          <w:i/>
          <w:color w:val="4C4D4F"/>
          <w:spacing w:val="6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Alaska</w:t>
      </w:r>
      <w:r>
        <w:rPr>
          <w:rFonts w:ascii="Calibri" w:hAnsi="Calibri"/>
          <w:b/>
          <w:i/>
          <w:color w:val="4C4D4F"/>
          <w:spacing w:val="6"/>
          <w:w w:val="110"/>
          <w:sz w:val="21"/>
        </w:rPr>
        <w:t> </w:t>
      </w:r>
      <w:r>
        <w:rPr>
          <w:rFonts w:ascii="Calibri" w:hAnsi="Calibri"/>
          <w:b/>
          <w:i/>
          <w:color w:val="4C4D4F"/>
          <w:w w:val="110"/>
          <w:sz w:val="21"/>
        </w:rPr>
        <w:t>Natives:</w:t>
      </w:r>
      <w:r>
        <w:rPr>
          <w:rFonts w:ascii="Calibri" w:hAnsi="Calibri"/>
          <w:b/>
          <w:i/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publication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offers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practical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guidance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</w:p>
    <w:p>
      <w:pPr>
        <w:pStyle w:val="BodyText"/>
        <w:spacing w:line="247" w:lineRule="auto" w:before="118"/>
        <w:ind w:left="450" w:right="326"/>
      </w:pPr>
      <w:r>
        <w:rPr/>
        <w:br w:type="column"/>
      </w:r>
      <w:r>
        <w:rPr>
          <w:color w:val="4C4D4F"/>
          <w:spacing w:val="-1"/>
          <w:w w:val="115"/>
        </w:rPr>
        <w:t>addressing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social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challenges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behavioral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Native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populations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culturally responsive ways (</w:t>
      </w:r>
      <w:r>
        <w:rPr>
          <w:color w:val="205E9E"/>
          <w:w w:val="110"/>
          <w:u w:val="single" w:color="205E9E"/>
        </w:rPr>
        <w:t>https://store.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5"/>
          <w:u w:val="single" w:color="205E9E"/>
        </w:rPr>
        <w:t>samhsa.gov/product/tip-61-behavioral-health-</w:t>
      </w:r>
    </w:p>
    <w:p>
      <w:pPr>
        <w:pStyle w:val="BodyText"/>
        <w:spacing w:line="247" w:lineRule="auto" w:before="5"/>
        <w:ind w:left="450" w:right="217"/>
      </w:pPr>
      <w:r>
        <w:rPr>
          <w:color w:val="205E9E"/>
          <w:w w:val="110"/>
          <w:u w:val="single" w:color="205E9E"/>
        </w:rPr>
        <w:t>services-for-american-indians-and-alaska-natives/</w:t>
      </w:r>
      <w:r>
        <w:rPr>
          <w:color w:val="205E9E"/>
          <w:spacing w:val="-62"/>
          <w:w w:val="110"/>
        </w:rPr>
        <w:t> </w:t>
      </w:r>
      <w:r>
        <w:rPr>
          <w:color w:val="205E9E"/>
          <w:w w:val="110"/>
          <w:u w:val="single" w:color="205E9E"/>
        </w:rPr>
        <w:t>sma18-5070</w:t>
      </w:r>
      <w:r>
        <w:rPr>
          <w:color w:val="4C4D4F"/>
          <w:w w:val="110"/>
        </w:rPr>
        <w:t>).</w:t>
      </w:r>
    </w:p>
    <w:p>
      <w:pPr>
        <w:spacing w:line="247" w:lineRule="auto" w:before="180"/>
        <w:ind w:left="180" w:right="238" w:hanging="1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Terminology is important. </w:t>
      </w:r>
      <w:r>
        <w:rPr>
          <w:color w:val="4C4D4F"/>
          <w:sz w:val="21"/>
        </w:rPr>
        <w:t>The term </w:t>
      </w:r>
      <w:r>
        <w:rPr>
          <w:rFonts w:ascii="Trebuchet MS" w:hAnsi="Trebuchet MS"/>
          <w:b/>
          <w:color w:val="4C4D4F"/>
          <w:sz w:val="21"/>
        </w:rPr>
        <w:t>speciﬁc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populations</w:t>
      </w:r>
      <w:r>
        <w:rPr>
          <w:rFonts w:ascii="Trebuchet MS" w:hAnsi="Trebuchet MS"/>
          <w:b/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refers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features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families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based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speciﬁc,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common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groupings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inﬂuence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process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therapy.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term</w:t>
      </w:r>
      <w:r>
        <w:rPr>
          <w:color w:val="4C4D4F"/>
          <w:spacing w:val="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culture</w:t>
      </w:r>
      <w:r>
        <w:rPr>
          <w:rFonts w:ascii="Trebuchet MS" w:hAnsi="Trebuchet MS"/>
          <w:b/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often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brings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mind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concepts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related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race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ethnicity</w:t>
      </w:r>
    </w:p>
    <w:p>
      <w:pPr>
        <w:pStyle w:val="BodyText"/>
        <w:spacing w:line="247" w:lineRule="auto" w:before="2"/>
        <w:ind w:left="180" w:right="280"/>
      </w:pPr>
      <w:r>
        <w:rPr>
          <w:color w:val="4C4D4F"/>
          <w:w w:val="110"/>
        </w:rPr>
        <w:t>but is used more broadly here. In this chapter,</w:t>
      </w:r>
      <w:r>
        <w:rPr>
          <w:color w:val="4C4D4F"/>
          <w:spacing w:val="1"/>
          <w:w w:val="110"/>
        </w:rPr>
        <w:t> </w:t>
      </w:r>
      <w:r>
        <w:rPr>
          <w:rFonts w:ascii="Trebuchet MS"/>
          <w:b/>
          <w:color w:val="4C4D4F"/>
          <w:spacing w:val="-1"/>
          <w:w w:val="110"/>
        </w:rPr>
        <w:t>culture</w:t>
      </w:r>
      <w:r>
        <w:rPr>
          <w:rFonts w:ascii="Trebuchet MS"/>
          <w:b/>
          <w:color w:val="4C4D4F"/>
          <w:spacing w:val="-16"/>
          <w:w w:val="110"/>
        </w:rPr>
        <w:t> </w:t>
      </w:r>
      <w:r>
        <w:rPr>
          <w:color w:val="4C4D4F"/>
          <w:spacing w:val="-1"/>
          <w:w w:val="110"/>
        </w:rPr>
        <w:t>refers</w:t>
      </w:r>
      <w:r>
        <w:rPr>
          <w:color w:val="4C4D4F"/>
          <w:spacing w:val="-10"/>
          <w:w w:val="110"/>
        </w:rPr>
        <w:t> </w:t>
      </w:r>
      <w:r>
        <w:rPr>
          <w:color w:val="4C4D4F"/>
          <w:spacing w:val="-1"/>
          <w:w w:val="110"/>
        </w:rPr>
        <w:t>to</w:t>
      </w:r>
      <w:r>
        <w:rPr>
          <w:color w:val="4C4D4F"/>
          <w:spacing w:val="-10"/>
          <w:w w:val="110"/>
        </w:rPr>
        <w:t> </w:t>
      </w:r>
      <w:r>
        <w:rPr>
          <w:color w:val="4C4D4F"/>
          <w:spacing w:val="-1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spacing w:val="-1"/>
          <w:w w:val="110"/>
        </w:rPr>
        <w:t>thoughts,</w:t>
      </w:r>
      <w:r>
        <w:rPr>
          <w:color w:val="4C4D4F"/>
          <w:spacing w:val="-10"/>
          <w:w w:val="110"/>
        </w:rPr>
        <w:t> </w:t>
      </w:r>
      <w:r>
        <w:rPr>
          <w:color w:val="4C4D4F"/>
          <w:spacing w:val="-1"/>
          <w:w w:val="110"/>
        </w:rPr>
        <w:t>interactions,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beliefs,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values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shape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feels,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thinks,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talks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reacts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issues.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Indeed,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cultures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described here are known to have their own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attitudes,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ideas,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customs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cases,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language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shapes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ways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its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relate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another.</w:t>
      </w:r>
    </w:p>
    <w:p>
      <w:pPr>
        <w:pStyle w:val="BodyText"/>
        <w:rPr>
          <w:sz w:val="22"/>
        </w:rPr>
      </w:pPr>
    </w:p>
    <w:p>
      <w:pPr>
        <w:pStyle w:val="Heading2"/>
        <w:spacing w:line="220" w:lineRule="auto" w:before="1"/>
        <w:ind w:right="955"/>
      </w:pPr>
      <w:r>
        <w:rPr>
          <w:color w:val="1A6887"/>
          <w:w w:val="90"/>
        </w:rPr>
        <w:t>Why</w:t>
      </w:r>
      <w:r>
        <w:rPr>
          <w:color w:val="1A6887"/>
          <w:spacing w:val="20"/>
          <w:w w:val="90"/>
        </w:rPr>
        <w:t> </w:t>
      </w:r>
      <w:r>
        <w:rPr>
          <w:color w:val="1A6887"/>
          <w:w w:val="90"/>
        </w:rPr>
        <w:t>Focus</w:t>
      </w:r>
      <w:r>
        <w:rPr>
          <w:color w:val="1A6887"/>
          <w:spacing w:val="21"/>
          <w:w w:val="90"/>
        </w:rPr>
        <w:t> </w:t>
      </w:r>
      <w:r>
        <w:rPr>
          <w:color w:val="1A6887"/>
          <w:w w:val="90"/>
        </w:rPr>
        <w:t>on</w:t>
      </w:r>
      <w:r>
        <w:rPr>
          <w:color w:val="1A6887"/>
          <w:spacing w:val="21"/>
          <w:w w:val="90"/>
        </w:rPr>
        <w:t> </w:t>
      </w:r>
      <w:r>
        <w:rPr>
          <w:color w:val="1A6887"/>
          <w:w w:val="90"/>
        </w:rPr>
        <w:t>Diverse</w:t>
      </w:r>
      <w:r>
        <w:rPr>
          <w:color w:val="1A6887"/>
          <w:spacing w:val="21"/>
          <w:w w:val="90"/>
        </w:rPr>
        <w:t> </w:t>
      </w:r>
      <w:r>
        <w:rPr>
          <w:color w:val="1A6887"/>
          <w:w w:val="90"/>
        </w:rPr>
        <w:t>Family</w:t>
      </w:r>
      <w:r>
        <w:rPr>
          <w:color w:val="1A6887"/>
          <w:spacing w:val="-77"/>
          <w:w w:val="90"/>
        </w:rPr>
        <w:t> </w:t>
      </w:r>
      <w:r>
        <w:rPr>
          <w:color w:val="1A6887"/>
        </w:rPr>
        <w:t>Cultures?</w:t>
      </w:r>
    </w:p>
    <w:p>
      <w:pPr>
        <w:spacing w:line="247" w:lineRule="auto" w:before="43"/>
        <w:ind w:left="180" w:right="0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Why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should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SUD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counselors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learn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about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diversity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among</w:t>
      </w:r>
      <w:r>
        <w:rPr>
          <w:rFonts w:ascii="Trebuchet MS"/>
          <w:b/>
          <w:color w:val="4C4D4F"/>
          <w:spacing w:val="2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families? </w:t>
      </w:r>
      <w:r>
        <w:rPr>
          <w:color w:val="4C4D4F"/>
          <w:w w:val="105"/>
          <w:sz w:val="21"/>
        </w:rPr>
        <w:t>Family-based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interventions</w:t>
      </w:r>
    </w:p>
    <w:p>
      <w:pPr>
        <w:spacing w:line="247" w:lineRule="auto" w:before="2"/>
        <w:ind w:left="180" w:right="233" w:firstLine="0"/>
        <w:jc w:val="left"/>
        <w:rPr>
          <w:sz w:val="21"/>
        </w:rPr>
      </w:pPr>
      <w:r>
        <w:rPr>
          <w:color w:val="4C4D4F"/>
          <w:w w:val="105"/>
          <w:sz w:val="21"/>
        </w:rPr>
        <w:t>for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“one-size-ﬁts-all”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approaches.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Different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families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will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different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needs,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many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cases,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those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needs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affected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by</w:t>
      </w:r>
      <w:r>
        <w:rPr>
          <w:color w:val="4C4D4F"/>
          <w:spacing w:val="-6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-5"/>
          <w:w w:val="105"/>
          <w:sz w:val="21"/>
        </w:rPr>
        <w:t> </w:t>
      </w:r>
      <w:r>
        <w:rPr>
          <w:color w:val="4C4D4F"/>
          <w:w w:val="105"/>
          <w:sz w:val="21"/>
        </w:rPr>
        <w:t>culture</w:t>
      </w:r>
      <w:r>
        <w:rPr>
          <w:color w:val="4C4D4F"/>
          <w:spacing w:val="-5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-5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-5"/>
          <w:w w:val="105"/>
          <w:sz w:val="21"/>
        </w:rPr>
        <w:t> </w:t>
      </w:r>
      <w:r>
        <w:rPr>
          <w:color w:val="4C4D4F"/>
          <w:w w:val="105"/>
          <w:sz w:val="21"/>
        </w:rPr>
        <w:t>family.</w:t>
      </w:r>
      <w:r>
        <w:rPr>
          <w:color w:val="4C4D4F"/>
          <w:spacing w:val="-5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You</w:t>
      </w:r>
      <w:r>
        <w:rPr>
          <w:rFonts w:ascii="Trebuchet MS" w:hAnsi="Trebuchet MS"/>
          <w:b/>
          <w:color w:val="4C4D4F"/>
          <w:spacing w:val="-7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cannot</w:t>
      </w:r>
      <w:r>
        <w:rPr>
          <w:rFonts w:ascii="Trebuchet MS" w:hAnsi="Trebuchet MS"/>
          <w:b/>
          <w:color w:val="4C4D4F"/>
          <w:spacing w:val="-7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offer</w:t>
      </w:r>
      <w:r>
        <w:rPr>
          <w:rFonts w:ascii="Trebuchet MS" w:hAnsi="Trebuchet MS"/>
          <w:b/>
          <w:color w:val="4C4D4F"/>
          <w:spacing w:val="-8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truly</w:t>
      </w:r>
      <w:r>
        <w:rPr>
          <w:rFonts w:ascii="Trebuchet MS" w:hAnsi="Trebuchet MS"/>
          <w:b/>
          <w:color w:val="4C4D4F"/>
          <w:spacing w:val="-63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comprehensive,</w:t>
      </w:r>
      <w:r>
        <w:rPr>
          <w:rFonts w:ascii="Trebuchet MS" w:hAnsi="Trebuchet MS"/>
          <w:b/>
          <w:color w:val="4C4D4F"/>
          <w:spacing w:val="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evidence-based</w:t>
      </w:r>
      <w:r>
        <w:rPr>
          <w:rFonts w:ascii="Trebuchet MS" w:hAnsi="Trebuchet MS"/>
          <w:b/>
          <w:color w:val="4C4D4F"/>
          <w:spacing w:val="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SUD</w:t>
      </w:r>
      <w:r>
        <w:rPr>
          <w:rFonts w:ascii="Trebuchet MS" w:hAnsi="Trebuchet MS"/>
          <w:b/>
          <w:color w:val="4C4D4F"/>
          <w:spacing w:val="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if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you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ignore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culture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whom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you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are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working.</w:t>
      </w:r>
      <w:r>
        <w:rPr>
          <w:rFonts w:ascii="Trebuchet MS" w:hAnsi="Trebuchet MS"/>
          <w:b/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Think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following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when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working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diverse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cultures:</w:t>
      </w:r>
    </w:p>
    <w:p>
      <w:pPr>
        <w:pStyle w:val="Heading8"/>
        <w:numPr>
          <w:ilvl w:val="0"/>
          <w:numId w:val="7"/>
        </w:numPr>
        <w:tabs>
          <w:tab w:pos="451" w:val="left" w:leader="none"/>
        </w:tabs>
        <w:spacing w:line="223" w:lineRule="auto" w:before="172" w:after="0"/>
        <w:ind w:left="450" w:right="234" w:hanging="270"/>
        <w:jc w:val="left"/>
      </w:pPr>
      <w:r>
        <w:rPr>
          <w:color w:val="4C4D4F"/>
        </w:rPr>
        <w:t>A supportive family is a key protective factor</w:t>
      </w:r>
      <w:r>
        <w:rPr>
          <w:color w:val="4C4D4F"/>
          <w:spacing w:val="1"/>
        </w:rPr>
        <w:t> </w:t>
      </w:r>
      <w:r>
        <w:rPr>
          <w:color w:val="4C4D4F"/>
        </w:rPr>
        <w:t>in</w:t>
      </w:r>
      <w:r>
        <w:rPr>
          <w:color w:val="4C4D4F"/>
          <w:spacing w:val="-13"/>
        </w:rPr>
        <w:t> </w:t>
      </w:r>
      <w:r>
        <w:rPr>
          <w:color w:val="4C4D4F"/>
        </w:rPr>
        <w:t>relapse</w:t>
      </w:r>
      <w:r>
        <w:rPr>
          <w:color w:val="4C4D4F"/>
          <w:spacing w:val="-12"/>
        </w:rPr>
        <w:t> </w:t>
      </w:r>
      <w:r>
        <w:rPr>
          <w:color w:val="4C4D4F"/>
        </w:rPr>
        <w:t>prevention</w:t>
      </w:r>
      <w:r>
        <w:rPr>
          <w:color w:val="4C4D4F"/>
          <w:spacing w:val="-13"/>
        </w:rPr>
        <w:t> </w:t>
      </w:r>
      <w:r>
        <w:rPr>
          <w:color w:val="4C4D4F"/>
        </w:rPr>
        <w:t>and</w:t>
      </w:r>
      <w:r>
        <w:rPr>
          <w:color w:val="4C4D4F"/>
          <w:spacing w:val="-12"/>
        </w:rPr>
        <w:t> </w:t>
      </w:r>
      <w:r>
        <w:rPr>
          <w:color w:val="4C4D4F"/>
        </w:rPr>
        <w:t>recovery</w:t>
      </w:r>
      <w:r>
        <w:rPr>
          <w:color w:val="4C4D4F"/>
          <w:spacing w:val="-12"/>
        </w:rPr>
        <w:t> </w:t>
      </w:r>
      <w:r>
        <w:rPr>
          <w:color w:val="4C4D4F"/>
        </w:rPr>
        <w:t>promotion,</w:t>
      </w:r>
      <w:r>
        <w:rPr>
          <w:color w:val="4C4D4F"/>
          <w:spacing w:val="-61"/>
        </w:rPr>
        <w:t> </w:t>
      </w:r>
      <w:r>
        <w:rPr>
          <w:color w:val="4C4D4F"/>
        </w:rPr>
        <w:t>and</w:t>
      </w:r>
      <w:r>
        <w:rPr>
          <w:color w:val="4C4D4F"/>
          <w:spacing w:val="-7"/>
        </w:rPr>
        <w:t> </w:t>
      </w:r>
      <w:r>
        <w:rPr>
          <w:color w:val="4C4D4F"/>
        </w:rPr>
        <w:t>family</w:t>
      </w:r>
      <w:r>
        <w:rPr>
          <w:color w:val="4C4D4F"/>
          <w:spacing w:val="-6"/>
        </w:rPr>
        <w:t> </w:t>
      </w:r>
      <w:r>
        <w:rPr>
          <w:color w:val="4C4D4F"/>
        </w:rPr>
        <w:t>support</w:t>
      </w:r>
      <w:r>
        <w:rPr>
          <w:color w:val="4C4D4F"/>
          <w:spacing w:val="-6"/>
        </w:rPr>
        <w:t> </w:t>
      </w:r>
      <w:r>
        <w:rPr>
          <w:color w:val="4C4D4F"/>
        </w:rPr>
        <w:t>can</w:t>
      </w:r>
      <w:r>
        <w:rPr>
          <w:color w:val="4C4D4F"/>
          <w:spacing w:val="-6"/>
        </w:rPr>
        <w:t> </w:t>
      </w:r>
      <w:r>
        <w:rPr>
          <w:color w:val="4C4D4F"/>
        </w:rPr>
        <w:t>be</w:t>
      </w:r>
      <w:r>
        <w:rPr>
          <w:color w:val="4C4D4F"/>
          <w:spacing w:val="-6"/>
        </w:rPr>
        <w:t> </w:t>
      </w:r>
      <w:r>
        <w:rPr>
          <w:color w:val="4C4D4F"/>
        </w:rPr>
        <w:t>heavily</w:t>
      </w:r>
      <w:r>
        <w:rPr>
          <w:color w:val="4C4D4F"/>
          <w:spacing w:val="-6"/>
        </w:rPr>
        <w:t> </w:t>
      </w:r>
      <w:r>
        <w:rPr>
          <w:color w:val="4C4D4F"/>
        </w:rPr>
        <w:t>inﬂuenced</w:t>
      </w:r>
    </w:p>
    <w:p>
      <w:pPr>
        <w:pStyle w:val="BodyText"/>
        <w:spacing w:line="247" w:lineRule="auto" w:before="13"/>
        <w:ind w:left="450" w:right="246"/>
      </w:pPr>
      <w:r>
        <w:rPr>
          <w:rFonts w:ascii="Trebuchet MS"/>
          <w:b/>
          <w:color w:val="4C4D4F"/>
          <w:w w:val="105"/>
        </w:rPr>
        <w:t>by culture. </w:t>
      </w:r>
      <w:r>
        <w:rPr>
          <w:color w:val="4C4D4F"/>
          <w:w w:val="105"/>
        </w:rPr>
        <w:t>Cultural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differences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exist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in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the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way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understand,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feel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about,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respond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mental illness or SUDs (particularly, perceived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shame 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conditions). Cultural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shame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be</w:t>
      </w:r>
    </w:p>
    <w:p>
      <w:pPr>
        <w:pStyle w:val="BodyText"/>
        <w:spacing w:line="247" w:lineRule="auto" w:before="6"/>
        <w:ind w:left="450" w:right="235"/>
      </w:pPr>
      <w:r>
        <w:rPr>
          <w:color w:val="4C4D4F"/>
          <w:w w:val="110"/>
        </w:rPr>
        <w:t>a relapse risk factor or barrier to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engagement.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Thus,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engagement,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adherence,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completion.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Psychoeducation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nature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SUDs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mental disorders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medical issues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 can be treated, like many other chronic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conditions,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reduce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shame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acceptance.</w:t>
      </w:r>
    </w:p>
    <w:p>
      <w:pPr>
        <w:spacing w:after="0" w:line="247" w:lineRule="auto"/>
        <w:sectPr>
          <w:type w:val="continuous"/>
          <w:pgSz w:w="12240" w:h="15840"/>
          <w:pgMar w:header="576" w:footer="0" w:top="540" w:bottom="900" w:left="900" w:right="860"/>
          <w:cols w:num="2" w:equalWidth="0">
            <w:col w:w="5043" w:space="177"/>
            <w:col w:w="5260"/>
          </w:cols>
        </w:sectPr>
      </w:pPr>
    </w:p>
    <w:p>
      <w:pPr>
        <w:pStyle w:val="BodyText"/>
        <w:rPr>
          <w:sz w:val="13"/>
        </w:rPr>
      </w:pPr>
    </w:p>
    <w:p>
      <w:pPr>
        <w:tabs>
          <w:tab w:pos="10259" w:val="right" w:leader="none"/>
        </w:tabs>
        <w:spacing w:before="92"/>
        <w:ind w:left="18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Chapter</w:t>
      </w:r>
      <w:r>
        <w:rPr>
          <w:rFonts w:ascii="Lucida Sans"/>
          <w:color w:val="414042"/>
          <w:spacing w:val="-8"/>
          <w:sz w:val="18"/>
        </w:rPr>
        <w:t> </w:t>
      </w:r>
      <w:r>
        <w:rPr>
          <w:rFonts w:ascii="Lucida Sans"/>
          <w:color w:val="414042"/>
          <w:sz w:val="18"/>
        </w:rPr>
        <w:t>5</w:t>
        <w:tab/>
        <w:t>97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00" w:right="860"/>
        </w:sectPr>
      </w:pPr>
    </w:p>
    <w:p>
      <w:pPr>
        <w:pStyle w:val="BodyText"/>
        <w:spacing w:before="6"/>
        <w:rPr>
          <w:rFonts w:ascii="Lucida Sans"/>
          <w:sz w:val="34"/>
        </w:rPr>
      </w:pP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1" w:after="0"/>
        <w:ind w:left="450" w:right="577" w:hanging="270"/>
        <w:jc w:val="both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Diversity may be a factor in family-based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SUD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treatment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outcomes.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instance,</w:t>
      </w:r>
      <w:r>
        <w:rPr>
          <w:color w:val="4C4D4F"/>
          <w:spacing w:val="-9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some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research,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ethnicity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has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been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shown</w:t>
      </w:r>
    </w:p>
    <w:p>
      <w:pPr>
        <w:pStyle w:val="BodyText"/>
        <w:spacing w:line="247" w:lineRule="auto" w:before="13"/>
        <w:ind w:left="450" w:right="32"/>
      </w:pPr>
      <w:r>
        <w:rPr>
          <w:color w:val="4C4D4F"/>
          <w:w w:val="110"/>
        </w:rPr>
        <w:t>to be an inﬂuential factor in outcomes 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multidimensional family therapy (MDFT)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SUDs. One study that looked at ﬁndings 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ﬁve MDFT clinical trials for adolescent substance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MDFT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men,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African Americans, and European Americans,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whereas women and Latino individuals did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beneﬁt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signiﬁcantly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(Greenbaum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04" w:lineRule="auto" w:before="58" w:after="0"/>
        <w:ind w:left="450" w:right="345" w:hanging="270"/>
        <w:jc w:val="left"/>
      </w:pPr>
      <w:r>
        <w:rPr>
          <w:color w:val="4C4D4F"/>
        </w:rPr>
        <w:t>Cultural background can shape attitudes</w:t>
      </w:r>
      <w:r>
        <w:rPr>
          <w:color w:val="4C4D4F"/>
          <w:spacing w:val="1"/>
        </w:rPr>
        <w:t> </w:t>
      </w:r>
      <w:r>
        <w:rPr>
          <w:color w:val="4C4D4F"/>
          <w:spacing w:val="-1"/>
        </w:rPr>
        <w:t>about</w:t>
      </w:r>
      <w:r>
        <w:rPr>
          <w:color w:val="4C4D4F"/>
          <w:spacing w:val="-15"/>
        </w:rPr>
        <w:t> </w:t>
      </w:r>
      <w:r>
        <w:rPr>
          <w:color w:val="4C4D4F"/>
          <w:spacing w:val="-1"/>
        </w:rPr>
        <w:t>factors</w:t>
      </w:r>
      <w:r>
        <w:rPr>
          <w:color w:val="4C4D4F"/>
          <w:spacing w:val="-15"/>
        </w:rPr>
        <w:t> </w:t>
      </w:r>
      <w:r>
        <w:rPr>
          <w:color w:val="4C4D4F"/>
          <w:spacing w:val="-1"/>
        </w:rPr>
        <w:t>like</w:t>
      </w:r>
      <w:r>
        <w:rPr>
          <w:color w:val="4C4D4F"/>
          <w:spacing w:val="-14"/>
        </w:rPr>
        <w:t> </w:t>
      </w:r>
      <w:r>
        <w:rPr>
          <w:color w:val="4C4D4F"/>
          <w:spacing w:val="-1"/>
        </w:rPr>
        <w:t>“proper”</w:t>
      </w:r>
      <w:r>
        <w:rPr>
          <w:color w:val="4C4D4F"/>
          <w:spacing w:val="-15"/>
        </w:rPr>
        <w:t> </w:t>
      </w:r>
      <w:r>
        <w:rPr>
          <w:color w:val="4C4D4F"/>
          <w:spacing w:val="-1"/>
        </w:rPr>
        <w:t>family</w:t>
      </w:r>
      <w:r>
        <w:rPr>
          <w:color w:val="4C4D4F"/>
          <w:spacing w:val="-15"/>
        </w:rPr>
        <w:t> </w:t>
      </w:r>
      <w:r>
        <w:rPr>
          <w:color w:val="4C4D4F"/>
        </w:rPr>
        <w:t>behavior,</w:t>
      </w:r>
    </w:p>
    <w:p>
      <w:pPr>
        <w:spacing w:line="247" w:lineRule="auto" w:before="16"/>
        <w:ind w:left="450" w:right="11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family hierarchy, acceptable levels of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substance use,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methods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dealing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shame</w:t>
      </w:r>
      <w:r>
        <w:rPr>
          <w:rFonts w:ascii="Trebuchet MS" w:hAnsi="Trebuchet MS"/>
          <w:b/>
          <w:color w:val="4C4D4F"/>
          <w:spacing w:val="1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</w:t>
      </w:r>
      <w:r>
        <w:rPr>
          <w:rFonts w:ascii="Trebuchet MS" w:hAnsi="Trebuchet MS"/>
          <w:b/>
          <w:color w:val="4C4D4F"/>
          <w:spacing w:val="1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guilt.</w:t>
      </w:r>
      <w:r>
        <w:rPr>
          <w:rFonts w:ascii="Trebuchet MS" w:hAnsi="Trebuchet MS"/>
          <w:b/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Forcing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families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individuals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10"/>
          <w:sz w:val="21"/>
        </w:rPr>
        <w:t>to follow the customs of the dominant culture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can create mistrust and lower the effectiveness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 counseling. A competent treatment provider,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however,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work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culture’s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customs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beliefs to improve treatment rather than cause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resistance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treatment.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41" w:after="0"/>
        <w:ind w:left="450" w:right="235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Some families may prefer alternative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interventions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place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or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along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counseling.</w:t>
      </w:r>
      <w:r>
        <w:rPr>
          <w:rFonts w:ascii="Trebuchet MS" w:hAnsi="Trebuchet MS"/>
          <w:b/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cultures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place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high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value</w:t>
      </w:r>
    </w:p>
    <w:p>
      <w:pPr>
        <w:pStyle w:val="BodyText"/>
        <w:spacing w:line="247" w:lineRule="auto" w:before="13"/>
        <w:ind w:left="450" w:right="145"/>
      </w:pPr>
      <w:r>
        <w:rPr/>
        <w:pict>
          <v:group style="position:absolute;margin-left:315.001007pt;margin-top:109.028893pt;width:243pt;height:185.95pt;mso-position-horizontal-relative:page;mso-position-vertical-relative:paragraph;z-index:15749120" id="docshapegroup558" coordorigin="6300,2181" coordsize="4860,3719">
            <v:rect style="position:absolute;left:6305;top:2185;width:4850;height:3709" id="docshape559" filled="false" stroked="true" strokeweight=".5pt" strokecolor="#ce372f">
              <v:stroke dashstyle="solid"/>
            </v:rect>
            <v:shape style="position:absolute;left:6310;top:3020;width:4840;height:2869" type="#_x0000_t202" id="docshape560" filled="false" stroked="false">
              <v:textbox inset="0,0,0,0">
                <w:txbxContent>
                  <w:p>
                    <w:pPr>
                      <w:spacing w:line="307" w:lineRule="auto" w:before="71"/>
                      <w:ind w:left="179" w:right="327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 Ofﬁce of Disease Prevention and Health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Promotion</w:t>
                    </w:r>
                    <w:r>
                      <w:rPr>
                        <w:rFonts w:ascii="Verdana" w:hAnsi="Verdana"/>
                        <w:color w:val="4C4D4F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maintains</w:t>
                    </w:r>
                    <w:r>
                      <w:rPr>
                        <w:rFonts w:ascii="Verdana" w:hAnsi="Verdana"/>
                        <w:color w:val="4C4D4F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C4D4F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website</w:t>
                    </w:r>
                    <w:r>
                      <w:rPr>
                        <w:rFonts w:ascii="Verdana" w:hAnsi="Verdana"/>
                        <w:color w:val="4C4D4F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with</w:t>
                    </w:r>
                    <w:r>
                      <w:rPr>
                        <w:rFonts w:ascii="Verdana" w:hAnsi="Verdana"/>
                        <w:color w:val="4C4D4F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summaries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of many social determinants of health, as well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as data and other evidence-based information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regarding these determinants (</w:t>
                    </w:r>
                    <w:hyperlink r:id="rId79">
                      <w:r>
                        <w:rPr>
                          <w:rFonts w:ascii="Verdana" w:hAnsi="Verdana"/>
                          <w:color w:val="205E9E"/>
                          <w:sz w:val="18"/>
                          <w:u w:val="single" w:color="205E9E"/>
                        </w:rPr>
                        <w:t>www</w:t>
                      </w:r>
                      <w:r>
                        <w:rPr>
                          <w:rFonts w:ascii="Verdana" w:hAnsi="Verdana"/>
                          <w:color w:val="205E9E"/>
                          <w:sz w:val="18"/>
                        </w:rPr>
                        <w:t>.</w:t>
                      </w:r>
                    </w:hyperlink>
                    <w:r>
                      <w:rPr>
                        <w:rFonts w:ascii="Verdana" w:hAnsi="Verdana"/>
                        <w:color w:val="205E9E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205E9E"/>
                        <w:spacing w:val="-2"/>
                        <w:sz w:val="18"/>
                        <w:u w:val="single" w:color="205E9E"/>
                      </w:rPr>
                      <w:t>healthypeople.gov/2020/topics-objectives/topic/</w:t>
                    </w:r>
                    <w:r>
                      <w:rPr>
                        <w:rFonts w:ascii="Verdana" w:hAnsi="Verdana"/>
                        <w:color w:val="205E9E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205E9E"/>
                        <w:w w:val="95"/>
                        <w:sz w:val="18"/>
                        <w:u w:val="single" w:color="205E9E"/>
                      </w:rPr>
                      <w:t>social-determinants-of-health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). The site also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provides many links to additional educational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resources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on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this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topic.</w:t>
                    </w:r>
                  </w:p>
                </w:txbxContent>
              </v:textbox>
              <w10:wrap type="none"/>
            </v:shape>
            <v:shape style="position:absolute;left:6310;top:2190;width:4840;height:831" type="#_x0000_t202" id="docshape561" filled="true" fillcolor="#627283" stroked="false">
              <v:textbox inset="0,0,0,0">
                <w:txbxContent>
                  <w:p>
                    <w:pPr>
                      <w:spacing w:line="261" w:lineRule="auto" w:before="127"/>
                      <w:ind w:left="179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RESOURCE</w:t>
                    </w:r>
                    <w:r>
                      <w:rPr>
                        <w:rFonts w:ascii="Arial"/>
                        <w:b/>
                        <w:color w:val="FFFFFF"/>
                        <w:spacing w:val="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ALERT:</w:t>
                    </w:r>
                    <w:r>
                      <w:rPr>
                        <w:rFonts w:ascii="Arial"/>
                        <w:b/>
                        <w:color w:val="FFFFFF"/>
                        <w:spacing w:val="1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SOCIAL</w:t>
                    </w:r>
                    <w:r>
                      <w:rPr>
                        <w:rFonts w:ascii="Arial"/>
                        <w:b/>
                        <w:color w:val="FFFFFF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DETERMINANTS</w:t>
                    </w:r>
                    <w:r>
                      <w:rPr>
                        <w:rFonts w:ascii="Arial"/>
                        <w:b/>
                        <w:color w:val="FFFFFF"/>
                        <w:spacing w:val="5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OF</w:t>
                    </w:r>
                    <w:r>
                      <w:rPr>
                        <w:rFonts w:ascii="Arial"/>
                        <w:b/>
                        <w:color w:val="FFFFFF"/>
                        <w:spacing w:val="5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HEALTH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4C4D4F"/>
          <w:w w:val="110"/>
        </w:rPr>
        <w:t>on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indigenous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healing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practices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spirituality,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Latino,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Asian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American,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African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American,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Indian/Alaska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Native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(AI/AN) communities, you can actively 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clients with SUDs or mental disorders in 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traditional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healing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approaches,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faith-based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community resources, and spirituality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supports in their efforts to lower the likelihood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 relapse. The key is for you to keep your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center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conversation</w:t>
      </w:r>
    </w:p>
    <w:p>
      <w:pPr>
        <w:pStyle w:val="BodyText"/>
        <w:spacing w:line="247" w:lineRule="auto" w:before="11"/>
        <w:ind w:left="450" w:right="145"/>
      </w:pPr>
      <w:r>
        <w:rPr>
          <w:color w:val="4C4D4F"/>
          <w:w w:val="110"/>
        </w:rPr>
        <w:t>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relapse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prevention and recovery strategies for them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based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cultural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considerations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adapt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ﬁt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family.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23" w:lineRule="auto" w:before="38" w:after="0"/>
        <w:ind w:left="450" w:right="513" w:hanging="270"/>
        <w:jc w:val="left"/>
        <w:rPr>
          <w:rFonts w:ascii="Gill Sans MT" w:hAnsi="Gill Sans MT"/>
          <w:b w:val="0"/>
        </w:rPr>
      </w:pPr>
      <w:r>
        <w:rPr>
          <w:color w:val="4C4D4F"/>
        </w:rPr>
        <w:t>Behavioral</w:t>
      </w:r>
      <w:r>
        <w:rPr>
          <w:color w:val="4C4D4F"/>
          <w:spacing w:val="-14"/>
        </w:rPr>
        <w:t> </w:t>
      </w:r>
      <w:r>
        <w:rPr>
          <w:color w:val="4C4D4F"/>
        </w:rPr>
        <w:t>health</w:t>
      </w:r>
      <w:r>
        <w:rPr>
          <w:color w:val="4C4D4F"/>
          <w:spacing w:val="-13"/>
        </w:rPr>
        <w:t> </w:t>
      </w:r>
      <w:r>
        <w:rPr>
          <w:color w:val="4C4D4F"/>
        </w:rPr>
        <w:t>disparities</w:t>
      </w:r>
      <w:r>
        <w:rPr>
          <w:color w:val="4C4D4F"/>
          <w:spacing w:val="-14"/>
        </w:rPr>
        <w:t> </w:t>
      </w:r>
      <w:r>
        <w:rPr>
          <w:color w:val="4C4D4F"/>
        </w:rPr>
        <w:t>are</w:t>
      </w:r>
      <w:r>
        <w:rPr>
          <w:color w:val="4C4D4F"/>
          <w:spacing w:val="-13"/>
        </w:rPr>
        <w:t> </w:t>
      </w:r>
      <w:r>
        <w:rPr>
          <w:color w:val="4C4D4F"/>
        </w:rPr>
        <w:t>real</w:t>
      </w:r>
      <w:r>
        <w:rPr>
          <w:color w:val="4C4D4F"/>
          <w:spacing w:val="-14"/>
        </w:rPr>
        <w:t> </w:t>
      </w:r>
      <w:r>
        <w:rPr>
          <w:color w:val="4C4D4F"/>
        </w:rPr>
        <w:t>and,</w:t>
      </w:r>
      <w:r>
        <w:rPr>
          <w:color w:val="4C4D4F"/>
          <w:spacing w:val="-60"/>
        </w:rPr>
        <w:t> </w:t>
      </w:r>
      <w:r>
        <w:rPr>
          <w:color w:val="4C4D4F"/>
        </w:rPr>
        <w:t>if unaddressed, can keep people from</w:t>
      </w:r>
      <w:r>
        <w:rPr>
          <w:color w:val="4C4D4F"/>
          <w:spacing w:val="1"/>
        </w:rPr>
        <w:t> </w:t>
      </w:r>
      <w:r>
        <w:rPr>
          <w:color w:val="4C4D4F"/>
        </w:rPr>
        <w:t>achieving</w:t>
      </w:r>
      <w:r>
        <w:rPr>
          <w:color w:val="4C4D4F"/>
          <w:spacing w:val="-5"/>
        </w:rPr>
        <w:t> </w:t>
      </w:r>
      <w:r>
        <w:rPr>
          <w:color w:val="4C4D4F"/>
        </w:rPr>
        <w:t>and</w:t>
      </w:r>
      <w:r>
        <w:rPr>
          <w:color w:val="4C4D4F"/>
          <w:spacing w:val="-4"/>
        </w:rPr>
        <w:t> </w:t>
      </w:r>
      <w:r>
        <w:rPr>
          <w:color w:val="4C4D4F"/>
        </w:rPr>
        <w:t>maintaining</w:t>
      </w:r>
      <w:r>
        <w:rPr>
          <w:color w:val="4C4D4F"/>
          <w:spacing w:val="-4"/>
        </w:rPr>
        <w:t> </w:t>
      </w:r>
      <w:r>
        <w:rPr>
          <w:color w:val="4C4D4F"/>
        </w:rPr>
        <w:t>recovery.</w:t>
      </w:r>
      <w:r>
        <w:rPr>
          <w:color w:val="4C4D4F"/>
          <w:spacing w:val="-7"/>
        </w:rPr>
        <w:t> </w:t>
      </w:r>
      <w:r>
        <w:rPr>
          <w:rFonts w:ascii="Gill Sans MT" w:hAnsi="Gill Sans MT"/>
          <w:b w:val="0"/>
          <w:color w:val="4C4D4F"/>
        </w:rPr>
        <w:t>Some</w:t>
      </w:r>
    </w:p>
    <w:p>
      <w:pPr>
        <w:pStyle w:val="BodyText"/>
        <w:spacing w:line="247" w:lineRule="auto" w:before="13"/>
        <w:ind w:left="450" w:right="520"/>
      </w:pPr>
      <w:r>
        <w:rPr>
          <w:color w:val="4C4D4F"/>
          <w:w w:val="110"/>
        </w:rPr>
        <w:t>racial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ethnic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groups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poverty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(which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intergenerational),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domestic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violence,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childhood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historical</w:t>
      </w:r>
    </w:p>
    <w:p>
      <w:pPr>
        <w:pStyle w:val="BodyText"/>
        <w:spacing w:line="247" w:lineRule="auto" w:before="3"/>
        <w:ind w:left="450" w:right="243"/>
      </w:pPr>
      <w:r>
        <w:rPr>
          <w:color w:val="4C4D4F"/>
          <w:w w:val="110"/>
        </w:rPr>
        <w:t>trauma, and involvement in the criminal justice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general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population.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These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247" w:lineRule="auto" w:before="141"/>
        <w:ind w:left="450" w:right="246"/>
      </w:pPr>
      <w:r>
        <w:rPr>
          <w:color w:val="4C4D4F"/>
          <w:w w:val="110"/>
        </w:rPr>
        <w:t>risk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chances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relapse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recurrence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disorders.</w:t>
      </w:r>
    </w:p>
    <w:p>
      <w:pPr>
        <w:pStyle w:val="BodyText"/>
        <w:spacing w:line="247" w:lineRule="auto" w:before="2"/>
        <w:ind w:left="450" w:right="353"/>
      </w:pPr>
      <w:r>
        <w:rPr>
          <w:color w:val="4C4D4F"/>
          <w:w w:val="110"/>
        </w:rPr>
        <w:t>Levels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education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literacy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 inﬂuence awareness of and access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and recovery supports. These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 gaps in treatment access and retention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exist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number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populations,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groups described in this chapter. Your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organization can help reduce disparities in SUD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improving</w:t>
      </w:r>
    </w:p>
    <w:p>
      <w:pPr>
        <w:pStyle w:val="BodyText"/>
        <w:spacing w:line="247" w:lineRule="auto" w:before="9"/>
        <w:ind w:left="450" w:right="248"/>
      </w:pPr>
      <w:r>
        <w:rPr>
          <w:color w:val="4C4D4F"/>
          <w:w w:val="110"/>
        </w:rPr>
        <w:t>outreach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sharing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information,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promoting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active linkages to culturally diverse community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resources,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implementing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relapse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prevention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treatment and recovery promotion initiatives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speciﬁcally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serve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populations.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</w:pPr>
    </w:p>
    <w:p>
      <w:pPr>
        <w:pStyle w:val="Heading2"/>
        <w:spacing w:line="220" w:lineRule="auto"/>
        <w:ind w:right="1023"/>
      </w:pPr>
      <w:r>
        <w:rPr>
          <w:color w:val="1A6887"/>
          <w:spacing w:val="-2"/>
          <w:w w:val="95"/>
        </w:rPr>
        <w:t>Culturally</w:t>
      </w:r>
      <w:r>
        <w:rPr>
          <w:color w:val="1A6887"/>
          <w:spacing w:val="-14"/>
          <w:w w:val="95"/>
        </w:rPr>
        <w:t> </w:t>
      </w:r>
      <w:r>
        <w:rPr>
          <w:color w:val="1A6887"/>
          <w:spacing w:val="-2"/>
          <w:w w:val="95"/>
        </w:rPr>
        <w:t>Responsive</w:t>
      </w:r>
      <w:r>
        <w:rPr>
          <w:color w:val="1A6887"/>
          <w:spacing w:val="-13"/>
          <w:w w:val="95"/>
        </w:rPr>
        <w:t> </w:t>
      </w:r>
      <w:r>
        <w:rPr>
          <w:color w:val="1A6887"/>
          <w:spacing w:val="-1"/>
          <w:w w:val="95"/>
        </w:rPr>
        <w:t>Family</w:t>
      </w:r>
      <w:r>
        <w:rPr>
          <w:color w:val="1A6887"/>
          <w:spacing w:val="-82"/>
          <w:w w:val="95"/>
        </w:rPr>
        <w:t> </w:t>
      </w:r>
      <w:r>
        <w:rPr>
          <w:color w:val="1A6887"/>
        </w:rPr>
        <w:t>Counseling</w:t>
      </w:r>
    </w:p>
    <w:p>
      <w:pPr>
        <w:spacing w:line="247" w:lineRule="auto" w:before="43"/>
        <w:ind w:left="180" w:right="222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Cultural competence is an important feature in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family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counseling</w:t>
      </w:r>
      <w:r>
        <w:rPr>
          <w:rFonts w:ascii="Trebuchet MS"/>
          <w:b/>
          <w:color w:val="4C4D4F"/>
          <w:spacing w:val="-10"/>
          <w:sz w:val="21"/>
        </w:rPr>
        <w:t> </w:t>
      </w:r>
      <w:r>
        <w:rPr>
          <w:rFonts w:ascii="Trebuchet MS"/>
          <w:b/>
          <w:color w:val="4C4D4F"/>
          <w:sz w:val="21"/>
        </w:rPr>
        <w:t>because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family</w:t>
      </w:r>
      <w:r>
        <w:rPr>
          <w:rFonts w:ascii="Trebuchet MS"/>
          <w:b/>
          <w:color w:val="4C4D4F"/>
          <w:spacing w:val="-10"/>
          <w:sz w:val="21"/>
        </w:rPr>
        <w:t> </w:t>
      </w:r>
      <w:r>
        <w:rPr>
          <w:rFonts w:ascii="Trebuchet MS"/>
          <w:b/>
          <w:color w:val="4C4D4F"/>
          <w:sz w:val="21"/>
        </w:rPr>
        <w:t>counselors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must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work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families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from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many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cultures.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color w:val="4C4D4F"/>
          <w:sz w:val="21"/>
        </w:rPr>
        <w:t>Integrated</w:t>
      </w:r>
      <w:r>
        <w:rPr>
          <w:color w:val="4C4D4F"/>
          <w:spacing w:val="-5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counseling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works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people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many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races,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ethnicities,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faiths,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educational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backgrounds.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many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cultures,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it</w:t>
      </w:r>
    </w:p>
    <w:p>
      <w:pPr>
        <w:pStyle w:val="BodyText"/>
        <w:spacing w:line="247" w:lineRule="auto" w:before="7"/>
        <w:ind w:left="180" w:right="213"/>
      </w:pPr>
      <w:r>
        <w:rPr>
          <w:color w:val="4C4D4F"/>
          <w:w w:val="110"/>
        </w:rPr>
        <w:t>is important to include families in treatment.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However,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culture’s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regard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does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always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equate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healthy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functioning.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People may hide substance misuse in the family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because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revealing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it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would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lead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prejudice</w:t>
      </w:r>
    </w:p>
    <w:p>
      <w:pPr>
        <w:pStyle w:val="BodyText"/>
        <w:spacing w:before="6"/>
        <w:ind w:left="180"/>
      </w:pPr>
      <w:r>
        <w:rPr>
          <w:color w:val="4C4D4F"/>
          <w:w w:val="115"/>
        </w:rPr>
        <w:t>and</w:t>
      </w:r>
      <w:r>
        <w:rPr>
          <w:color w:val="4C4D4F"/>
          <w:spacing w:val="-7"/>
          <w:w w:val="115"/>
        </w:rPr>
        <w:t> </w:t>
      </w:r>
      <w:r>
        <w:rPr>
          <w:color w:val="4C4D4F"/>
          <w:w w:val="115"/>
        </w:rPr>
        <w:t>shame.</w:t>
      </w:r>
    </w:p>
    <w:p>
      <w:pPr>
        <w:spacing w:after="0"/>
        <w:sectPr>
          <w:headerReference w:type="default" r:id="rId126"/>
          <w:footerReference w:type="default" r:id="rId127"/>
          <w:pgSz w:w="12240" w:h="15840"/>
          <w:pgMar w:header="576" w:footer="707" w:top="1340" w:bottom="900" w:left="900" w:right="860"/>
          <w:cols w:num="2" w:equalWidth="0">
            <w:col w:w="5079" w:space="141"/>
            <w:col w:w="5260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28"/>
          <w:footerReference w:type="default" r:id="rId129"/>
          <w:pgSz w:w="12240" w:h="15840"/>
          <w:pgMar w:header="576" w:footer="708" w:top="1340" w:bottom="900" w:left="900" w:right="860"/>
        </w:sectPr>
      </w:pPr>
    </w:p>
    <w:p>
      <w:pPr>
        <w:spacing w:line="247" w:lineRule="auto" w:before="101"/>
        <w:ind w:left="180" w:right="33" w:firstLine="0"/>
        <w:jc w:val="left"/>
        <w:rPr>
          <w:sz w:val="21"/>
        </w:rPr>
      </w:pPr>
      <w:r>
        <w:rPr>
          <w:color w:val="4C4D4F"/>
          <w:sz w:val="21"/>
        </w:rPr>
        <w:t>Furthermore, </w:t>
      </w:r>
      <w:r>
        <w:rPr>
          <w:rFonts w:ascii="Trebuchet MS"/>
          <w:b/>
          <w:color w:val="4C4D4F"/>
          <w:sz w:val="21"/>
        </w:rPr>
        <w:t>using culturally competent, family-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based services may help clients reach better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10"/>
          <w:sz w:val="21"/>
        </w:rPr>
        <w:t>SUD</w:t>
      </w:r>
      <w:r>
        <w:rPr>
          <w:rFonts w:ascii="Trebuchet MS"/>
          <w:b/>
          <w:color w:val="4C4D4F"/>
          <w:spacing w:val="-14"/>
          <w:w w:val="110"/>
          <w:sz w:val="21"/>
        </w:rPr>
        <w:t> </w:t>
      </w:r>
      <w:r>
        <w:rPr>
          <w:rFonts w:ascii="Trebuchet MS"/>
          <w:b/>
          <w:color w:val="4C4D4F"/>
          <w:w w:val="110"/>
          <w:sz w:val="21"/>
        </w:rPr>
        <w:t>outcomes.</w:t>
      </w:r>
      <w:r>
        <w:rPr>
          <w:rFonts w:ascii="Trebuchet MS"/>
          <w:b/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meta-analysis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seven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studies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looking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culturally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responsive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interventions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for racial and ethnic minority youth (including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studies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used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family-based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approaches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like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MDFT,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brief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strategic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therapy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[BSFT],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</w:p>
    <w:p>
      <w:pPr>
        <w:pStyle w:val="BodyText"/>
        <w:spacing w:line="247" w:lineRule="auto" w:before="103"/>
        <w:ind w:left="180" w:right="261"/>
      </w:pPr>
      <w:r>
        <w:rPr/>
        <w:br w:type="column"/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Culturally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Informed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Flexible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Treatment for Adolescents </w:t>
      </w:r>
      <w:r>
        <w:rPr>
          <w:color w:val="4C4D4F"/>
          <w:w w:val="110"/>
        </w:rPr>
        <w:t>[CIFFTA] Program)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showed,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average,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treatments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resulted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reductions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 nonculturally adapted treatments (Steinka-Fry,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Tanner-Smith,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Dakof,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Henderson,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2017).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4901" w:space="319"/>
            <w:col w:w="52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pStyle w:val="Heading5"/>
        <w:spacing w:line="261" w:lineRule="auto"/>
        <w:ind w:left="360"/>
      </w:pPr>
      <w:r>
        <w:rPr/>
        <w:pict>
          <v:group style="position:absolute;margin-left:53.5pt;margin-top:-.210658pt;width:504.55pt;height:411.65pt;mso-position-horizontal-relative:page;mso-position-vertical-relative:paragraph;z-index:-19057152" id="docshapegroup570" coordorigin="1070,-4" coordsize="10091,8233">
            <v:rect style="position:absolute;left:1075;top:0;width:10081;height:8223" id="docshape571" filled="false" stroked="true" strokeweight=".5pt" strokecolor="#ce372f">
              <v:stroke dashstyle="solid"/>
            </v:rect>
            <v:rect style="position:absolute;left:1080;top:5;width:10071;height:831" id="docshape572" filled="true" fillcolor="#627283" stroked="false">
              <v:fill type="solid"/>
            </v:rect>
            <w10:wrap type="none"/>
          </v:group>
        </w:pict>
      </w:r>
      <w:r>
        <w:rPr>
          <w:color w:val="FFFFFF"/>
          <w:w w:val="105"/>
        </w:rPr>
        <w:t>COUNSELOR</w:t>
      </w:r>
      <w:r>
        <w:rPr>
          <w:color w:val="FFFFFF"/>
          <w:spacing w:val="34"/>
          <w:w w:val="105"/>
        </w:rPr>
        <w:t> </w:t>
      </w:r>
      <w:r>
        <w:rPr>
          <w:color w:val="FFFFFF"/>
          <w:w w:val="105"/>
        </w:rPr>
        <w:t>NOTE:</w:t>
      </w:r>
      <w:r>
        <w:rPr>
          <w:color w:val="FFFFFF"/>
          <w:spacing w:val="35"/>
          <w:w w:val="105"/>
        </w:rPr>
        <w:t> </w:t>
      </w:r>
      <w:r>
        <w:rPr>
          <w:color w:val="FFFFFF"/>
          <w:w w:val="105"/>
        </w:rPr>
        <w:t>CULTURAL</w:t>
      </w:r>
      <w:r>
        <w:rPr>
          <w:color w:val="FFFFFF"/>
          <w:spacing w:val="35"/>
          <w:w w:val="105"/>
        </w:rPr>
        <w:t> </w:t>
      </w:r>
      <w:r>
        <w:rPr>
          <w:color w:val="FFFFFF"/>
          <w:w w:val="105"/>
        </w:rPr>
        <w:t>HUMILITY</w:t>
      </w:r>
      <w:r>
        <w:rPr>
          <w:color w:val="FFFFFF"/>
          <w:spacing w:val="35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35"/>
          <w:w w:val="105"/>
        </w:rPr>
        <w:t> </w:t>
      </w:r>
      <w:r>
        <w:rPr>
          <w:color w:val="FFFFFF"/>
          <w:w w:val="105"/>
        </w:rPr>
        <w:t>WILLINGNESS</w:t>
      </w:r>
      <w:r>
        <w:rPr>
          <w:color w:val="FFFFFF"/>
          <w:spacing w:val="35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35"/>
          <w:w w:val="105"/>
        </w:rPr>
        <w:t> </w:t>
      </w:r>
      <w:r>
        <w:rPr>
          <w:color w:val="FFFFFF"/>
          <w:w w:val="105"/>
        </w:rPr>
        <w:t>BE</w:t>
      </w:r>
      <w:r>
        <w:rPr>
          <w:color w:val="FFFFFF"/>
          <w:spacing w:val="35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67"/>
          <w:w w:val="105"/>
        </w:rPr>
        <w:t> </w:t>
      </w:r>
      <w:r>
        <w:rPr>
          <w:color w:val="FFFFFF"/>
          <w:w w:val="105"/>
        </w:rPr>
        <w:t>STUDENT—NOT</w:t>
      </w:r>
      <w:r>
        <w:rPr>
          <w:color w:val="FFFFFF"/>
          <w:spacing w:val="10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11"/>
          <w:w w:val="105"/>
        </w:rPr>
        <w:t> </w:t>
      </w:r>
      <w:r>
        <w:rPr>
          <w:color w:val="FFFFFF"/>
          <w:w w:val="105"/>
        </w:rPr>
        <w:t>TEACHER</w:t>
      </w:r>
    </w:p>
    <w:p>
      <w:pPr>
        <w:spacing w:line="268" w:lineRule="auto" w:before="132"/>
        <w:ind w:left="360" w:right="645" w:firstLine="0"/>
        <w:jc w:val="left"/>
        <w:rPr>
          <w:rFonts w:ascii="Arial"/>
          <w:b/>
          <w:sz w:val="18"/>
        </w:rPr>
      </w:pPr>
      <w:r>
        <w:rPr>
          <w:rFonts w:ascii="Verdana"/>
          <w:color w:val="414042"/>
          <w:sz w:val="18"/>
        </w:rPr>
        <w:t>More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more,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concept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cultural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humility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is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being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embraced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primary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care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behavioral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health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w w:val="95"/>
          <w:sz w:val="18"/>
        </w:rPr>
        <w:t>services</w:t>
      </w:r>
      <w:r>
        <w:rPr>
          <w:rFonts w:ascii="Verdana"/>
          <w:color w:val="414042"/>
          <w:spacing w:val="1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(Allwright,</w:t>
      </w:r>
      <w:r>
        <w:rPr>
          <w:rFonts w:ascii="Verdana"/>
          <w:color w:val="414042"/>
          <w:spacing w:val="1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Goldie,</w:t>
      </w:r>
      <w:r>
        <w:rPr>
          <w:rFonts w:ascii="Verdana"/>
          <w:color w:val="414042"/>
          <w:spacing w:val="1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Almost,</w:t>
      </w:r>
      <w:r>
        <w:rPr>
          <w:rFonts w:ascii="Verdana"/>
          <w:color w:val="414042"/>
          <w:spacing w:val="1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&amp;</w:t>
      </w:r>
      <w:r>
        <w:rPr>
          <w:rFonts w:ascii="Verdana"/>
          <w:color w:val="414042"/>
          <w:spacing w:val="1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Wilson,</w:t>
      </w:r>
      <w:r>
        <w:rPr>
          <w:rFonts w:ascii="Verdana"/>
          <w:color w:val="414042"/>
          <w:spacing w:val="1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2019;</w:t>
      </w:r>
      <w:r>
        <w:rPr>
          <w:rFonts w:ascii="Verdana"/>
          <w:color w:val="414042"/>
          <w:spacing w:val="1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Watkins</w:t>
      </w:r>
      <w:r>
        <w:rPr>
          <w:rFonts w:ascii="Verdana"/>
          <w:color w:val="414042"/>
          <w:spacing w:val="1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et</w:t>
      </w:r>
      <w:r>
        <w:rPr>
          <w:rFonts w:ascii="Verdana"/>
          <w:color w:val="414042"/>
          <w:spacing w:val="1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al.,</w:t>
      </w:r>
      <w:r>
        <w:rPr>
          <w:rFonts w:ascii="Verdana"/>
          <w:color w:val="414042"/>
          <w:spacing w:val="1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2019).</w:t>
      </w:r>
      <w:r>
        <w:rPr>
          <w:rFonts w:ascii="Verdana"/>
          <w:color w:val="414042"/>
          <w:spacing w:val="14"/>
          <w:w w:val="95"/>
          <w:sz w:val="18"/>
        </w:rPr>
        <w:t> </w:t>
      </w:r>
      <w:r>
        <w:rPr>
          <w:rFonts w:ascii="Arial"/>
          <w:b/>
          <w:color w:val="414042"/>
          <w:w w:val="95"/>
          <w:sz w:val="18"/>
        </w:rPr>
        <w:t>Cultural</w:t>
      </w:r>
      <w:r>
        <w:rPr>
          <w:rFonts w:ascii="Arial"/>
          <w:b/>
          <w:color w:val="414042"/>
          <w:spacing w:val="31"/>
          <w:w w:val="95"/>
          <w:sz w:val="18"/>
        </w:rPr>
        <w:t> </w:t>
      </w:r>
      <w:r>
        <w:rPr>
          <w:rFonts w:ascii="Arial"/>
          <w:b/>
          <w:color w:val="414042"/>
          <w:w w:val="95"/>
          <w:sz w:val="18"/>
        </w:rPr>
        <w:t>humility</w:t>
      </w:r>
      <w:r>
        <w:rPr>
          <w:rFonts w:ascii="Arial"/>
          <w:b/>
          <w:color w:val="414042"/>
          <w:spacing w:val="31"/>
          <w:w w:val="95"/>
          <w:sz w:val="18"/>
        </w:rPr>
        <w:t> </w:t>
      </w:r>
      <w:r>
        <w:rPr>
          <w:rFonts w:ascii="Arial"/>
          <w:b/>
          <w:color w:val="414042"/>
          <w:w w:val="95"/>
          <w:sz w:val="18"/>
        </w:rPr>
        <w:t>can</w:t>
      </w:r>
      <w:r>
        <w:rPr>
          <w:rFonts w:ascii="Arial"/>
          <w:b/>
          <w:color w:val="414042"/>
          <w:spacing w:val="31"/>
          <w:w w:val="95"/>
          <w:sz w:val="18"/>
        </w:rPr>
        <w:t> </w:t>
      </w:r>
      <w:r>
        <w:rPr>
          <w:rFonts w:ascii="Arial"/>
          <w:b/>
          <w:color w:val="414042"/>
          <w:w w:val="95"/>
          <w:sz w:val="18"/>
        </w:rPr>
        <w:t>help</w:t>
      </w:r>
      <w:r>
        <w:rPr>
          <w:rFonts w:ascii="Arial"/>
          <w:b/>
          <w:color w:val="414042"/>
          <w:spacing w:val="31"/>
          <w:w w:val="95"/>
          <w:sz w:val="18"/>
        </w:rPr>
        <w:t> </w:t>
      </w:r>
      <w:r>
        <w:rPr>
          <w:rFonts w:ascii="Arial"/>
          <w:b/>
          <w:color w:val="414042"/>
          <w:w w:val="95"/>
          <w:sz w:val="18"/>
        </w:rPr>
        <w:t>you</w:t>
      </w:r>
      <w:r>
        <w:rPr>
          <w:rFonts w:ascii="Arial"/>
          <w:b/>
          <w:color w:val="414042"/>
          <w:spacing w:val="1"/>
          <w:w w:val="9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not</w:t>
      </w:r>
      <w:r>
        <w:rPr>
          <w:rFonts w:ascii="Arial"/>
          <w:b/>
          <w:color w:val="414042"/>
          <w:spacing w:val="23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just</w:t>
      </w:r>
      <w:r>
        <w:rPr>
          <w:rFonts w:ascii="Arial"/>
          <w:b/>
          <w:color w:val="414042"/>
          <w:spacing w:val="24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work</w:t>
      </w:r>
      <w:r>
        <w:rPr>
          <w:rFonts w:ascii="Arial"/>
          <w:b/>
          <w:color w:val="414042"/>
          <w:spacing w:val="23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better</w:t>
      </w:r>
      <w:r>
        <w:rPr>
          <w:rFonts w:ascii="Arial"/>
          <w:b/>
          <w:color w:val="414042"/>
          <w:spacing w:val="24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with</w:t>
      </w:r>
      <w:r>
        <w:rPr>
          <w:rFonts w:ascii="Arial"/>
          <w:b/>
          <w:color w:val="414042"/>
          <w:spacing w:val="23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diverse</w:t>
      </w:r>
      <w:r>
        <w:rPr>
          <w:rFonts w:ascii="Arial"/>
          <w:b/>
          <w:color w:val="414042"/>
          <w:spacing w:val="24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family</w:t>
      </w:r>
      <w:r>
        <w:rPr>
          <w:rFonts w:ascii="Arial"/>
          <w:b/>
          <w:color w:val="414042"/>
          <w:spacing w:val="23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cultures</w:t>
      </w:r>
      <w:r>
        <w:rPr>
          <w:rFonts w:ascii="Arial"/>
          <w:b/>
          <w:color w:val="414042"/>
          <w:spacing w:val="24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but</w:t>
      </w:r>
      <w:r>
        <w:rPr>
          <w:rFonts w:ascii="Arial"/>
          <w:b/>
          <w:color w:val="414042"/>
          <w:spacing w:val="23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also</w:t>
      </w:r>
      <w:r>
        <w:rPr>
          <w:rFonts w:ascii="Arial"/>
          <w:b/>
          <w:color w:val="414042"/>
          <w:spacing w:val="24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become</w:t>
      </w:r>
      <w:r>
        <w:rPr>
          <w:rFonts w:ascii="Arial"/>
          <w:b/>
          <w:color w:val="414042"/>
          <w:spacing w:val="24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a</w:t>
      </w:r>
      <w:r>
        <w:rPr>
          <w:rFonts w:ascii="Arial"/>
          <w:b/>
          <w:color w:val="414042"/>
          <w:spacing w:val="23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better</w:t>
      </w:r>
      <w:r>
        <w:rPr>
          <w:rFonts w:ascii="Arial"/>
          <w:b/>
          <w:color w:val="414042"/>
          <w:spacing w:val="24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clinician</w:t>
      </w:r>
      <w:r>
        <w:rPr>
          <w:rFonts w:ascii="Arial"/>
          <w:b/>
          <w:color w:val="414042"/>
          <w:spacing w:val="23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in</w:t>
      </w:r>
      <w:r>
        <w:rPr>
          <w:rFonts w:ascii="Arial"/>
          <w:b/>
          <w:color w:val="414042"/>
          <w:spacing w:val="24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general.</w:t>
      </w:r>
      <w:r>
        <w:rPr>
          <w:rFonts w:ascii="Arial"/>
          <w:b/>
          <w:color w:val="414042"/>
          <w:spacing w:val="23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It</w:t>
      </w:r>
      <w:r>
        <w:rPr>
          <w:rFonts w:ascii="Arial"/>
          <w:b/>
          <w:color w:val="414042"/>
          <w:spacing w:val="24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can</w:t>
      </w:r>
    </w:p>
    <w:p>
      <w:pPr>
        <w:spacing w:line="278" w:lineRule="auto" w:before="10"/>
        <w:ind w:left="360" w:right="434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414042"/>
          <w:w w:val="110"/>
          <w:sz w:val="18"/>
        </w:rPr>
        <w:t>help</w:t>
      </w:r>
      <w:r>
        <w:rPr>
          <w:rFonts w:ascii="Arial" w:hAnsi="Arial"/>
          <w:b/>
          <w:color w:val="414042"/>
          <w:spacing w:val="1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you</w:t>
      </w:r>
      <w:r>
        <w:rPr>
          <w:rFonts w:ascii="Arial" w:hAnsi="Arial"/>
          <w:b/>
          <w:color w:val="414042"/>
          <w:spacing w:val="1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become</w:t>
      </w:r>
      <w:r>
        <w:rPr>
          <w:rFonts w:ascii="Arial" w:hAnsi="Arial"/>
          <w:b/>
          <w:color w:val="414042"/>
          <w:spacing w:val="1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more</w:t>
      </w:r>
      <w:r>
        <w:rPr>
          <w:rFonts w:ascii="Arial" w:hAnsi="Arial"/>
          <w:b/>
          <w:color w:val="414042"/>
          <w:spacing w:val="1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open</w:t>
      </w:r>
      <w:r>
        <w:rPr>
          <w:rFonts w:ascii="Arial" w:hAnsi="Arial"/>
          <w:b/>
          <w:color w:val="414042"/>
          <w:spacing w:val="1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and</w:t>
      </w:r>
      <w:r>
        <w:rPr>
          <w:rFonts w:ascii="Arial" w:hAnsi="Arial"/>
          <w:b/>
          <w:color w:val="414042"/>
          <w:spacing w:val="2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willing</w:t>
      </w:r>
      <w:r>
        <w:rPr>
          <w:rFonts w:ascii="Arial" w:hAnsi="Arial"/>
          <w:b/>
          <w:color w:val="414042"/>
          <w:spacing w:val="1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to</w:t>
      </w:r>
      <w:r>
        <w:rPr>
          <w:rFonts w:ascii="Arial" w:hAnsi="Arial"/>
          <w:b/>
          <w:color w:val="414042"/>
          <w:spacing w:val="1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learn</w:t>
      </w:r>
      <w:r>
        <w:rPr>
          <w:rFonts w:ascii="Arial" w:hAnsi="Arial"/>
          <w:b/>
          <w:color w:val="414042"/>
          <w:spacing w:val="1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from</w:t>
      </w:r>
      <w:r>
        <w:rPr>
          <w:rFonts w:ascii="Arial" w:hAnsi="Arial"/>
          <w:b/>
          <w:color w:val="414042"/>
          <w:spacing w:val="1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your</w:t>
      </w:r>
      <w:r>
        <w:rPr>
          <w:rFonts w:ascii="Arial" w:hAnsi="Arial"/>
          <w:b/>
          <w:color w:val="414042"/>
          <w:spacing w:val="1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clients</w:t>
      </w:r>
      <w:r>
        <w:rPr>
          <w:rFonts w:ascii="Arial" w:hAnsi="Arial"/>
          <w:b/>
          <w:color w:val="414042"/>
          <w:spacing w:val="2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rather</w:t>
      </w:r>
      <w:r>
        <w:rPr>
          <w:rFonts w:ascii="Arial" w:hAnsi="Arial"/>
          <w:b/>
          <w:color w:val="414042"/>
          <w:spacing w:val="1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than</w:t>
      </w:r>
      <w:r>
        <w:rPr>
          <w:rFonts w:ascii="Arial" w:hAnsi="Arial"/>
          <w:b/>
          <w:color w:val="414042"/>
          <w:spacing w:val="1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always</w:t>
      </w:r>
      <w:r>
        <w:rPr>
          <w:rFonts w:ascii="Arial" w:hAnsi="Arial"/>
          <w:b/>
          <w:color w:val="414042"/>
          <w:spacing w:val="1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playing</w:t>
      </w:r>
      <w:r>
        <w:rPr>
          <w:rFonts w:ascii="Arial" w:hAnsi="Arial"/>
          <w:b/>
          <w:color w:val="414042"/>
          <w:spacing w:val="1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the</w:t>
      </w:r>
      <w:r>
        <w:rPr>
          <w:rFonts w:ascii="Arial" w:hAnsi="Arial"/>
          <w:b/>
          <w:color w:val="414042"/>
          <w:spacing w:val="1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role</w:t>
      </w:r>
      <w:r>
        <w:rPr>
          <w:rFonts w:ascii="Arial" w:hAnsi="Arial"/>
          <w:b/>
          <w:color w:val="414042"/>
          <w:spacing w:val="1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of</w:t>
      </w:r>
      <w:r>
        <w:rPr>
          <w:rFonts w:ascii="Arial" w:hAnsi="Arial"/>
          <w:b/>
          <w:color w:val="414042"/>
          <w:spacing w:val="-5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“the</w:t>
      </w:r>
      <w:r>
        <w:rPr>
          <w:rFonts w:ascii="Arial" w:hAnsi="Arial"/>
          <w:b/>
          <w:color w:val="414042"/>
          <w:spacing w:val="-5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expert.”</w:t>
      </w:r>
    </w:p>
    <w:p>
      <w:pPr>
        <w:spacing w:line="307" w:lineRule="auto" w:before="78"/>
        <w:ind w:left="360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What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is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cultural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humility,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how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does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it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differ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from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cultural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sensitivity,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cultural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awareness,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cultural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pacing w:val="-1"/>
          <w:w w:val="95"/>
          <w:sz w:val="18"/>
        </w:rPr>
        <w:t>competency?</w:t>
      </w:r>
      <w:r>
        <w:rPr>
          <w:rFonts w:ascii="Verdana"/>
          <w:color w:val="414042"/>
          <w:spacing w:val="-14"/>
          <w:w w:val="95"/>
          <w:sz w:val="18"/>
        </w:rPr>
        <w:t> </w:t>
      </w:r>
      <w:r>
        <w:rPr>
          <w:rFonts w:ascii="Verdana"/>
          <w:color w:val="414042"/>
          <w:spacing w:val="-1"/>
          <w:w w:val="95"/>
          <w:sz w:val="18"/>
        </w:rPr>
        <w:t>According</w:t>
      </w:r>
      <w:r>
        <w:rPr>
          <w:rFonts w:ascii="Verdana"/>
          <w:color w:val="414042"/>
          <w:spacing w:val="-14"/>
          <w:w w:val="95"/>
          <w:sz w:val="18"/>
        </w:rPr>
        <w:t> </w:t>
      </w:r>
      <w:r>
        <w:rPr>
          <w:rFonts w:ascii="Verdana"/>
          <w:color w:val="414042"/>
          <w:spacing w:val="-1"/>
          <w:w w:val="95"/>
          <w:sz w:val="18"/>
        </w:rPr>
        <w:t>to</w:t>
      </w:r>
      <w:r>
        <w:rPr>
          <w:rFonts w:ascii="Verdana"/>
          <w:color w:val="414042"/>
          <w:spacing w:val="-14"/>
          <w:w w:val="95"/>
          <w:sz w:val="18"/>
        </w:rPr>
        <w:t> </w:t>
      </w:r>
      <w:r>
        <w:rPr>
          <w:rFonts w:ascii="Verdana"/>
          <w:color w:val="414042"/>
          <w:spacing w:val="-1"/>
          <w:w w:val="95"/>
          <w:sz w:val="18"/>
        </w:rPr>
        <w:t>research</w:t>
      </w:r>
      <w:r>
        <w:rPr>
          <w:rFonts w:ascii="Verdana"/>
          <w:color w:val="414042"/>
          <w:spacing w:val="-13"/>
          <w:w w:val="95"/>
          <w:sz w:val="18"/>
        </w:rPr>
        <w:t> </w:t>
      </w:r>
      <w:r>
        <w:rPr>
          <w:rFonts w:ascii="Verdana"/>
          <w:color w:val="414042"/>
          <w:spacing w:val="-1"/>
          <w:w w:val="95"/>
          <w:sz w:val="18"/>
        </w:rPr>
        <w:t>(Allwright</w:t>
      </w:r>
      <w:r>
        <w:rPr>
          <w:rFonts w:ascii="Verdana"/>
          <w:color w:val="414042"/>
          <w:spacing w:val="-1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et</w:t>
      </w:r>
      <w:r>
        <w:rPr>
          <w:rFonts w:ascii="Verdana"/>
          <w:color w:val="414042"/>
          <w:spacing w:val="-1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al.,</w:t>
      </w:r>
      <w:r>
        <w:rPr>
          <w:rFonts w:ascii="Verdana"/>
          <w:color w:val="414042"/>
          <w:spacing w:val="-1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2019;</w:t>
      </w:r>
      <w:r>
        <w:rPr>
          <w:rFonts w:ascii="Verdana"/>
          <w:color w:val="414042"/>
          <w:spacing w:val="-1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Barksy,</w:t>
      </w:r>
      <w:r>
        <w:rPr>
          <w:rFonts w:ascii="Verdana"/>
          <w:color w:val="414042"/>
          <w:spacing w:val="-1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2018;</w:t>
      </w:r>
      <w:r>
        <w:rPr>
          <w:rFonts w:ascii="Verdana"/>
          <w:color w:val="414042"/>
          <w:spacing w:val="-1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Danso,</w:t>
      </w:r>
      <w:r>
        <w:rPr>
          <w:rFonts w:ascii="Verdana"/>
          <w:color w:val="414042"/>
          <w:spacing w:val="-1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2018):</w:t>
      </w:r>
    </w:p>
    <w:p>
      <w:pPr>
        <w:pStyle w:val="ListParagraph"/>
        <w:numPr>
          <w:ilvl w:val="0"/>
          <w:numId w:val="21"/>
        </w:numPr>
        <w:tabs>
          <w:tab w:pos="540" w:val="left" w:leader="none"/>
        </w:tabs>
        <w:spacing w:line="206" w:lineRule="auto" w:before="40" w:after="0"/>
        <w:ind w:left="540" w:right="1004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Cultural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Arial" w:hAnsi="Arial"/>
          <w:b/>
          <w:color w:val="4C4D4F"/>
          <w:sz w:val="18"/>
        </w:rPr>
        <w:t>competency </w:t>
      </w:r>
      <w:r>
        <w:rPr>
          <w:rFonts w:ascii="Verdana" w:hAnsi="Verdana"/>
          <w:color w:val="4C4D4F"/>
          <w:sz w:val="18"/>
        </w:rPr>
        <w:t>is “the process by which individuals and systems respond respectfully and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effectively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to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people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of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all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cultures,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languages,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classes,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races,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ethnic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backgrounds,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religions,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spiritual</w:t>
      </w:r>
    </w:p>
    <w:p>
      <w:pPr>
        <w:spacing w:line="264" w:lineRule="auto" w:before="25"/>
        <w:ind w:left="540" w:right="471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traditions,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immigration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status,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other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diversity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factors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manner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recognizes,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afﬁrms,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values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the worth of individuals, families, and communities and protects and preserves the dignity of each”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(National Association of Social Workers, 2015, p. 13). In other words, cultural competency is about your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sz w:val="18"/>
        </w:rPr>
        <w:t>clinical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practices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making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sure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knowledge,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skills,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training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work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appropriately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different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cultures.</w:t>
      </w:r>
    </w:p>
    <w:p>
      <w:pPr>
        <w:pStyle w:val="ListParagraph"/>
        <w:numPr>
          <w:ilvl w:val="0"/>
          <w:numId w:val="21"/>
        </w:numPr>
        <w:tabs>
          <w:tab w:pos="540" w:val="left" w:leader="none"/>
        </w:tabs>
        <w:spacing w:line="206" w:lineRule="auto" w:before="15" w:after="0"/>
        <w:ind w:left="540" w:right="554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pacing w:val="-1"/>
          <w:w w:val="105"/>
          <w:sz w:val="18"/>
        </w:rPr>
        <w:t>Cultural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spacing w:val="-1"/>
          <w:w w:val="105"/>
          <w:sz w:val="18"/>
        </w:rPr>
        <w:t>awareness</w:t>
      </w:r>
      <w:r>
        <w:rPr>
          <w:rFonts w:ascii="Arial" w:hAnsi="Arial"/>
          <w:b/>
          <w:color w:val="4C4D4F"/>
          <w:spacing w:val="-5"/>
          <w:w w:val="105"/>
          <w:sz w:val="18"/>
        </w:rPr>
        <w:t> </w:t>
      </w:r>
      <w:r>
        <w:rPr>
          <w:rFonts w:ascii="Verdana" w:hAnsi="Verdana"/>
          <w:color w:val="4C4D4F"/>
          <w:spacing w:val="-1"/>
          <w:w w:val="105"/>
          <w:sz w:val="18"/>
        </w:rPr>
        <w:t>and</w:t>
      </w:r>
      <w:r>
        <w:rPr>
          <w:rFonts w:ascii="Verdana" w:hAnsi="Verdana"/>
          <w:color w:val="4C4D4F"/>
          <w:spacing w:val="-19"/>
          <w:w w:val="105"/>
          <w:sz w:val="18"/>
        </w:rPr>
        <w:t> </w:t>
      </w:r>
      <w:r>
        <w:rPr>
          <w:rFonts w:ascii="Arial" w:hAnsi="Arial"/>
          <w:b/>
          <w:color w:val="4C4D4F"/>
          <w:spacing w:val="-1"/>
          <w:w w:val="105"/>
          <w:sz w:val="18"/>
        </w:rPr>
        <w:t>cultural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sensitivity</w:t>
      </w:r>
      <w:r>
        <w:rPr>
          <w:rFonts w:ascii="Arial" w:hAnsi="Arial"/>
          <w:b/>
          <w:color w:val="4C4D4F"/>
          <w:spacing w:val="-5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are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about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consciousness</w:t>
      </w:r>
      <w:r>
        <w:rPr>
          <w:rFonts w:ascii="Verdana" w:hAnsi="Verdana"/>
          <w:color w:val="4C4D4F"/>
          <w:spacing w:val="-19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and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self-reﬂection.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How</w:t>
      </w:r>
      <w:r>
        <w:rPr>
          <w:rFonts w:ascii="Verdana" w:hAnsi="Verdana"/>
          <w:color w:val="4C4D4F"/>
          <w:spacing w:val="-19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conscious</w:t>
      </w:r>
      <w:r>
        <w:rPr>
          <w:rFonts w:ascii="Verdana" w:hAnsi="Verdana"/>
          <w:color w:val="4C4D4F"/>
          <w:spacing w:val="-64"/>
          <w:w w:val="105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other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cultures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unique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needs?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How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mindful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own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cultural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beliefs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</w:p>
    <w:p>
      <w:pPr>
        <w:spacing w:before="25"/>
        <w:ind w:left="540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how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those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affect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way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you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care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clients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from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other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cultures?</w:t>
      </w:r>
    </w:p>
    <w:p>
      <w:pPr>
        <w:pStyle w:val="ListParagraph"/>
        <w:numPr>
          <w:ilvl w:val="0"/>
          <w:numId w:val="21"/>
        </w:numPr>
        <w:tabs>
          <w:tab w:pos="540" w:val="left" w:leader="none"/>
        </w:tabs>
        <w:spacing w:line="206" w:lineRule="auto" w:before="40" w:after="0"/>
        <w:ind w:left="540" w:right="542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Cultural</w:t>
      </w:r>
      <w:r>
        <w:rPr>
          <w:rFonts w:ascii="Arial" w:hAnsi="Arial"/>
          <w:b/>
          <w:color w:val="4C4D4F"/>
          <w:spacing w:val="11"/>
          <w:sz w:val="18"/>
        </w:rPr>
        <w:t> </w:t>
      </w:r>
      <w:r>
        <w:rPr>
          <w:rFonts w:ascii="Arial" w:hAnsi="Arial"/>
          <w:b/>
          <w:color w:val="4C4D4F"/>
          <w:sz w:val="18"/>
        </w:rPr>
        <w:t>humility</w:t>
      </w:r>
      <w:r>
        <w:rPr>
          <w:rFonts w:ascii="Arial" w:hAnsi="Arial"/>
          <w:b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goes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step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further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asks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release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own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beliefs,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ideas,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doubts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about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given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culture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treat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clients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“the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experts.”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Cultural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humility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means:</w:t>
      </w:r>
    </w:p>
    <w:p>
      <w:pPr>
        <w:pStyle w:val="ListParagraph"/>
        <w:numPr>
          <w:ilvl w:val="1"/>
          <w:numId w:val="21"/>
        </w:numPr>
        <w:tabs>
          <w:tab w:pos="720" w:val="left" w:leader="none"/>
        </w:tabs>
        <w:spacing w:line="295" w:lineRule="exact" w:before="124" w:after="0"/>
        <w:ind w:left="72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Being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willing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admit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understanding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less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about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clients’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cultural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experiences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than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they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do.</w:t>
      </w:r>
    </w:p>
    <w:p>
      <w:pPr>
        <w:pStyle w:val="ListParagraph"/>
        <w:numPr>
          <w:ilvl w:val="1"/>
          <w:numId w:val="21"/>
        </w:numPr>
        <w:tabs>
          <w:tab w:pos="720" w:val="left" w:leader="none"/>
        </w:tabs>
        <w:spacing w:line="295" w:lineRule="exact" w:before="0" w:after="0"/>
        <w:ind w:left="72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Having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open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heart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listening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clients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share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stories—especially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when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they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tell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</w:p>
    <w:p>
      <w:pPr>
        <w:spacing w:line="203" w:lineRule="exact" w:before="0"/>
        <w:ind w:left="720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things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that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do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not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match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what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you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thought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you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already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knew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about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their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culture.</w:t>
      </w:r>
    </w:p>
    <w:p>
      <w:pPr>
        <w:pStyle w:val="ListParagraph"/>
        <w:numPr>
          <w:ilvl w:val="1"/>
          <w:numId w:val="21"/>
        </w:numPr>
        <w:tabs>
          <w:tab w:pos="720" w:val="left" w:leader="none"/>
        </w:tabs>
        <w:spacing w:line="306" w:lineRule="exact" w:before="0" w:after="0"/>
        <w:ind w:left="72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Being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humble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learning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from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clients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rather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than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just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using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what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read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textbooks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were</w:t>
      </w:r>
    </w:p>
    <w:p>
      <w:pPr>
        <w:spacing w:line="203" w:lineRule="exact" w:before="0"/>
        <w:ind w:left="720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taught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training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sessions.</w:t>
      </w:r>
    </w:p>
    <w:p>
      <w:pPr>
        <w:pStyle w:val="ListParagraph"/>
        <w:numPr>
          <w:ilvl w:val="1"/>
          <w:numId w:val="21"/>
        </w:numPr>
        <w:tabs>
          <w:tab w:pos="720" w:val="left" w:leader="none"/>
        </w:tabs>
        <w:spacing w:line="306" w:lineRule="exact" w:before="0" w:after="0"/>
        <w:ind w:left="72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Questioning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culture-related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differences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power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present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working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relationships,</w:t>
      </w:r>
    </w:p>
    <w:p>
      <w:pPr>
        <w:spacing w:line="203" w:lineRule="exact" w:before="0"/>
        <w:ind w:left="720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w w:val="95"/>
          <w:sz w:val="18"/>
        </w:rPr>
        <w:t>organizations,</w:t>
      </w:r>
      <w:r>
        <w:rPr>
          <w:rFonts w:ascii="Verdana"/>
          <w:color w:val="4C4D4F"/>
          <w:spacing w:val="11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and</w:t>
      </w:r>
      <w:r>
        <w:rPr>
          <w:rFonts w:ascii="Verdana"/>
          <w:color w:val="4C4D4F"/>
          <w:spacing w:val="11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systems.</w:t>
      </w:r>
    </w:p>
    <w:p>
      <w:pPr>
        <w:pStyle w:val="ListParagraph"/>
        <w:numPr>
          <w:ilvl w:val="1"/>
          <w:numId w:val="21"/>
        </w:numPr>
        <w:tabs>
          <w:tab w:pos="720" w:val="left" w:leader="none"/>
        </w:tabs>
        <w:spacing w:line="306" w:lineRule="exact" w:before="0" w:after="0"/>
        <w:ind w:left="72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Engaging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lifelong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process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self-reﬂection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self-critique,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especially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identify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any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prejudices.</w:t>
      </w:r>
    </w:p>
    <w:p>
      <w:pPr>
        <w:spacing w:after="0" w:line="306" w:lineRule="exact"/>
        <w:jc w:val="left"/>
        <w:rPr>
          <w:rFonts w:ascii="Verdana" w:hAnsi="Verdana"/>
          <w:sz w:val="18"/>
        </w:rPr>
        <w:sectPr>
          <w:type w:val="continuous"/>
          <w:pgSz w:w="12240" w:h="15840"/>
          <w:pgMar w:header="576" w:footer="708" w:top="540" w:bottom="900" w:left="900" w:right="860"/>
        </w:sectPr>
      </w:pPr>
    </w:p>
    <w:p>
      <w:pPr>
        <w:pStyle w:val="BodyText"/>
        <w:rPr>
          <w:rFonts w:ascii="Verdana"/>
          <w:sz w:val="26"/>
        </w:rPr>
      </w:pPr>
    </w:p>
    <w:p>
      <w:pPr>
        <w:spacing w:after="0"/>
        <w:rPr>
          <w:rFonts w:ascii="Verdana"/>
          <w:sz w:val="26"/>
        </w:rPr>
        <w:sectPr>
          <w:headerReference w:type="default" r:id="rId130"/>
          <w:footerReference w:type="default" r:id="rId131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line="247" w:lineRule="auto" w:before="103"/>
        <w:ind w:left="180" w:right="61"/>
      </w:pPr>
      <w:r>
        <w:rPr>
          <w:color w:val="4C4D4F"/>
          <w:w w:val="105"/>
        </w:rPr>
        <w:t>To</w:t>
      </w:r>
      <w:r>
        <w:rPr>
          <w:color w:val="4C4D4F"/>
          <w:spacing w:val="6"/>
          <w:w w:val="105"/>
        </w:rPr>
        <w:t> </w:t>
      </w:r>
      <w:r>
        <w:rPr>
          <w:color w:val="4C4D4F"/>
          <w:w w:val="105"/>
        </w:rPr>
        <w:t>add</w:t>
      </w:r>
      <w:r>
        <w:rPr>
          <w:color w:val="4C4D4F"/>
          <w:spacing w:val="6"/>
          <w:w w:val="105"/>
        </w:rPr>
        <w:t> </w:t>
      </w:r>
      <w:r>
        <w:rPr>
          <w:color w:val="4C4D4F"/>
          <w:w w:val="105"/>
        </w:rPr>
        <w:t>culture</w:t>
      </w:r>
      <w:r>
        <w:rPr>
          <w:color w:val="4C4D4F"/>
          <w:spacing w:val="6"/>
          <w:w w:val="105"/>
        </w:rPr>
        <w:t> </w:t>
      </w:r>
      <w:r>
        <w:rPr>
          <w:color w:val="4C4D4F"/>
          <w:w w:val="105"/>
        </w:rPr>
        <w:t>into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your</w:t>
      </w:r>
      <w:r>
        <w:rPr>
          <w:color w:val="4C4D4F"/>
          <w:spacing w:val="6"/>
          <w:w w:val="105"/>
        </w:rPr>
        <w:t> </w:t>
      </w:r>
      <w:r>
        <w:rPr>
          <w:color w:val="4C4D4F"/>
          <w:w w:val="105"/>
        </w:rPr>
        <w:t>SUD</w:t>
      </w:r>
      <w:r>
        <w:rPr>
          <w:color w:val="4C4D4F"/>
          <w:spacing w:val="6"/>
          <w:w w:val="105"/>
        </w:rPr>
        <w:t> </w:t>
      </w:r>
      <w:r>
        <w:rPr>
          <w:color w:val="4C4D4F"/>
          <w:w w:val="105"/>
        </w:rPr>
        <w:t>treatment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approaches: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04" w:lineRule="auto" w:before="188" w:after="0"/>
        <w:ind w:left="450" w:right="585" w:hanging="270"/>
        <w:jc w:val="left"/>
      </w:pPr>
      <w:r>
        <w:rPr>
          <w:color w:val="4C4D4F"/>
        </w:rPr>
        <w:t>Engage</w:t>
      </w:r>
      <w:r>
        <w:rPr>
          <w:color w:val="4C4D4F"/>
          <w:spacing w:val="-6"/>
        </w:rPr>
        <w:t> </w:t>
      </w:r>
      <w:r>
        <w:rPr>
          <w:color w:val="4C4D4F"/>
        </w:rPr>
        <w:t>aspects</w:t>
      </w:r>
      <w:r>
        <w:rPr>
          <w:color w:val="4C4D4F"/>
          <w:spacing w:val="-6"/>
        </w:rPr>
        <w:t> </w:t>
      </w:r>
      <w:r>
        <w:rPr>
          <w:color w:val="4C4D4F"/>
        </w:rPr>
        <w:t>of</w:t>
      </w:r>
      <w:r>
        <w:rPr>
          <w:color w:val="4C4D4F"/>
          <w:spacing w:val="-6"/>
        </w:rPr>
        <w:t> </w:t>
      </w:r>
      <w:r>
        <w:rPr>
          <w:color w:val="4C4D4F"/>
        </w:rPr>
        <w:t>the</w:t>
      </w:r>
      <w:r>
        <w:rPr>
          <w:color w:val="4C4D4F"/>
          <w:spacing w:val="-5"/>
        </w:rPr>
        <w:t> </w:t>
      </w:r>
      <w:r>
        <w:rPr>
          <w:color w:val="4C4D4F"/>
        </w:rPr>
        <w:t>family’s</w:t>
      </w:r>
      <w:r>
        <w:rPr>
          <w:color w:val="4C4D4F"/>
          <w:spacing w:val="-6"/>
        </w:rPr>
        <w:t> </w:t>
      </w:r>
      <w:r>
        <w:rPr>
          <w:color w:val="4C4D4F"/>
        </w:rPr>
        <w:t>culture</w:t>
      </w:r>
      <w:r>
        <w:rPr>
          <w:color w:val="4C4D4F"/>
          <w:spacing w:val="-6"/>
        </w:rPr>
        <w:t> </w:t>
      </w:r>
      <w:r>
        <w:rPr>
          <w:color w:val="4C4D4F"/>
        </w:rPr>
        <w:t>or</w:t>
      </w:r>
      <w:r>
        <w:rPr>
          <w:color w:val="4C4D4F"/>
          <w:spacing w:val="-60"/>
        </w:rPr>
        <w:t> </w:t>
      </w:r>
      <w:r>
        <w:rPr>
          <w:color w:val="4C4D4F"/>
        </w:rPr>
        <w:t>religion</w:t>
      </w:r>
      <w:r>
        <w:rPr>
          <w:color w:val="4C4D4F"/>
          <w:spacing w:val="-3"/>
        </w:rPr>
        <w:t> </w:t>
      </w:r>
      <w:r>
        <w:rPr>
          <w:color w:val="4C4D4F"/>
        </w:rPr>
        <w:t>that</w:t>
      </w:r>
      <w:r>
        <w:rPr>
          <w:color w:val="4C4D4F"/>
          <w:spacing w:val="-2"/>
        </w:rPr>
        <w:t> </w:t>
      </w:r>
      <w:r>
        <w:rPr>
          <w:color w:val="4C4D4F"/>
        </w:rPr>
        <w:t>promote</w:t>
      </w:r>
      <w:r>
        <w:rPr>
          <w:color w:val="4C4D4F"/>
          <w:spacing w:val="-2"/>
        </w:rPr>
        <w:t> </w:t>
      </w:r>
      <w:r>
        <w:rPr>
          <w:color w:val="4C4D4F"/>
        </w:rPr>
        <w:t>healing.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4" w:lineRule="auto" w:before="66" w:after="0"/>
        <w:ind w:left="450" w:right="134" w:hanging="270"/>
        <w:jc w:val="left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z w:val="21"/>
        </w:rPr>
        <w:t>Consider the role that drugs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 alcohol play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culture.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309" w:lineRule="exact" w:before="33" w:after="0"/>
        <w:ind w:left="450" w:right="0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pacing w:val="-1"/>
          <w:w w:val="110"/>
          <w:sz w:val="21"/>
        </w:rPr>
        <w:t>Be</w:t>
      </w:r>
      <w:r>
        <w:rPr>
          <w:rFonts w:ascii="Trebuchet MS" w:hAnsi="Trebuchet MS"/>
          <w:b/>
          <w:color w:val="4C4D4F"/>
          <w:spacing w:val="-13"/>
          <w:w w:val="110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10"/>
          <w:sz w:val="21"/>
        </w:rPr>
        <w:t>ﬂexible</w:t>
      </w:r>
      <w:r>
        <w:rPr>
          <w:rFonts w:ascii="Trebuchet MS" w:hAnsi="Trebuchet MS"/>
          <w:b/>
          <w:color w:val="4C4D4F"/>
          <w:spacing w:val="-16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and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meet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families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where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are.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23" w:lineRule="auto" w:before="2" w:after="0"/>
        <w:ind w:left="450" w:right="399" w:hanging="270"/>
        <w:jc w:val="left"/>
      </w:pPr>
      <w:r>
        <w:rPr>
          <w:color w:val="4C4D4F"/>
        </w:rPr>
        <w:t>Be continuously aware of and sensitive to</w:t>
      </w:r>
      <w:r>
        <w:rPr>
          <w:color w:val="4C4D4F"/>
          <w:spacing w:val="1"/>
        </w:rPr>
        <w:t> </w:t>
      </w:r>
      <w:r>
        <w:rPr>
          <w:color w:val="4C4D4F"/>
        </w:rPr>
        <w:t>the differences between yourself and the</w:t>
      </w:r>
      <w:r>
        <w:rPr>
          <w:color w:val="4C4D4F"/>
          <w:spacing w:val="1"/>
        </w:rPr>
        <w:t> </w:t>
      </w:r>
      <w:r>
        <w:rPr>
          <w:color w:val="4C4D4F"/>
        </w:rPr>
        <w:t>members</w:t>
      </w:r>
      <w:r>
        <w:rPr>
          <w:color w:val="4C4D4F"/>
          <w:spacing w:val="-1"/>
        </w:rPr>
        <w:t> </w:t>
      </w:r>
      <w:r>
        <w:rPr>
          <w:color w:val="4C4D4F"/>
        </w:rPr>
        <w:t>of the group</w:t>
      </w:r>
      <w:r>
        <w:rPr>
          <w:color w:val="4C4D4F"/>
          <w:spacing w:val="-1"/>
        </w:rPr>
        <w:t> </w:t>
      </w:r>
      <w:r>
        <w:rPr>
          <w:color w:val="4C4D4F"/>
        </w:rPr>
        <w:t>you are counseling.</w:t>
      </w:r>
    </w:p>
    <w:p>
      <w:pPr>
        <w:pStyle w:val="BodyText"/>
        <w:spacing w:line="247" w:lineRule="auto" w:before="15"/>
        <w:ind w:left="450" w:right="173"/>
      </w:pPr>
      <w:r>
        <w:rPr>
          <w:color w:val="4C4D4F"/>
          <w:w w:val="110"/>
        </w:rPr>
        <w:t>Is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homogeneous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represents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different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backgrounds?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What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signiﬁcance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assign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their own identities and to the identity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counselor? Does the family live in 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community or several different communities?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 those communities the same as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different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live?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considerations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responsiveness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11"/>
        <w:ind w:left="450"/>
      </w:pPr>
      <w:r>
        <w:rPr>
          <w:color w:val="4C4D4F"/>
          <w:w w:val="110"/>
        </w:rPr>
        <w:t>speciﬁc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cultural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norms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must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respected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start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counseling.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Differences within the family also should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explored. If these factors are not apparent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explicit,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ask.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37" w:after="0"/>
        <w:ind w:left="450" w:right="96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Be aware of and sensitive to your own family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culture. </w:t>
      </w:r>
      <w:r>
        <w:rPr>
          <w:color w:val="4C4D4F"/>
          <w:w w:val="105"/>
          <w:sz w:val="21"/>
        </w:rPr>
        <w:t>Counselors bring their own cultural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issues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treatment.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Your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age,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gender,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ethnicity,</w:t>
      </w:r>
    </w:p>
    <w:p>
      <w:pPr>
        <w:pStyle w:val="BodyText"/>
        <w:spacing w:line="247" w:lineRule="auto" w:before="13"/>
        <w:ind w:left="450" w:right="38"/>
      </w:pPr>
      <w:r>
        <w:rPr>
          <w:color w:val="4C4D4F"/>
          <w:w w:val="110"/>
        </w:rPr>
        <w:t>local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community,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literacy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education,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traits,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therapeutic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processes.</w:t>
      </w:r>
    </w:p>
    <w:p>
      <w:pPr>
        <w:pStyle w:val="Heading3"/>
        <w:spacing w:before="95"/>
        <w:rPr>
          <w:rFonts w:ascii="Gill Sans MT"/>
        </w:rPr>
      </w:pPr>
      <w:r>
        <w:rPr>
          <w:b w:val="0"/>
        </w:rPr>
        <w:br w:type="column"/>
      </w:r>
      <w:r>
        <w:rPr>
          <w:rFonts w:ascii="Gill Sans MT"/>
          <w:color w:val="1A6887"/>
          <w:w w:val="90"/>
        </w:rPr>
        <w:t>General</w:t>
      </w:r>
      <w:r>
        <w:rPr>
          <w:rFonts w:ascii="Gill Sans MT"/>
          <w:color w:val="1A6887"/>
          <w:spacing w:val="53"/>
          <w:w w:val="90"/>
        </w:rPr>
        <w:t> </w:t>
      </w:r>
      <w:r>
        <w:rPr>
          <w:rFonts w:ascii="Gill Sans MT"/>
          <w:color w:val="1A6887"/>
          <w:w w:val="90"/>
        </w:rPr>
        <w:t>Considerations</w:t>
      </w:r>
      <w:r>
        <w:rPr>
          <w:rFonts w:ascii="Gill Sans MT"/>
          <w:color w:val="1A6887"/>
          <w:spacing w:val="54"/>
          <w:w w:val="90"/>
        </w:rPr>
        <w:t> </w:t>
      </w:r>
      <w:r>
        <w:rPr>
          <w:rFonts w:ascii="Gill Sans MT"/>
          <w:color w:val="1A6887"/>
          <w:w w:val="90"/>
        </w:rPr>
        <w:t>When</w:t>
      </w:r>
      <w:r>
        <w:rPr>
          <w:rFonts w:ascii="Gill Sans MT"/>
          <w:color w:val="1A6887"/>
          <w:spacing w:val="53"/>
          <w:w w:val="90"/>
        </w:rPr>
        <w:t> </w:t>
      </w:r>
      <w:r>
        <w:rPr>
          <w:rFonts w:ascii="Gill Sans MT"/>
          <w:color w:val="1A6887"/>
          <w:w w:val="90"/>
        </w:rPr>
        <w:t>Working</w:t>
      </w:r>
      <w:r>
        <w:rPr>
          <w:rFonts w:ascii="Gill Sans MT"/>
          <w:color w:val="1A6887"/>
          <w:spacing w:val="-62"/>
          <w:w w:val="90"/>
        </w:rPr>
        <w:t> </w:t>
      </w:r>
      <w:r>
        <w:rPr>
          <w:rFonts w:ascii="Gill Sans MT"/>
          <w:color w:val="1A6887"/>
          <w:w w:val="95"/>
        </w:rPr>
        <w:t>With</w:t>
      </w:r>
      <w:r>
        <w:rPr>
          <w:rFonts w:ascii="Gill Sans MT"/>
          <w:color w:val="1A6887"/>
          <w:spacing w:val="-9"/>
          <w:w w:val="95"/>
        </w:rPr>
        <w:t> </w:t>
      </w:r>
      <w:r>
        <w:rPr>
          <w:rFonts w:ascii="Gill Sans MT"/>
          <w:color w:val="1A6887"/>
          <w:w w:val="95"/>
        </w:rPr>
        <w:t>Diverse</w:t>
      </w:r>
      <w:r>
        <w:rPr>
          <w:rFonts w:ascii="Gill Sans MT"/>
          <w:color w:val="1A6887"/>
          <w:spacing w:val="-9"/>
          <w:w w:val="95"/>
        </w:rPr>
        <w:t> </w:t>
      </w:r>
      <w:r>
        <w:rPr>
          <w:rFonts w:ascii="Gill Sans MT"/>
          <w:color w:val="1A6887"/>
          <w:w w:val="95"/>
        </w:rPr>
        <w:t>Family</w:t>
      </w:r>
      <w:r>
        <w:rPr>
          <w:rFonts w:ascii="Gill Sans MT"/>
          <w:color w:val="1A6887"/>
          <w:spacing w:val="-9"/>
          <w:w w:val="95"/>
        </w:rPr>
        <w:t> </w:t>
      </w:r>
      <w:r>
        <w:rPr>
          <w:rFonts w:ascii="Gill Sans MT"/>
          <w:color w:val="1A6887"/>
          <w:w w:val="95"/>
        </w:rPr>
        <w:t>Cultures</w:t>
      </w:r>
    </w:p>
    <w:p>
      <w:pPr>
        <w:spacing w:line="247" w:lineRule="auto" w:before="53"/>
        <w:ind w:left="180" w:right="249" w:firstLine="0"/>
        <w:jc w:val="left"/>
        <w:rPr>
          <w:sz w:val="21"/>
        </w:rPr>
      </w:pPr>
      <w:r>
        <w:rPr/>
        <w:pict>
          <v:group style="position:absolute;margin-left:314.101013pt;margin-top:176.152359pt;width:244.85pt;height:378.05pt;mso-position-horizontal-relative:page;mso-position-vertical-relative:paragraph;z-index:15750656" id="docshapegroup581" coordorigin="6282,3523" coordsize="4897,7561">
            <v:rect style="position:absolute;left:6287;top:3528;width:4887;height:7551" id="docshape582" filled="true" fillcolor="#f7f8f9" stroked="false">
              <v:fill type="solid"/>
            </v:rect>
            <v:line style="position:absolute" from="6472,5035" to="10988,5035" stroked="true" strokeweight="2pt" strokecolor="#627283">
              <v:stroke dashstyle="solid"/>
            </v:line>
            <v:shape style="position:absolute;left:6287;top:3528;width:4887;height:7551" type="#_x0000_t202" id="docshape583" filled="false" stroked="true" strokeweight=".5pt" strokecolor="#ce372f">
              <v:textbox inset="0,0,0,0">
                <w:txbxContent>
                  <w:p>
                    <w:pPr>
                      <w:spacing w:line="256" w:lineRule="auto" w:before="128"/>
                      <w:ind w:left="179" w:right="0" w:firstLine="0"/>
                      <w:jc w:val="lef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EXHIBIT 5.1. Eight Questions To</w:t>
                    </w:r>
                    <w:r>
                      <w:rPr>
                        <w:rFonts w:ascii="Arial"/>
                        <w:b/>
                        <w:color w:val="1A6887"/>
                        <w:spacing w:val="1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Consider When Offering SUD</w:t>
                    </w:r>
                    <w:r>
                      <w:rPr>
                        <w:rFonts w:ascii="Arial"/>
                        <w:b/>
                        <w:color w:val="1A6887"/>
                        <w:spacing w:val="1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Treatment</w:t>
                    </w:r>
                    <w:r>
                      <w:rPr>
                        <w:rFonts w:ascii="Arial"/>
                        <w:b/>
                        <w:color w:val="1A6887"/>
                        <w:spacing w:val="-9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for</w:t>
                    </w:r>
                    <w:r>
                      <w:rPr>
                        <w:rFonts w:ascii="Arial"/>
                        <w:b/>
                        <w:color w:val="1A6887"/>
                        <w:spacing w:val="-9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Families</w:t>
                    </w:r>
                    <w:r>
                      <w:rPr>
                        <w:rFonts w:ascii="Arial"/>
                        <w:b/>
                        <w:color w:val="1A6887"/>
                        <w:spacing w:val="-9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of</w:t>
                    </w:r>
                    <w:r>
                      <w:rPr>
                        <w:rFonts w:ascii="Arial"/>
                        <w:b/>
                        <w:color w:val="1A6887"/>
                        <w:spacing w:val="-8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Diverse</w:t>
                    </w:r>
                    <w:r>
                      <w:rPr>
                        <w:rFonts w:ascii="Arial"/>
                        <w:b/>
                        <w:color w:val="1A6887"/>
                        <w:spacing w:val="-77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Racial/Ethnic</w:t>
                    </w:r>
                    <w:r>
                      <w:rPr>
                        <w:rFonts w:ascii="Arial"/>
                        <w:b/>
                        <w:color w:val="1A6887"/>
                        <w:spacing w:val="-8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Backgrounds</w:t>
                    </w:r>
                  </w:p>
                  <w:p>
                    <w:pPr>
                      <w:spacing w:line="240" w:lineRule="auto" w:before="5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307" w:lineRule="auto" w:before="1"/>
                      <w:ind w:left="179" w:right="425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To help lay the groundwork for better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understanding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particular</w:t>
                    </w:r>
                    <w:r>
                      <w:rPr>
                        <w:rFonts w:ascii="Verdana" w:hAns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family’s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response</w:t>
                    </w:r>
                    <w:r>
                      <w:rPr>
                        <w:rFonts w:ascii="Verdana" w:hAns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treatment/service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needs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substance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use,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w w:val="101"/>
                        <w:sz w:val="18"/>
                      </w:rPr>
                      <w:t>he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w w:val="101"/>
                        <w:sz w:val="18"/>
                      </w:rPr>
                      <w:t>r</w:t>
                    </w:r>
                    <w:r>
                      <w:rPr>
                        <w:rFonts w:ascii="Verdana" w:hAnsi="Verdana"/>
                        <w:color w:val="414042"/>
                        <w:w w:val="101"/>
                        <w:sz w:val="18"/>
                      </w:rPr>
                      <w:t>e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w w:val="96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w w:val="96"/>
                        <w:sz w:val="18"/>
                      </w:rPr>
                      <w:t>r</w:t>
                    </w:r>
                    <w:r>
                      <w:rPr>
                        <w:rFonts w:ascii="Verdana" w:hAnsi="Verdana"/>
                        <w:color w:val="414042"/>
                        <w:w w:val="101"/>
                        <w:sz w:val="18"/>
                      </w:rPr>
                      <w:t>e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w w:val="104"/>
                        <w:sz w:val="18"/>
                      </w:rPr>
                      <w:t>eigh</w:t>
                    </w:r>
                    <w:r>
                      <w:rPr>
                        <w:rFonts w:ascii="Verdana" w:hAnsi="Verdana"/>
                        <w:color w:val="414042"/>
                        <w:w w:val="104"/>
                        <w:sz w:val="18"/>
                      </w:rPr>
                      <w:t>t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w w:val="102"/>
                        <w:sz w:val="18"/>
                      </w:rPr>
                      <w:t>question</w:t>
                    </w:r>
                    <w:r>
                      <w:rPr>
                        <w:rFonts w:ascii="Verdana" w:hAnsi="Verdana"/>
                        <w:color w:val="414042"/>
                        <w:w w:val="102"/>
                        <w:sz w:val="18"/>
                      </w:rPr>
                      <w:t>s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w w:val="103"/>
                        <w:sz w:val="18"/>
                      </w:rPr>
                      <w:t>t</w:t>
                    </w:r>
                    <w:r>
                      <w:rPr>
                        <w:rFonts w:ascii="Verdana" w:hAnsi="Verdana"/>
                        <w:color w:val="414042"/>
                        <w:w w:val="103"/>
                        <w:sz w:val="18"/>
                      </w:rPr>
                      <w:t>o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w w:val="98"/>
                        <w:sz w:val="18"/>
                      </w:rPr>
                      <w:t>as</w:t>
                    </w:r>
                    <w:r>
                      <w:rPr>
                        <w:rFonts w:ascii="Verdana" w:hAnsi="Verdana"/>
                        <w:color w:val="414042"/>
                        <w:w w:val="98"/>
                        <w:sz w:val="18"/>
                      </w:rPr>
                      <w:t>k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w w:val="91"/>
                        <w:sz w:val="18"/>
                      </w:rPr>
                      <w:t>y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w w:val="99"/>
                        <w:sz w:val="18"/>
                      </w:rPr>
                      <w:t>oursel</w:t>
                    </w:r>
                    <w:r>
                      <w:rPr>
                        <w:rFonts w:ascii="Verdana" w:hAnsi="Verdana"/>
                        <w:color w:val="414042"/>
                        <w:spacing w:val="4"/>
                        <w:w w:val="99"/>
                        <w:sz w:val="18"/>
                      </w:rPr>
                      <w:t>f</w:t>
                    </w:r>
                    <w:r>
                      <w:rPr>
                        <w:rFonts w:ascii="Verdana" w:hAnsi="Verdana"/>
                        <w:color w:val="414042"/>
                        <w:w w:val="46"/>
                        <w:sz w:val="18"/>
                      </w:rPr>
                      <w:t>:</w:t>
                    </w:r>
                  </w:p>
                  <w:p>
                    <w:pPr>
                      <w:numPr>
                        <w:ilvl w:val="0"/>
                        <w:numId w:val="22"/>
                      </w:numPr>
                      <w:tabs>
                        <w:tab w:pos="496" w:val="left" w:leader="none"/>
                        <w:tab w:pos="497" w:val="left" w:leader="none"/>
                      </w:tabs>
                      <w:spacing w:before="50"/>
                      <w:ind w:left="496" w:right="0" w:hanging="318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How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is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this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structured?</w:t>
                    </w:r>
                  </w:p>
                  <w:p>
                    <w:pPr>
                      <w:numPr>
                        <w:ilvl w:val="0"/>
                        <w:numId w:val="22"/>
                      </w:numPr>
                      <w:tabs>
                        <w:tab w:pos="497" w:val="left" w:leader="none"/>
                      </w:tabs>
                      <w:spacing w:before="49"/>
                      <w:ind w:left="496" w:right="0" w:hanging="318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What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is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role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extended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family?</w:t>
                    </w:r>
                  </w:p>
                  <w:p>
                    <w:pPr>
                      <w:numPr>
                        <w:ilvl w:val="0"/>
                        <w:numId w:val="22"/>
                      </w:numPr>
                      <w:tabs>
                        <w:tab w:pos="497" w:val="left" w:leader="none"/>
                      </w:tabs>
                      <w:spacing w:line="264" w:lineRule="auto" w:before="50"/>
                      <w:ind w:left="496" w:right="781" w:hanging="317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What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is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role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religion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spirituality</w:t>
                    </w:r>
                    <w:r>
                      <w:rPr>
                        <w:rFonts w:asci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within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this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family?</w:t>
                    </w:r>
                  </w:p>
                  <w:p>
                    <w:pPr>
                      <w:numPr>
                        <w:ilvl w:val="0"/>
                        <w:numId w:val="22"/>
                      </w:numPr>
                      <w:tabs>
                        <w:tab w:pos="497" w:val="left" w:leader="none"/>
                      </w:tabs>
                      <w:spacing w:line="264" w:lineRule="auto" w:before="27"/>
                      <w:ind w:left="496" w:right="286" w:hanging="317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What is the family’s immigration/nativity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status?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How</w:t>
                    </w:r>
                    <w:r>
                      <w:rPr>
                        <w:rFonts w:ascii="Verdana" w:hAns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does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this</w:t>
                    </w:r>
                    <w:r>
                      <w:rPr>
                        <w:rFonts w:ascii="Verdana" w:hAns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affect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 w:hAns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members’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level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acculturation?</w:t>
                    </w:r>
                  </w:p>
                  <w:p>
                    <w:pPr>
                      <w:numPr>
                        <w:ilvl w:val="0"/>
                        <w:numId w:val="22"/>
                      </w:numPr>
                      <w:tabs>
                        <w:tab w:pos="497" w:val="left" w:leader="none"/>
                      </w:tabs>
                      <w:spacing w:line="264" w:lineRule="auto" w:before="26"/>
                      <w:ind w:left="496" w:right="364" w:hanging="317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Are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there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culture-speciﬁc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values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be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aware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of?</w:t>
                    </w:r>
                  </w:p>
                  <w:p>
                    <w:pPr>
                      <w:numPr>
                        <w:ilvl w:val="0"/>
                        <w:numId w:val="22"/>
                      </w:numPr>
                      <w:tabs>
                        <w:tab w:pos="497" w:val="left" w:leader="none"/>
                      </w:tabs>
                      <w:spacing w:line="264" w:lineRule="auto" w:before="28"/>
                      <w:ind w:left="496" w:right="687" w:hanging="317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How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does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family’s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culture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affect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their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communication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style?</w:t>
                    </w:r>
                  </w:p>
                  <w:p>
                    <w:pPr>
                      <w:numPr>
                        <w:ilvl w:val="0"/>
                        <w:numId w:val="22"/>
                      </w:numPr>
                      <w:tabs>
                        <w:tab w:pos="497" w:val="left" w:leader="none"/>
                      </w:tabs>
                      <w:spacing w:line="264" w:lineRule="auto" w:before="27"/>
                      <w:ind w:left="496" w:right="183" w:hanging="317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How does this family experience racism and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discrimination? How do those experiences,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along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historical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trauma,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affect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family?</w:t>
                    </w:r>
                  </w:p>
                  <w:p>
                    <w:pPr>
                      <w:numPr>
                        <w:ilvl w:val="0"/>
                        <w:numId w:val="22"/>
                      </w:numPr>
                      <w:tabs>
                        <w:tab w:pos="497" w:val="left" w:leader="none"/>
                      </w:tabs>
                      <w:spacing w:line="264" w:lineRule="auto" w:before="26"/>
                      <w:ind w:left="496" w:right="615" w:hanging="317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Has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experienced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any</w:t>
                    </w:r>
                    <w:r>
                      <w:rPr>
                        <w:rFonts w:asci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periods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separation (particularly between parent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child)?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color w:val="4C4D4F"/>
          <w:w w:val="110"/>
          <w:sz w:val="21"/>
        </w:rPr>
        <w:t>Families and family cultures will differ in their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structures,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values,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beliefs;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also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will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differ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 their SUD treatment needs. However, certain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common family features may be present across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many family cultures, such as their immigration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status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history,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level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acculturation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(that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is,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degree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which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individuals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groups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adopt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practices of the dominant culture), communication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05"/>
          <w:sz w:val="21"/>
        </w:rPr>
        <w:t>style,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hierarchical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structure.</w:t>
      </w:r>
      <w:r>
        <w:rPr>
          <w:color w:val="4C4D4F"/>
          <w:spacing w:val="4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Be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aware</w:t>
      </w:r>
      <w:r>
        <w:rPr>
          <w:rFonts w:ascii="Trebuchet MS"/>
          <w:b/>
          <w:color w:val="4C4D4F"/>
          <w:spacing w:val="2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of</w:t>
      </w:r>
      <w:r>
        <w:rPr>
          <w:rFonts w:ascii="Trebuchet MS"/>
          <w:b/>
          <w:color w:val="4C4D4F"/>
          <w:spacing w:val="2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these</w:t>
      </w:r>
      <w:r>
        <w:rPr>
          <w:rFonts w:ascii="Trebuchet MS"/>
          <w:b/>
          <w:color w:val="4C4D4F"/>
          <w:spacing w:val="-64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general features, but also remember that each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family is different and will operate in its own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10"/>
          <w:sz w:val="21"/>
        </w:rPr>
        <w:t>unique</w:t>
      </w:r>
      <w:r>
        <w:rPr>
          <w:rFonts w:ascii="Trebuchet MS"/>
          <w:b/>
          <w:color w:val="4C4D4F"/>
          <w:spacing w:val="-12"/>
          <w:w w:val="110"/>
          <w:sz w:val="21"/>
        </w:rPr>
        <w:t> </w:t>
      </w:r>
      <w:r>
        <w:rPr>
          <w:rFonts w:ascii="Trebuchet MS"/>
          <w:b/>
          <w:color w:val="4C4D4F"/>
          <w:w w:val="110"/>
          <w:sz w:val="21"/>
        </w:rPr>
        <w:t>way</w:t>
      </w:r>
      <w:r>
        <w:rPr>
          <w:rFonts w:ascii="Trebuchet MS"/>
          <w:b/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(Exhibit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5.1).</w:t>
      </w:r>
    </w:p>
    <w:p>
      <w:pPr>
        <w:spacing w:after="0" w:line="247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31" w:space="189"/>
            <w:col w:w="52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80"/>
        <w:rPr>
          <w:sz w:val="20"/>
        </w:rPr>
      </w:pPr>
      <w:r>
        <w:rPr>
          <w:sz w:val="20"/>
        </w:rPr>
        <w:pict>
          <v:shape style="width:242.5pt;height:167.3pt;mso-position-horizontal-relative:char;mso-position-vertical-relative:line" type="#_x0000_t202" id="docshape584" filled="false" stroked="true" strokeweight=".5pt" strokecolor="#ce372e">
            <w10:anchorlock/>
            <v:textbox inset="0,0,0,0">
              <w:txbxContent>
                <w:p>
                  <w:pPr>
                    <w:spacing w:line="264" w:lineRule="auto" w:before="166"/>
                    <w:ind w:left="172" w:right="234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231F20"/>
                      <w:sz w:val="18"/>
                    </w:rPr>
                    <w:t>You can be culturally competent even if you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don’t belong to the same cultural groups as the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families you serve. You can develop the cultural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competence to work with families who afﬁliate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with cultures other than your own. Cultural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competence means you pay attention to cultural</w:t>
                  </w:r>
                  <w:r>
                    <w:rPr>
                      <w:rFonts w:ascii="Verdana" w:hAnsi="Verdana"/>
                      <w:color w:val="231F20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nuances, learning from diverse clients. Even if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you identify with the same culture as a family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you treat, don’t assume you understand all their</w:t>
                  </w:r>
                  <w:r>
                    <w:rPr>
                      <w:rFonts w:ascii="Verdana" w:hAnsi="Verdana"/>
                      <w:color w:val="231F20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cultural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views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beliefs.</w:t>
                  </w:r>
                  <w:r>
                    <w:rPr>
                      <w:rFonts w:ascii="Verdana" w:hAnsi="Verdana"/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ways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extent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231F20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which culture inﬂuences them may differ from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w w:val="95"/>
                      <w:sz w:val="18"/>
                    </w:rPr>
                    <w:t>your</w:t>
                  </w:r>
                  <w:r>
                    <w:rPr>
                      <w:rFonts w:ascii="Verdana" w:hAnsi="Verdana"/>
                      <w:color w:val="231F20"/>
                      <w:spacing w:val="-1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w w:val="95"/>
                      <w:sz w:val="18"/>
                    </w:rPr>
                    <w:t>experience.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576" w:footer="708" w:top="540" w:bottom="900" w:left="900" w:right="860"/>
        </w:sectPr>
      </w:pPr>
    </w:p>
    <w:p>
      <w:pPr>
        <w:pStyle w:val="BodyText"/>
        <w:spacing w:before="6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132"/>
          <w:footerReference w:type="default" r:id="rId133"/>
          <w:pgSz w:w="12240" w:h="15840"/>
          <w:pgMar w:header="576" w:footer="708" w:top="1340" w:bottom="900" w:left="900" w:right="860"/>
        </w:sectPr>
      </w:pPr>
    </w:p>
    <w:p>
      <w:pPr>
        <w:spacing w:line="247" w:lineRule="auto" w:before="109"/>
        <w:ind w:left="180" w:right="662" w:firstLine="0"/>
        <w:jc w:val="left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z w:val="21"/>
        </w:rPr>
        <w:t>For more speciﬁc information on common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characteristics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families,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see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Chapter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1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this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TIP.</w:t>
      </w:r>
    </w:p>
    <w:p>
      <w:pPr>
        <w:pStyle w:val="Heading4"/>
        <w:numPr>
          <w:ilvl w:val="0"/>
          <w:numId w:val="23"/>
        </w:numPr>
        <w:tabs>
          <w:tab w:pos="450" w:val="left" w:leader="none"/>
        </w:tabs>
        <w:spacing w:line="240" w:lineRule="auto" w:before="180" w:after="0"/>
        <w:ind w:left="449" w:right="0" w:hanging="270"/>
        <w:jc w:val="left"/>
        <w:rPr>
          <w:i/>
        </w:rPr>
      </w:pPr>
      <w:r>
        <w:rPr>
          <w:i/>
          <w:color w:val="1A6887"/>
          <w:w w:val="110"/>
        </w:rPr>
        <w:t>How</w:t>
      </w:r>
      <w:r>
        <w:rPr>
          <w:i/>
          <w:color w:val="1A6887"/>
          <w:spacing w:val="24"/>
          <w:w w:val="110"/>
        </w:rPr>
        <w:t> </w:t>
      </w:r>
      <w:r>
        <w:rPr>
          <w:i/>
          <w:color w:val="1A6887"/>
          <w:w w:val="110"/>
        </w:rPr>
        <w:t>Is</w:t>
      </w:r>
      <w:r>
        <w:rPr>
          <w:i/>
          <w:color w:val="1A6887"/>
          <w:spacing w:val="24"/>
          <w:w w:val="110"/>
        </w:rPr>
        <w:t> </w:t>
      </w:r>
      <w:r>
        <w:rPr>
          <w:i/>
          <w:color w:val="1A6887"/>
          <w:w w:val="110"/>
        </w:rPr>
        <w:t>This</w:t>
      </w:r>
      <w:r>
        <w:rPr>
          <w:i/>
          <w:color w:val="1A6887"/>
          <w:spacing w:val="24"/>
          <w:w w:val="110"/>
        </w:rPr>
        <w:t> </w:t>
      </w:r>
      <w:r>
        <w:rPr>
          <w:i/>
          <w:color w:val="1A6887"/>
          <w:w w:val="110"/>
        </w:rPr>
        <w:t>Family</w:t>
      </w:r>
      <w:r>
        <w:rPr>
          <w:i/>
          <w:color w:val="1A6887"/>
          <w:spacing w:val="24"/>
          <w:w w:val="110"/>
        </w:rPr>
        <w:t> </w:t>
      </w:r>
      <w:r>
        <w:rPr>
          <w:i/>
          <w:color w:val="1A6887"/>
          <w:w w:val="110"/>
        </w:rPr>
        <w:t>Structured?</w:t>
      </w:r>
    </w:p>
    <w:p>
      <w:pPr>
        <w:pStyle w:val="Heading8"/>
        <w:spacing w:line="247" w:lineRule="auto" w:before="75"/>
        <w:ind w:left="180" w:right="188"/>
      </w:pPr>
      <w:r>
        <w:rPr>
          <w:color w:val="4C4D4F"/>
        </w:rPr>
        <w:t>The ways families are organized can affect the</w:t>
      </w:r>
      <w:r>
        <w:rPr>
          <w:color w:val="4C4D4F"/>
          <w:spacing w:val="1"/>
        </w:rPr>
        <w:t> </w:t>
      </w:r>
      <w:r>
        <w:rPr>
          <w:color w:val="4C4D4F"/>
        </w:rPr>
        <w:t>relationships family members have with each</w:t>
      </w:r>
      <w:r>
        <w:rPr>
          <w:color w:val="4C4D4F"/>
          <w:spacing w:val="1"/>
        </w:rPr>
        <w:t> </w:t>
      </w:r>
      <w:r>
        <w:rPr>
          <w:color w:val="4C4D4F"/>
          <w:w w:val="95"/>
        </w:rPr>
        <w:t>other.</w:t>
      </w:r>
      <w:r>
        <w:rPr>
          <w:color w:val="4C4D4F"/>
          <w:spacing w:val="3"/>
          <w:w w:val="95"/>
        </w:rPr>
        <w:t> </w:t>
      </w:r>
      <w:r>
        <w:rPr>
          <w:color w:val="4C4D4F"/>
          <w:w w:val="95"/>
        </w:rPr>
        <w:t>These,</w:t>
      </w:r>
      <w:r>
        <w:rPr>
          <w:color w:val="4C4D4F"/>
          <w:spacing w:val="3"/>
          <w:w w:val="95"/>
        </w:rPr>
        <w:t> </w:t>
      </w:r>
      <w:r>
        <w:rPr>
          <w:color w:val="4C4D4F"/>
          <w:w w:val="95"/>
        </w:rPr>
        <w:t>in</w:t>
      </w:r>
      <w:r>
        <w:rPr>
          <w:color w:val="4C4D4F"/>
          <w:spacing w:val="3"/>
          <w:w w:val="95"/>
        </w:rPr>
        <w:t> </w:t>
      </w:r>
      <w:r>
        <w:rPr>
          <w:color w:val="4C4D4F"/>
          <w:w w:val="95"/>
        </w:rPr>
        <w:t>turn,</w:t>
      </w:r>
      <w:r>
        <w:rPr>
          <w:color w:val="4C4D4F"/>
          <w:spacing w:val="3"/>
          <w:w w:val="95"/>
        </w:rPr>
        <w:t> </w:t>
      </w:r>
      <w:r>
        <w:rPr>
          <w:color w:val="4C4D4F"/>
          <w:w w:val="95"/>
        </w:rPr>
        <w:t>can</w:t>
      </w:r>
      <w:r>
        <w:rPr>
          <w:color w:val="4C4D4F"/>
          <w:spacing w:val="3"/>
          <w:w w:val="95"/>
        </w:rPr>
        <w:t> </w:t>
      </w:r>
      <w:r>
        <w:rPr>
          <w:color w:val="4C4D4F"/>
          <w:w w:val="95"/>
        </w:rPr>
        <w:t>directly</w:t>
      </w:r>
      <w:r>
        <w:rPr>
          <w:color w:val="4C4D4F"/>
          <w:spacing w:val="4"/>
          <w:w w:val="95"/>
        </w:rPr>
        <w:t> </w:t>
      </w:r>
      <w:r>
        <w:rPr>
          <w:color w:val="4C4D4F"/>
          <w:w w:val="95"/>
        </w:rPr>
        <w:t>affect</w:t>
      </w:r>
      <w:r>
        <w:rPr>
          <w:color w:val="4C4D4F"/>
          <w:spacing w:val="3"/>
          <w:w w:val="95"/>
        </w:rPr>
        <w:t> </w:t>
      </w:r>
      <w:r>
        <w:rPr>
          <w:color w:val="4C4D4F"/>
          <w:w w:val="95"/>
        </w:rPr>
        <w:t>their</w:t>
      </w:r>
      <w:r>
        <w:rPr>
          <w:color w:val="4C4D4F"/>
          <w:spacing w:val="1"/>
          <w:w w:val="95"/>
        </w:rPr>
        <w:t> </w:t>
      </w:r>
      <w:r>
        <w:rPr>
          <w:color w:val="4C4D4F"/>
          <w:spacing w:val="-1"/>
        </w:rPr>
        <w:t>communication</w:t>
      </w:r>
      <w:r>
        <w:rPr>
          <w:color w:val="4C4D4F"/>
          <w:spacing w:val="-14"/>
        </w:rPr>
        <w:t> </w:t>
      </w:r>
      <w:r>
        <w:rPr>
          <w:color w:val="4C4D4F"/>
          <w:spacing w:val="-1"/>
        </w:rPr>
        <w:t>style,</w:t>
      </w:r>
      <w:r>
        <w:rPr>
          <w:color w:val="4C4D4F"/>
          <w:spacing w:val="-14"/>
        </w:rPr>
        <w:t> </w:t>
      </w:r>
      <w:r>
        <w:rPr>
          <w:color w:val="4C4D4F"/>
          <w:spacing w:val="-1"/>
        </w:rPr>
        <w:t>expectations</w:t>
      </w:r>
      <w:r>
        <w:rPr>
          <w:color w:val="4C4D4F"/>
          <w:spacing w:val="-14"/>
        </w:rPr>
        <w:t> </w:t>
      </w:r>
      <w:r>
        <w:rPr>
          <w:color w:val="4C4D4F"/>
          <w:spacing w:val="-1"/>
        </w:rPr>
        <w:t>for</w:t>
      </w:r>
      <w:r>
        <w:rPr>
          <w:color w:val="4C4D4F"/>
          <w:spacing w:val="-14"/>
        </w:rPr>
        <w:t> </w:t>
      </w:r>
      <w:r>
        <w:rPr>
          <w:color w:val="4C4D4F"/>
          <w:spacing w:val="-1"/>
        </w:rPr>
        <w:t>behavior,</w:t>
      </w:r>
      <w:r>
        <w:rPr>
          <w:color w:val="4C4D4F"/>
          <w:spacing w:val="-60"/>
        </w:rPr>
        <w:t> </w:t>
      </w:r>
      <w:r>
        <w:rPr>
          <w:color w:val="4C4D4F"/>
        </w:rPr>
        <w:t>and</w:t>
      </w:r>
      <w:r>
        <w:rPr>
          <w:color w:val="4C4D4F"/>
          <w:spacing w:val="-3"/>
        </w:rPr>
        <w:t> </w:t>
      </w:r>
      <w:r>
        <w:rPr>
          <w:color w:val="4C4D4F"/>
        </w:rPr>
        <w:t>more.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173" w:after="0"/>
        <w:ind w:left="450" w:right="69" w:hanging="270"/>
        <w:jc w:val="both"/>
        <w:rPr>
          <w:sz w:val="21"/>
        </w:rPr>
      </w:pPr>
      <w:r>
        <w:rPr>
          <w:color w:val="4C4D4F"/>
          <w:w w:val="110"/>
          <w:sz w:val="21"/>
        </w:rPr>
        <w:t>For instance, White, Latino, Hmong, and Somali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students living with nuclear families (i.e., families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made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up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only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parents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children)</w:t>
      </w:r>
    </w:p>
    <w:p>
      <w:pPr>
        <w:pStyle w:val="BodyText"/>
        <w:spacing w:line="247" w:lineRule="auto" w:before="9"/>
        <w:ind w:left="450" w:right="192"/>
      </w:pPr>
      <w:r>
        <w:rPr>
          <w:color w:val="4C4D4F"/>
          <w:w w:val="110"/>
        </w:rPr>
        <w:t>have a signiﬁcantly lower rate of exposure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substance-related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use than students living in single-parent or</w:t>
      </w:r>
      <w:r>
        <w:rPr>
          <w:color w:val="4C4D4F"/>
          <w:spacing w:val="1"/>
          <w:w w:val="115"/>
        </w:rPr>
        <w:t> </w:t>
      </w:r>
      <w:r>
        <w:rPr>
          <w:color w:val="4C4D4F"/>
          <w:spacing w:val="-1"/>
          <w:w w:val="115"/>
        </w:rPr>
        <w:t>cohabitating households </w:t>
      </w:r>
      <w:r>
        <w:rPr>
          <w:color w:val="4C4D4F"/>
          <w:w w:val="115"/>
        </w:rPr>
        <w:t>(Areba, Eisenberg, &amp;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McMorris,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2018).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04" w:lineRule="auto" w:before="55" w:after="0"/>
        <w:ind w:left="450" w:right="124" w:hanging="270"/>
        <w:jc w:val="left"/>
      </w:pPr>
      <w:r>
        <w:rPr>
          <w:color w:val="4C4D4F"/>
          <w:w w:val="95"/>
        </w:rPr>
        <w:t>Hierarchical</w:t>
      </w:r>
      <w:r>
        <w:rPr>
          <w:color w:val="4C4D4F"/>
          <w:spacing w:val="7"/>
          <w:w w:val="95"/>
        </w:rPr>
        <w:t> </w:t>
      </w:r>
      <w:r>
        <w:rPr>
          <w:color w:val="4C4D4F"/>
          <w:w w:val="95"/>
        </w:rPr>
        <w:t>family</w:t>
      </w:r>
      <w:r>
        <w:rPr>
          <w:color w:val="4C4D4F"/>
          <w:spacing w:val="7"/>
          <w:w w:val="95"/>
        </w:rPr>
        <w:t> </w:t>
      </w:r>
      <w:r>
        <w:rPr>
          <w:color w:val="4C4D4F"/>
          <w:w w:val="95"/>
        </w:rPr>
        <w:t>structures</w:t>
      </w:r>
      <w:r>
        <w:rPr>
          <w:color w:val="4C4D4F"/>
          <w:spacing w:val="7"/>
          <w:w w:val="95"/>
        </w:rPr>
        <w:t> </w:t>
      </w:r>
      <w:r>
        <w:rPr>
          <w:color w:val="4C4D4F"/>
          <w:w w:val="95"/>
        </w:rPr>
        <w:t>(i.e.,</w:t>
      </w:r>
      <w:r>
        <w:rPr>
          <w:color w:val="4C4D4F"/>
          <w:spacing w:val="7"/>
          <w:w w:val="95"/>
        </w:rPr>
        <w:t> </w:t>
      </w:r>
      <w:r>
        <w:rPr>
          <w:color w:val="4C4D4F"/>
          <w:w w:val="95"/>
        </w:rPr>
        <w:t>the</w:t>
      </w:r>
      <w:r>
        <w:rPr>
          <w:color w:val="4C4D4F"/>
          <w:spacing w:val="7"/>
          <w:w w:val="95"/>
        </w:rPr>
        <w:t> </w:t>
      </w:r>
      <w:r>
        <w:rPr>
          <w:color w:val="4C4D4F"/>
          <w:w w:val="95"/>
        </w:rPr>
        <w:t>order/</w:t>
      </w:r>
      <w:r>
        <w:rPr>
          <w:color w:val="4C4D4F"/>
          <w:spacing w:val="1"/>
          <w:w w:val="95"/>
        </w:rPr>
        <w:t> </w:t>
      </w:r>
      <w:r>
        <w:rPr>
          <w:color w:val="4C4D4F"/>
        </w:rPr>
        <w:t>rank</w:t>
      </w:r>
      <w:r>
        <w:rPr>
          <w:color w:val="4C4D4F"/>
          <w:spacing w:val="-16"/>
        </w:rPr>
        <w:t> </w:t>
      </w:r>
      <w:r>
        <w:rPr>
          <w:color w:val="4C4D4F"/>
        </w:rPr>
        <w:t>of</w:t>
      </w:r>
      <w:r>
        <w:rPr>
          <w:color w:val="4C4D4F"/>
          <w:spacing w:val="-15"/>
        </w:rPr>
        <w:t> </w:t>
      </w:r>
      <w:r>
        <w:rPr>
          <w:color w:val="4C4D4F"/>
        </w:rPr>
        <w:t>power</w:t>
      </w:r>
      <w:r>
        <w:rPr>
          <w:color w:val="4C4D4F"/>
          <w:spacing w:val="-16"/>
        </w:rPr>
        <w:t> </w:t>
      </w:r>
      <w:r>
        <w:rPr>
          <w:color w:val="4C4D4F"/>
        </w:rPr>
        <w:t>and</w:t>
      </w:r>
      <w:r>
        <w:rPr>
          <w:color w:val="4C4D4F"/>
          <w:spacing w:val="-15"/>
        </w:rPr>
        <w:t> </w:t>
      </w:r>
      <w:r>
        <w:rPr>
          <w:color w:val="4C4D4F"/>
        </w:rPr>
        <w:t>authority</w:t>
      </w:r>
      <w:r>
        <w:rPr>
          <w:color w:val="4C4D4F"/>
          <w:spacing w:val="-15"/>
        </w:rPr>
        <w:t> </w:t>
      </w:r>
      <w:r>
        <w:rPr>
          <w:color w:val="4C4D4F"/>
        </w:rPr>
        <w:t>within</w:t>
      </w:r>
      <w:r>
        <w:rPr>
          <w:color w:val="4C4D4F"/>
          <w:spacing w:val="-16"/>
        </w:rPr>
        <w:t> </w:t>
      </w:r>
      <w:r>
        <w:rPr>
          <w:color w:val="4C4D4F"/>
        </w:rPr>
        <w:t>the</w:t>
      </w:r>
      <w:r>
        <w:rPr>
          <w:color w:val="4C4D4F"/>
          <w:spacing w:val="-15"/>
        </w:rPr>
        <w:t> </w:t>
      </w:r>
      <w:r>
        <w:rPr>
          <w:color w:val="4C4D4F"/>
        </w:rPr>
        <w:t>family,</w:t>
      </w:r>
    </w:p>
    <w:p>
      <w:pPr>
        <w:pStyle w:val="BodyText"/>
        <w:spacing w:line="247" w:lineRule="auto" w:before="15"/>
        <w:ind w:left="450" w:right="87"/>
      </w:pPr>
      <w:r>
        <w:rPr>
          <w:rFonts w:ascii="Trebuchet MS" w:hAnsi="Trebuchet MS"/>
          <w:b/>
          <w:color w:val="4C4D4F"/>
        </w:rPr>
        <w:t>such as patriarchal versus matriarchal) are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rFonts w:ascii="Trebuchet MS" w:hAnsi="Trebuchet MS"/>
          <w:b/>
          <w:color w:val="4C4D4F"/>
          <w:w w:val="105"/>
        </w:rPr>
        <w:t>prevalent in some cultures, </w:t>
      </w:r>
      <w:r>
        <w:rPr>
          <w:color w:val="4C4D4F"/>
          <w:w w:val="105"/>
        </w:rPr>
        <w:t>including Latino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populations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(Santisteban,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Mena,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Abalo,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2013)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Asian populations (Chuang, Glozman,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Green, &amp; Rasmi, 2018). For example, military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adopt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same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values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principles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deﬁne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military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culture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general,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like respect for authority and adherence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chains of command. The focus on hierarchies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parents as authority ﬁgures can affect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parent–child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conﬂict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resolution,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adolescence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potentially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begin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challenge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parental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authority.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23" w:lineRule="auto" w:before="46" w:after="0"/>
        <w:ind w:left="450" w:right="112" w:hanging="270"/>
        <w:jc w:val="left"/>
        <w:rPr>
          <w:rFonts w:ascii="Gill Sans MT" w:hAnsi="Gill Sans MT"/>
          <w:b w:val="0"/>
        </w:rPr>
      </w:pPr>
      <w:r>
        <w:rPr>
          <w:color w:val="4C4D4F"/>
        </w:rPr>
        <w:t>A related aspect of a family’s hierarchy and</w:t>
      </w:r>
      <w:r>
        <w:rPr>
          <w:color w:val="4C4D4F"/>
          <w:spacing w:val="1"/>
        </w:rPr>
        <w:t> </w:t>
      </w:r>
      <w:r>
        <w:rPr>
          <w:color w:val="4C4D4F"/>
        </w:rPr>
        <w:t>power</w:t>
      </w:r>
      <w:r>
        <w:rPr>
          <w:color w:val="4C4D4F"/>
          <w:spacing w:val="-14"/>
        </w:rPr>
        <w:t> </w:t>
      </w:r>
      <w:r>
        <w:rPr>
          <w:color w:val="4C4D4F"/>
        </w:rPr>
        <w:t>structure</w:t>
      </w:r>
      <w:r>
        <w:rPr>
          <w:color w:val="4C4D4F"/>
          <w:spacing w:val="-14"/>
        </w:rPr>
        <w:t> </w:t>
      </w:r>
      <w:r>
        <w:rPr>
          <w:color w:val="4C4D4F"/>
        </w:rPr>
        <w:t>is</w:t>
      </w:r>
      <w:r>
        <w:rPr>
          <w:color w:val="4C4D4F"/>
          <w:spacing w:val="-13"/>
        </w:rPr>
        <w:t> </w:t>
      </w:r>
      <w:r>
        <w:rPr>
          <w:color w:val="4C4D4F"/>
        </w:rPr>
        <w:t>the</w:t>
      </w:r>
      <w:r>
        <w:rPr>
          <w:color w:val="4C4D4F"/>
          <w:spacing w:val="-14"/>
        </w:rPr>
        <w:t> </w:t>
      </w:r>
      <w:r>
        <w:rPr>
          <w:color w:val="4C4D4F"/>
        </w:rPr>
        <w:t>way</w:t>
      </w:r>
      <w:r>
        <w:rPr>
          <w:color w:val="4C4D4F"/>
          <w:spacing w:val="-13"/>
        </w:rPr>
        <w:t> </w:t>
      </w:r>
      <w:r>
        <w:rPr>
          <w:color w:val="4C4D4F"/>
        </w:rPr>
        <w:t>in</w:t>
      </w:r>
      <w:r>
        <w:rPr>
          <w:color w:val="4C4D4F"/>
          <w:spacing w:val="-14"/>
        </w:rPr>
        <w:t> </w:t>
      </w:r>
      <w:r>
        <w:rPr>
          <w:color w:val="4C4D4F"/>
        </w:rPr>
        <w:t>which</w:t>
      </w:r>
      <w:r>
        <w:rPr>
          <w:color w:val="4C4D4F"/>
          <w:spacing w:val="-14"/>
        </w:rPr>
        <w:t> </w:t>
      </w:r>
      <w:r>
        <w:rPr>
          <w:color w:val="4C4D4F"/>
        </w:rPr>
        <w:t>the</w:t>
      </w:r>
      <w:r>
        <w:rPr>
          <w:color w:val="4C4D4F"/>
          <w:spacing w:val="-13"/>
        </w:rPr>
        <w:t> </w:t>
      </w:r>
      <w:r>
        <w:rPr>
          <w:color w:val="4C4D4F"/>
        </w:rPr>
        <w:t>family</w:t>
      </w:r>
      <w:r>
        <w:rPr>
          <w:color w:val="4C4D4F"/>
          <w:spacing w:val="-61"/>
        </w:rPr>
        <w:t> </w:t>
      </w:r>
      <w:r>
        <w:rPr>
          <w:color w:val="4C4D4F"/>
        </w:rPr>
        <w:t>views</w:t>
      </w:r>
      <w:r>
        <w:rPr>
          <w:color w:val="4C4D4F"/>
          <w:spacing w:val="5"/>
        </w:rPr>
        <w:t> </w:t>
      </w:r>
      <w:r>
        <w:rPr>
          <w:color w:val="4C4D4F"/>
        </w:rPr>
        <w:t>and</w:t>
      </w:r>
      <w:r>
        <w:rPr>
          <w:color w:val="4C4D4F"/>
          <w:spacing w:val="6"/>
        </w:rPr>
        <w:t> </w:t>
      </w:r>
      <w:r>
        <w:rPr>
          <w:color w:val="4C4D4F"/>
        </w:rPr>
        <w:t>uses</w:t>
      </w:r>
      <w:r>
        <w:rPr>
          <w:color w:val="4C4D4F"/>
          <w:spacing w:val="5"/>
        </w:rPr>
        <w:t> </w:t>
      </w:r>
      <w:r>
        <w:rPr>
          <w:color w:val="4C4D4F"/>
        </w:rPr>
        <w:t>child</w:t>
      </w:r>
      <w:r>
        <w:rPr>
          <w:color w:val="4C4D4F"/>
          <w:spacing w:val="6"/>
        </w:rPr>
        <w:t> </w:t>
      </w:r>
      <w:r>
        <w:rPr>
          <w:color w:val="4C4D4F"/>
        </w:rPr>
        <w:t>discipline.</w:t>
      </w:r>
      <w:r>
        <w:rPr>
          <w:color w:val="4C4D4F"/>
          <w:spacing w:val="2"/>
        </w:rPr>
        <w:t> </w:t>
      </w:r>
      <w:r>
        <w:rPr>
          <w:rFonts w:ascii="Gill Sans MT" w:hAnsi="Gill Sans MT"/>
          <w:b w:val="0"/>
          <w:color w:val="4C4D4F"/>
        </w:rPr>
        <w:t>For</w:t>
      </w:r>
      <w:r>
        <w:rPr>
          <w:rFonts w:ascii="Gill Sans MT" w:hAnsi="Gill Sans MT"/>
          <w:b w:val="0"/>
          <w:color w:val="4C4D4F"/>
          <w:spacing w:val="7"/>
        </w:rPr>
        <w:t> </w:t>
      </w:r>
      <w:r>
        <w:rPr>
          <w:rFonts w:ascii="Gill Sans MT" w:hAnsi="Gill Sans MT"/>
          <w:b w:val="0"/>
          <w:color w:val="4C4D4F"/>
        </w:rPr>
        <w:t>instance,</w:t>
      </w:r>
    </w:p>
    <w:p>
      <w:pPr>
        <w:spacing w:line="247" w:lineRule="auto" w:before="14"/>
        <w:ind w:left="450" w:right="36" w:firstLine="0"/>
        <w:jc w:val="left"/>
        <w:rPr>
          <w:sz w:val="21"/>
        </w:rPr>
      </w:pPr>
      <w:r>
        <w:rPr>
          <w:color w:val="4C4D4F"/>
          <w:w w:val="105"/>
          <w:sz w:val="21"/>
        </w:rPr>
        <w:t>many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African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American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households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value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child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discipline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critical  part  of  childrearing  that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can  effectively  shape  children’s  behavior  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help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them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make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good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life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choices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(Adkison-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Johnson, 2015). </w:t>
      </w:r>
      <w:r>
        <w:rPr>
          <w:rFonts w:ascii="Trebuchet MS" w:hAnsi="Trebuchet MS"/>
          <w:b/>
          <w:color w:val="4C4D4F"/>
          <w:w w:val="105"/>
          <w:sz w:val="21"/>
        </w:rPr>
        <w:t>Understanding the intent and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use of speciﬁc disciplinary strategies, as well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as whether discipline is carried out primarily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by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male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or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female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relatives,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can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help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you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better work with families </w:t>
      </w:r>
      <w:r>
        <w:rPr>
          <w:color w:val="4C4D4F"/>
          <w:w w:val="105"/>
          <w:sz w:val="21"/>
        </w:rPr>
        <w:t>to improve parenting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practices  and  reduce  negative  child  behavior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(like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use)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way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matches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cultural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values.</w:t>
      </w:r>
    </w:p>
    <w:p>
      <w:pPr>
        <w:pStyle w:val="Heading4"/>
        <w:numPr>
          <w:ilvl w:val="0"/>
          <w:numId w:val="23"/>
        </w:numPr>
        <w:tabs>
          <w:tab w:pos="450" w:val="left" w:leader="none"/>
        </w:tabs>
        <w:spacing w:line="228" w:lineRule="auto" w:before="109" w:after="0"/>
        <w:ind w:left="449" w:right="750" w:hanging="270"/>
        <w:jc w:val="left"/>
      </w:pPr>
      <w:r>
        <w:rPr>
          <w:i/>
          <w:color w:val="1A6887"/>
          <w:w w:val="107"/>
        </w:rPr>
        <w:br w:type="column"/>
      </w:r>
      <w:r>
        <w:rPr>
          <w:i/>
          <w:color w:val="1A6887"/>
          <w:w w:val="110"/>
        </w:rPr>
        <w:t>What</w:t>
      </w:r>
      <w:r>
        <w:rPr>
          <w:i/>
          <w:color w:val="1A6887"/>
          <w:spacing w:val="25"/>
          <w:w w:val="110"/>
        </w:rPr>
        <w:t> </w:t>
      </w:r>
      <w:r>
        <w:rPr>
          <w:i/>
          <w:color w:val="1A6887"/>
          <w:w w:val="110"/>
        </w:rPr>
        <w:t>Is</w:t>
      </w:r>
      <w:r>
        <w:rPr>
          <w:i/>
          <w:color w:val="1A6887"/>
          <w:spacing w:val="25"/>
          <w:w w:val="110"/>
        </w:rPr>
        <w:t> </w:t>
      </w:r>
      <w:r>
        <w:rPr>
          <w:i/>
          <w:color w:val="1A6887"/>
          <w:w w:val="110"/>
        </w:rPr>
        <w:t>the</w:t>
      </w:r>
      <w:r>
        <w:rPr>
          <w:i/>
          <w:color w:val="1A6887"/>
          <w:spacing w:val="26"/>
          <w:w w:val="110"/>
        </w:rPr>
        <w:t> </w:t>
      </w:r>
      <w:r>
        <w:rPr>
          <w:i/>
          <w:color w:val="1A6887"/>
          <w:w w:val="110"/>
        </w:rPr>
        <w:t>Role</w:t>
      </w:r>
      <w:r>
        <w:rPr>
          <w:i/>
          <w:color w:val="1A6887"/>
          <w:spacing w:val="25"/>
          <w:w w:val="110"/>
        </w:rPr>
        <w:t> </w:t>
      </w:r>
      <w:r>
        <w:rPr>
          <w:i/>
          <w:color w:val="1A6887"/>
          <w:w w:val="110"/>
        </w:rPr>
        <w:t>of</w:t>
      </w:r>
      <w:r>
        <w:rPr>
          <w:i/>
          <w:color w:val="1A6887"/>
          <w:spacing w:val="25"/>
          <w:w w:val="110"/>
        </w:rPr>
        <w:t> </w:t>
      </w:r>
      <w:r>
        <w:rPr>
          <w:i/>
          <w:color w:val="1A6887"/>
          <w:w w:val="110"/>
        </w:rPr>
        <w:t>the</w:t>
      </w:r>
      <w:r>
        <w:rPr>
          <w:i/>
          <w:color w:val="1A6887"/>
          <w:spacing w:val="26"/>
          <w:w w:val="110"/>
        </w:rPr>
        <w:t> </w:t>
      </w:r>
      <w:r>
        <w:rPr>
          <w:i/>
          <w:color w:val="1A6887"/>
          <w:w w:val="110"/>
        </w:rPr>
        <w:t>Extended</w:t>
      </w:r>
      <w:r>
        <w:rPr>
          <w:i/>
          <w:color w:val="1A6887"/>
          <w:spacing w:val="-62"/>
          <w:w w:val="110"/>
        </w:rPr>
        <w:t> </w:t>
      </w:r>
      <w:r>
        <w:rPr>
          <w:color w:val="1A6887"/>
          <w:w w:val="110"/>
        </w:rPr>
        <w:t>Family?</w:t>
      </w:r>
    </w:p>
    <w:p>
      <w:pPr>
        <w:pStyle w:val="Heading8"/>
        <w:spacing w:line="247" w:lineRule="auto" w:before="77"/>
        <w:ind w:left="180" w:right="375"/>
      </w:pPr>
      <w:r>
        <w:rPr>
          <w:color w:val="4C4D4F"/>
        </w:rPr>
        <w:t>Extended</w:t>
      </w:r>
      <w:r>
        <w:rPr>
          <w:color w:val="4C4D4F"/>
          <w:spacing w:val="-6"/>
        </w:rPr>
        <w:t> </w:t>
      </w:r>
      <w:r>
        <w:rPr>
          <w:color w:val="4C4D4F"/>
        </w:rPr>
        <w:t>family</w:t>
      </w:r>
      <w:r>
        <w:rPr>
          <w:color w:val="4C4D4F"/>
          <w:spacing w:val="-5"/>
        </w:rPr>
        <w:t> </w:t>
      </w:r>
      <w:r>
        <w:rPr>
          <w:color w:val="4C4D4F"/>
        </w:rPr>
        <w:t>members</w:t>
      </w:r>
      <w:r>
        <w:rPr>
          <w:color w:val="4C4D4F"/>
          <w:spacing w:val="-5"/>
        </w:rPr>
        <w:t> </w:t>
      </w:r>
      <w:r>
        <w:rPr>
          <w:color w:val="4C4D4F"/>
        </w:rPr>
        <w:t>within</w:t>
      </w:r>
      <w:r>
        <w:rPr>
          <w:color w:val="4C4D4F"/>
          <w:spacing w:val="-5"/>
        </w:rPr>
        <w:t> </w:t>
      </w:r>
      <w:r>
        <w:rPr>
          <w:color w:val="4C4D4F"/>
        </w:rPr>
        <w:t>the</w:t>
      </w:r>
      <w:r>
        <w:rPr>
          <w:color w:val="4C4D4F"/>
          <w:spacing w:val="-6"/>
        </w:rPr>
        <w:t> </w:t>
      </w:r>
      <w:r>
        <w:rPr>
          <w:color w:val="4C4D4F"/>
        </w:rPr>
        <w:t>household</w:t>
      </w:r>
      <w:r>
        <w:rPr>
          <w:color w:val="4C4D4F"/>
          <w:spacing w:val="-60"/>
        </w:rPr>
        <w:t> </w:t>
      </w:r>
      <w:r>
        <w:rPr>
          <w:color w:val="4C4D4F"/>
        </w:rPr>
        <w:t>are</w:t>
      </w:r>
      <w:r>
        <w:rPr>
          <w:color w:val="4C4D4F"/>
          <w:spacing w:val="-11"/>
        </w:rPr>
        <w:t> </w:t>
      </w:r>
      <w:r>
        <w:rPr>
          <w:color w:val="4C4D4F"/>
        </w:rPr>
        <w:t>typical</w:t>
      </w:r>
      <w:r>
        <w:rPr>
          <w:color w:val="4C4D4F"/>
          <w:spacing w:val="-11"/>
        </w:rPr>
        <w:t> </w:t>
      </w:r>
      <w:r>
        <w:rPr>
          <w:color w:val="4C4D4F"/>
        </w:rPr>
        <w:t>in</w:t>
      </w:r>
      <w:r>
        <w:rPr>
          <w:color w:val="4C4D4F"/>
          <w:spacing w:val="-10"/>
        </w:rPr>
        <w:t> </w:t>
      </w:r>
      <w:r>
        <w:rPr>
          <w:color w:val="4C4D4F"/>
        </w:rPr>
        <w:t>many</w:t>
      </w:r>
      <w:r>
        <w:rPr>
          <w:color w:val="4C4D4F"/>
          <w:spacing w:val="-11"/>
        </w:rPr>
        <w:t> </w:t>
      </w:r>
      <w:r>
        <w:rPr>
          <w:color w:val="4C4D4F"/>
        </w:rPr>
        <w:t>cultures,</w:t>
      </w:r>
      <w:r>
        <w:rPr>
          <w:color w:val="4C4D4F"/>
          <w:spacing w:val="-10"/>
        </w:rPr>
        <w:t> </w:t>
      </w:r>
      <w:r>
        <w:rPr>
          <w:color w:val="4C4D4F"/>
        </w:rPr>
        <w:t>especially</w:t>
      </w:r>
      <w:r>
        <w:rPr>
          <w:color w:val="4C4D4F"/>
          <w:spacing w:val="-11"/>
        </w:rPr>
        <w:t> </w:t>
      </w:r>
      <w:r>
        <w:rPr>
          <w:color w:val="4C4D4F"/>
        </w:rPr>
        <w:t>those</w:t>
      </w:r>
    </w:p>
    <w:p>
      <w:pPr>
        <w:spacing w:line="247" w:lineRule="auto" w:before="2"/>
        <w:ind w:left="180" w:right="526" w:firstLine="0"/>
        <w:jc w:val="left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z w:val="21"/>
        </w:rPr>
        <w:t>of diverse racial and ethnic backgrounds. </w:t>
      </w:r>
      <w:r>
        <w:rPr>
          <w:color w:val="4C4D4F"/>
          <w:sz w:val="21"/>
        </w:rPr>
        <w:t>For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example,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some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consist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grandparents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raising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grandchildren;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multiple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groups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dwelling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together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two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sisters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spouses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children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share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single-family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home).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Still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others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include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multiple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generations—perhaps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single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parent,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grandparent,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adult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sibling—all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sharing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responsibility of raising a child. </w:t>
      </w:r>
      <w:r>
        <w:rPr>
          <w:rFonts w:ascii="Trebuchet MS" w:hAnsi="Trebuchet MS"/>
          <w:b/>
          <w:color w:val="4C4D4F"/>
          <w:w w:val="110"/>
          <w:sz w:val="21"/>
        </w:rPr>
        <w:t>But how does</w:t>
      </w:r>
      <w:r>
        <w:rPr>
          <w:rFonts w:ascii="Trebuchet MS" w:hAnsi="Trebuchet MS"/>
          <w:b/>
          <w:color w:val="4C4D4F"/>
          <w:spacing w:val="1"/>
          <w:w w:val="1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extended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relate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substance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misuse?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04" w:lineRule="auto" w:before="195" w:after="0"/>
        <w:ind w:left="450" w:right="518" w:hanging="270"/>
        <w:jc w:val="left"/>
      </w:pPr>
      <w:r>
        <w:rPr>
          <w:color w:val="4C4D4F"/>
          <w:spacing w:val="-1"/>
        </w:rPr>
        <w:t>In</w:t>
      </w:r>
      <w:r>
        <w:rPr>
          <w:color w:val="4C4D4F"/>
          <w:spacing w:val="-15"/>
        </w:rPr>
        <w:t> </w:t>
      </w:r>
      <w:r>
        <w:rPr>
          <w:color w:val="4C4D4F"/>
          <w:spacing w:val="-1"/>
        </w:rPr>
        <w:t>a</w:t>
      </w:r>
      <w:r>
        <w:rPr>
          <w:color w:val="4C4D4F"/>
          <w:spacing w:val="-14"/>
        </w:rPr>
        <w:t> </w:t>
      </w:r>
      <w:r>
        <w:rPr>
          <w:color w:val="4C4D4F"/>
          <w:spacing w:val="-1"/>
        </w:rPr>
        <w:t>nationally</w:t>
      </w:r>
      <w:r>
        <w:rPr>
          <w:color w:val="4C4D4F"/>
          <w:spacing w:val="-14"/>
        </w:rPr>
        <w:t> </w:t>
      </w:r>
      <w:r>
        <w:rPr>
          <w:color w:val="4C4D4F"/>
        </w:rPr>
        <w:t>representative</w:t>
      </w:r>
      <w:r>
        <w:rPr>
          <w:color w:val="4C4D4F"/>
          <w:spacing w:val="-14"/>
        </w:rPr>
        <w:t> </w:t>
      </w:r>
      <w:r>
        <w:rPr>
          <w:color w:val="4C4D4F"/>
        </w:rPr>
        <w:t>survey</w:t>
      </w:r>
      <w:r>
        <w:rPr>
          <w:color w:val="4C4D4F"/>
          <w:spacing w:val="-14"/>
        </w:rPr>
        <w:t> </w:t>
      </w:r>
      <w:r>
        <w:rPr>
          <w:color w:val="4C4D4F"/>
        </w:rPr>
        <w:t>(Cross,</w:t>
      </w:r>
      <w:r>
        <w:rPr>
          <w:color w:val="4C4D4F"/>
          <w:spacing w:val="-60"/>
        </w:rPr>
        <w:t> </w:t>
      </w:r>
      <w:r>
        <w:rPr>
          <w:color w:val="4C4D4F"/>
        </w:rPr>
        <w:t>2018),</w:t>
      </w:r>
      <w:r>
        <w:rPr>
          <w:color w:val="4C4D4F"/>
          <w:spacing w:val="-14"/>
        </w:rPr>
        <w:t> </w:t>
      </w:r>
      <w:r>
        <w:rPr>
          <w:color w:val="4C4D4F"/>
        </w:rPr>
        <w:t>35</w:t>
      </w:r>
      <w:r>
        <w:rPr>
          <w:color w:val="4C4D4F"/>
          <w:spacing w:val="-14"/>
        </w:rPr>
        <w:t> </w:t>
      </w:r>
      <w:r>
        <w:rPr>
          <w:color w:val="4C4D4F"/>
        </w:rPr>
        <w:t>percent</w:t>
      </w:r>
      <w:r>
        <w:rPr>
          <w:color w:val="4C4D4F"/>
          <w:spacing w:val="-14"/>
        </w:rPr>
        <w:t> </w:t>
      </w:r>
      <w:r>
        <w:rPr>
          <w:color w:val="4C4D4F"/>
        </w:rPr>
        <w:t>of</w:t>
      </w:r>
      <w:r>
        <w:rPr>
          <w:color w:val="4C4D4F"/>
          <w:spacing w:val="-14"/>
        </w:rPr>
        <w:t> </w:t>
      </w:r>
      <w:r>
        <w:rPr>
          <w:color w:val="4C4D4F"/>
        </w:rPr>
        <w:t>children</w:t>
      </w:r>
      <w:r>
        <w:rPr>
          <w:color w:val="4C4D4F"/>
          <w:spacing w:val="-13"/>
        </w:rPr>
        <w:t> </w:t>
      </w:r>
      <w:r>
        <w:rPr>
          <w:color w:val="4C4D4F"/>
        </w:rPr>
        <w:t>reported</w:t>
      </w:r>
      <w:r>
        <w:rPr>
          <w:color w:val="4C4D4F"/>
          <w:spacing w:val="-14"/>
        </w:rPr>
        <w:t> </w:t>
      </w:r>
      <w:r>
        <w:rPr>
          <w:color w:val="4C4D4F"/>
        </w:rPr>
        <w:t>ever</w:t>
      </w:r>
    </w:p>
    <w:p>
      <w:pPr>
        <w:pStyle w:val="BodyText"/>
        <w:spacing w:line="247" w:lineRule="auto" w:before="15"/>
        <w:ind w:left="450" w:right="217"/>
      </w:pPr>
      <w:r>
        <w:rPr>
          <w:rFonts w:ascii="Trebuchet MS" w:hAnsi="Trebuchet MS"/>
          <w:b/>
          <w:color w:val="4C4D4F"/>
        </w:rPr>
        <w:t>living</w:t>
      </w:r>
      <w:r>
        <w:rPr>
          <w:rFonts w:ascii="Trebuchet MS" w:hAnsi="Trebuchet MS"/>
          <w:b/>
          <w:color w:val="4C4D4F"/>
          <w:spacing w:val="2"/>
        </w:rPr>
        <w:t> </w:t>
      </w:r>
      <w:r>
        <w:rPr>
          <w:rFonts w:ascii="Trebuchet MS" w:hAnsi="Trebuchet MS"/>
          <w:b/>
          <w:color w:val="4C4D4F"/>
        </w:rPr>
        <w:t>in</w:t>
      </w:r>
      <w:r>
        <w:rPr>
          <w:rFonts w:ascii="Trebuchet MS" w:hAnsi="Trebuchet MS"/>
          <w:b/>
          <w:color w:val="4C4D4F"/>
          <w:spacing w:val="2"/>
        </w:rPr>
        <w:t> </w:t>
      </w:r>
      <w:r>
        <w:rPr>
          <w:rFonts w:ascii="Trebuchet MS" w:hAnsi="Trebuchet MS"/>
          <w:b/>
          <w:color w:val="4C4D4F"/>
        </w:rPr>
        <w:t>an</w:t>
      </w:r>
      <w:r>
        <w:rPr>
          <w:rFonts w:ascii="Trebuchet MS" w:hAnsi="Trebuchet MS"/>
          <w:b/>
          <w:color w:val="4C4D4F"/>
          <w:spacing w:val="3"/>
        </w:rPr>
        <w:t> </w:t>
      </w:r>
      <w:r>
        <w:rPr>
          <w:rFonts w:ascii="Trebuchet MS" w:hAnsi="Trebuchet MS"/>
          <w:b/>
          <w:color w:val="4C4D4F"/>
        </w:rPr>
        <w:t>extended</w:t>
      </w:r>
      <w:r>
        <w:rPr>
          <w:rFonts w:ascii="Trebuchet MS" w:hAnsi="Trebuchet MS"/>
          <w:b/>
          <w:color w:val="4C4D4F"/>
          <w:spacing w:val="2"/>
        </w:rPr>
        <w:t> </w:t>
      </w:r>
      <w:r>
        <w:rPr>
          <w:rFonts w:ascii="Trebuchet MS" w:hAnsi="Trebuchet MS"/>
          <w:b/>
          <w:color w:val="4C4D4F"/>
        </w:rPr>
        <w:t>family</w:t>
      </w:r>
      <w:r>
        <w:rPr>
          <w:rFonts w:ascii="Trebuchet MS" w:hAnsi="Trebuchet MS"/>
          <w:b/>
          <w:color w:val="4C4D4F"/>
          <w:spacing w:val="2"/>
        </w:rPr>
        <w:t> </w:t>
      </w:r>
      <w:r>
        <w:rPr>
          <w:rFonts w:ascii="Trebuchet MS" w:hAnsi="Trebuchet MS"/>
          <w:b/>
          <w:color w:val="4C4D4F"/>
        </w:rPr>
        <w:t>unit. </w:t>
      </w:r>
      <w:r>
        <w:rPr>
          <w:color w:val="4C4D4F"/>
        </w:rPr>
        <w:t>Responses</w:t>
      </w:r>
      <w:r>
        <w:rPr>
          <w:color w:val="4C4D4F"/>
          <w:spacing w:val="1"/>
        </w:rPr>
        <w:t> </w:t>
      </w:r>
      <w:r>
        <w:rPr>
          <w:color w:val="4C4D4F"/>
          <w:w w:val="110"/>
        </w:rPr>
        <w:t>differed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signiﬁcantly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race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ethnicity,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only 20 percent of White children reporting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lived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extended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versus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57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African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children,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35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Latino children, and 34 percent of “other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race” children (“other race” was not deﬁned 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authors).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04" w:lineRule="auto" w:before="58" w:after="0"/>
        <w:ind w:left="450" w:right="251" w:hanging="270"/>
        <w:jc w:val="left"/>
      </w:pPr>
      <w:r>
        <w:rPr>
          <w:color w:val="4C4D4F"/>
        </w:rPr>
        <w:t>When it comes to substance misuse, extended</w:t>
      </w:r>
      <w:r>
        <w:rPr>
          <w:color w:val="4C4D4F"/>
          <w:spacing w:val="-61"/>
        </w:rPr>
        <w:t> </w:t>
      </w:r>
      <w:r>
        <w:rPr>
          <w:color w:val="4C4D4F"/>
        </w:rPr>
        <w:t>families</w:t>
      </w:r>
      <w:r>
        <w:rPr>
          <w:color w:val="4C4D4F"/>
          <w:spacing w:val="-2"/>
        </w:rPr>
        <w:t> </w:t>
      </w:r>
      <w:r>
        <w:rPr>
          <w:color w:val="4C4D4F"/>
        </w:rPr>
        <w:t>can</w:t>
      </w:r>
      <w:r>
        <w:rPr>
          <w:color w:val="4C4D4F"/>
          <w:spacing w:val="-2"/>
        </w:rPr>
        <w:t> </w:t>
      </w:r>
      <w:r>
        <w:rPr>
          <w:color w:val="4C4D4F"/>
        </w:rPr>
        <w:t>be</w:t>
      </w:r>
      <w:r>
        <w:rPr>
          <w:color w:val="4C4D4F"/>
          <w:spacing w:val="-2"/>
        </w:rPr>
        <w:t> </w:t>
      </w:r>
      <w:r>
        <w:rPr>
          <w:color w:val="4C4D4F"/>
        </w:rPr>
        <w:t>both</w:t>
      </w:r>
      <w:r>
        <w:rPr>
          <w:color w:val="4C4D4F"/>
          <w:spacing w:val="-2"/>
        </w:rPr>
        <w:t> </w:t>
      </w:r>
      <w:r>
        <w:rPr>
          <w:color w:val="4C4D4F"/>
        </w:rPr>
        <w:t>positive</w:t>
      </w:r>
      <w:r>
        <w:rPr>
          <w:color w:val="4C4D4F"/>
          <w:spacing w:val="-2"/>
        </w:rPr>
        <w:t> </w:t>
      </w:r>
      <w:r>
        <w:rPr>
          <w:color w:val="4C4D4F"/>
        </w:rPr>
        <w:t>and</w:t>
      </w:r>
      <w:r>
        <w:rPr>
          <w:color w:val="4C4D4F"/>
          <w:spacing w:val="-2"/>
        </w:rPr>
        <w:t> </w:t>
      </w:r>
      <w:r>
        <w:rPr>
          <w:color w:val="4C4D4F"/>
        </w:rPr>
        <w:t>negative.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47" w:lineRule="auto" w:before="130" w:after="0"/>
        <w:ind w:left="720" w:right="437" w:hanging="270"/>
        <w:jc w:val="left"/>
        <w:rPr>
          <w:sz w:val="21"/>
        </w:rPr>
      </w:pPr>
      <w:r>
        <w:rPr>
          <w:color w:val="4C4D4F"/>
          <w:w w:val="110"/>
          <w:sz w:val="21"/>
        </w:rPr>
        <w:t>Findings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Los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Angeles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Neighborhood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Study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decennial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census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(Kang,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2019)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suggest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children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living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extended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an 18-percent increased risk of internalizing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disorders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22-percent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increased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 externalizing disorders compared with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children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living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nuclear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families.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Extended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exacerbate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child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misbehavior</w:t>
      </w:r>
    </w:p>
    <w:p>
      <w:pPr>
        <w:pStyle w:val="BodyText"/>
        <w:spacing w:line="247" w:lineRule="auto"/>
        <w:ind w:left="720" w:right="259"/>
      </w:pPr>
      <w:r>
        <w:rPr>
          <w:color w:val="4C4D4F"/>
          <w:w w:val="110"/>
        </w:rPr>
        <w:t>by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increasing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strain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resources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leaving less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money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child),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interfamily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conﬂicts,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ineffective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collective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monitoring of children by multiple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 (Kang, 2019). In some research,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extended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introduced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youth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(Gilliard-Matthews,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Stevens,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Nilsen,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Dunaev,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91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Other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studies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suggest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extended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</w:p>
    <w:p>
      <w:pPr>
        <w:pStyle w:val="BodyText"/>
        <w:spacing w:line="247" w:lineRule="auto"/>
        <w:ind w:left="720" w:right="543"/>
      </w:pPr>
      <w:r>
        <w:rPr>
          <w:color w:val="4C4D4F"/>
          <w:spacing w:val="-1"/>
          <w:w w:val="115"/>
        </w:rPr>
        <w:t>can</w:t>
      </w:r>
      <w:r>
        <w:rPr>
          <w:color w:val="4C4D4F"/>
          <w:spacing w:val="-13"/>
          <w:w w:val="115"/>
        </w:rPr>
        <w:t> </w:t>
      </w:r>
      <w:r>
        <w:rPr>
          <w:color w:val="4C4D4F"/>
          <w:spacing w:val="-1"/>
          <w:w w:val="115"/>
        </w:rPr>
        <w:t>be</w:t>
      </w:r>
      <w:r>
        <w:rPr>
          <w:color w:val="4C4D4F"/>
          <w:spacing w:val="-13"/>
          <w:w w:val="115"/>
        </w:rPr>
        <w:t> </w:t>
      </w:r>
      <w:r>
        <w:rPr>
          <w:color w:val="4C4D4F"/>
          <w:spacing w:val="-1"/>
          <w:w w:val="115"/>
        </w:rPr>
        <w:t>protective</w:t>
      </w:r>
      <w:r>
        <w:rPr>
          <w:color w:val="4C4D4F"/>
          <w:spacing w:val="-12"/>
          <w:w w:val="115"/>
        </w:rPr>
        <w:t> </w:t>
      </w:r>
      <w:r>
        <w:rPr>
          <w:color w:val="4C4D4F"/>
          <w:spacing w:val="-1"/>
          <w:w w:val="115"/>
        </w:rPr>
        <w:t>against</w:t>
      </w:r>
      <w:r>
        <w:rPr>
          <w:color w:val="4C4D4F"/>
          <w:spacing w:val="-13"/>
          <w:w w:val="115"/>
        </w:rPr>
        <w:t> </w:t>
      </w:r>
      <w:r>
        <w:rPr>
          <w:color w:val="4C4D4F"/>
          <w:spacing w:val="-1"/>
          <w:w w:val="115"/>
        </w:rPr>
        <w:t>child/adolescent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misbehavior and maladjustment (Bai,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Leon, Garbarino,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&amp; Fuller,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2016), including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80" w:space="140"/>
            <w:col w:w="5260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34"/>
          <w:footerReference w:type="default" r:id="rId135"/>
          <w:pgSz w:w="12240" w:h="15840"/>
          <w:pgMar w:header="576" w:footer="0" w:top="1340" w:bottom="280" w:left="900" w:right="860"/>
        </w:sectPr>
      </w:pPr>
    </w:p>
    <w:p>
      <w:pPr>
        <w:pStyle w:val="BodyText"/>
        <w:spacing w:line="247" w:lineRule="auto" w:before="103"/>
        <w:ind w:left="720" w:right="86"/>
      </w:pPr>
      <w:r>
        <w:rPr>
          <w:color w:val="4C4D4F"/>
          <w:w w:val="115"/>
        </w:rPr>
        <w:t>substance use (Areba et al., 2018) and can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be an effective part of family counseling for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SUDs (Zweben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 2015).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example,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qualitative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Mexican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(Strunin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2015),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extended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acted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as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mentors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who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provided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guidance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about</w:t>
      </w:r>
    </w:p>
    <w:p>
      <w:pPr>
        <w:pStyle w:val="BodyText"/>
        <w:spacing w:line="247" w:lineRule="auto" w:before="7"/>
        <w:ind w:left="720" w:right="40"/>
      </w:pPr>
      <w:r>
        <w:rPr>
          <w:color w:val="4C4D4F"/>
          <w:spacing w:val="-1"/>
          <w:w w:val="115"/>
        </w:rPr>
        <w:t>safe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and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acceptable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alcohol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consumption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modeled negative effects of alcohol misuse,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positively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shaping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youth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behavior.</w:t>
      </w:r>
    </w:p>
    <w:p>
      <w:pPr>
        <w:pStyle w:val="Heading4"/>
        <w:numPr>
          <w:ilvl w:val="0"/>
          <w:numId w:val="23"/>
        </w:numPr>
        <w:tabs>
          <w:tab w:pos="450" w:val="left" w:leader="none"/>
        </w:tabs>
        <w:spacing w:line="228" w:lineRule="auto" w:before="191" w:after="0"/>
        <w:ind w:left="449" w:right="895" w:hanging="270"/>
        <w:jc w:val="left"/>
      </w:pPr>
      <w:r>
        <w:rPr>
          <w:i/>
          <w:color w:val="1A6887"/>
          <w:w w:val="110"/>
        </w:rPr>
        <w:t>What</w:t>
      </w:r>
      <w:r>
        <w:rPr>
          <w:i/>
          <w:color w:val="1A6887"/>
          <w:spacing w:val="17"/>
          <w:w w:val="110"/>
        </w:rPr>
        <w:t> </w:t>
      </w:r>
      <w:r>
        <w:rPr>
          <w:i/>
          <w:color w:val="1A6887"/>
          <w:w w:val="110"/>
        </w:rPr>
        <w:t>Is</w:t>
      </w:r>
      <w:r>
        <w:rPr>
          <w:i/>
          <w:color w:val="1A6887"/>
          <w:spacing w:val="18"/>
          <w:w w:val="110"/>
        </w:rPr>
        <w:t> </w:t>
      </w:r>
      <w:r>
        <w:rPr>
          <w:i/>
          <w:color w:val="1A6887"/>
          <w:w w:val="110"/>
        </w:rPr>
        <w:t>the</w:t>
      </w:r>
      <w:r>
        <w:rPr>
          <w:i/>
          <w:color w:val="1A6887"/>
          <w:spacing w:val="18"/>
          <w:w w:val="110"/>
        </w:rPr>
        <w:t> </w:t>
      </w:r>
      <w:r>
        <w:rPr>
          <w:i/>
          <w:color w:val="1A6887"/>
          <w:w w:val="110"/>
        </w:rPr>
        <w:t>Role</w:t>
      </w:r>
      <w:r>
        <w:rPr>
          <w:i/>
          <w:color w:val="1A6887"/>
          <w:spacing w:val="18"/>
          <w:w w:val="110"/>
        </w:rPr>
        <w:t> </w:t>
      </w:r>
      <w:r>
        <w:rPr>
          <w:i/>
          <w:color w:val="1A6887"/>
          <w:w w:val="110"/>
        </w:rPr>
        <w:t>of</w:t>
      </w:r>
      <w:r>
        <w:rPr>
          <w:i/>
          <w:color w:val="1A6887"/>
          <w:spacing w:val="18"/>
          <w:w w:val="110"/>
        </w:rPr>
        <w:t> </w:t>
      </w:r>
      <w:r>
        <w:rPr>
          <w:i/>
          <w:color w:val="1A6887"/>
          <w:w w:val="110"/>
        </w:rPr>
        <w:t>Religion</w:t>
      </w:r>
      <w:r>
        <w:rPr>
          <w:i/>
          <w:color w:val="1A6887"/>
          <w:spacing w:val="18"/>
          <w:w w:val="110"/>
        </w:rPr>
        <w:t> </w:t>
      </w:r>
      <w:r>
        <w:rPr>
          <w:i/>
          <w:color w:val="1A6887"/>
          <w:w w:val="110"/>
        </w:rPr>
        <w:t>or</w:t>
      </w:r>
      <w:r>
        <w:rPr>
          <w:i/>
          <w:color w:val="1A6887"/>
          <w:spacing w:val="-62"/>
          <w:w w:val="110"/>
        </w:rPr>
        <w:t> </w:t>
      </w:r>
      <w:r>
        <w:rPr>
          <w:color w:val="1A6887"/>
          <w:w w:val="110"/>
        </w:rPr>
        <w:t>Spirituality</w:t>
      </w:r>
      <w:r>
        <w:rPr>
          <w:color w:val="1A6887"/>
          <w:spacing w:val="9"/>
          <w:w w:val="110"/>
        </w:rPr>
        <w:t> </w:t>
      </w:r>
      <w:r>
        <w:rPr>
          <w:color w:val="1A6887"/>
          <w:w w:val="110"/>
        </w:rPr>
        <w:t>Within</w:t>
      </w:r>
      <w:r>
        <w:rPr>
          <w:color w:val="1A6887"/>
          <w:spacing w:val="9"/>
          <w:w w:val="110"/>
        </w:rPr>
        <w:t> </w:t>
      </w:r>
      <w:r>
        <w:rPr>
          <w:color w:val="1A6887"/>
          <w:w w:val="110"/>
        </w:rPr>
        <w:t>This</w:t>
      </w:r>
      <w:r>
        <w:rPr>
          <w:color w:val="1A6887"/>
          <w:spacing w:val="9"/>
          <w:w w:val="110"/>
        </w:rPr>
        <w:t> </w:t>
      </w:r>
      <w:r>
        <w:rPr>
          <w:color w:val="1A6887"/>
          <w:w w:val="110"/>
        </w:rPr>
        <w:t>Family?</w:t>
      </w:r>
    </w:p>
    <w:p>
      <w:pPr>
        <w:pStyle w:val="BodyText"/>
        <w:spacing w:line="247" w:lineRule="auto" w:before="79"/>
        <w:ind w:left="180" w:right="166"/>
      </w:pPr>
      <w:r>
        <w:rPr>
          <w:color w:val="4C4D4F"/>
          <w:w w:val="110"/>
        </w:rPr>
        <w:t>Many diverse family cultures ﬁnd strength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spiritual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religious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beliefs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activities,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prayer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attending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faith-based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institutions.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23" w:lineRule="auto" w:before="173" w:after="0"/>
        <w:ind w:left="450" w:right="369" w:hanging="270"/>
        <w:jc w:val="left"/>
        <w:rPr>
          <w:rFonts w:ascii="Gill Sans MT" w:hAnsi="Gill Sans MT"/>
          <w:b w:val="0"/>
        </w:rPr>
      </w:pPr>
      <w:r>
        <w:rPr>
          <w:color w:val="4C4D4F"/>
        </w:rPr>
        <w:t>Religious or spiritual beliefs or activities</w:t>
      </w:r>
      <w:r>
        <w:rPr>
          <w:color w:val="4C4D4F"/>
          <w:spacing w:val="1"/>
        </w:rPr>
        <w:t> </w:t>
      </w:r>
      <w:r>
        <w:rPr>
          <w:color w:val="4C4D4F"/>
        </w:rPr>
        <w:t>may</w:t>
      </w:r>
      <w:r>
        <w:rPr>
          <w:color w:val="4C4D4F"/>
          <w:spacing w:val="-11"/>
        </w:rPr>
        <w:t> </w:t>
      </w:r>
      <w:r>
        <w:rPr>
          <w:color w:val="4C4D4F"/>
        </w:rPr>
        <w:t>inﬂuence</w:t>
      </w:r>
      <w:r>
        <w:rPr>
          <w:color w:val="4C4D4F"/>
          <w:spacing w:val="-10"/>
        </w:rPr>
        <w:t> </w:t>
      </w:r>
      <w:r>
        <w:rPr>
          <w:color w:val="4C4D4F"/>
        </w:rPr>
        <w:t>the</w:t>
      </w:r>
      <w:r>
        <w:rPr>
          <w:color w:val="4C4D4F"/>
          <w:spacing w:val="-10"/>
        </w:rPr>
        <w:t> </w:t>
      </w:r>
      <w:r>
        <w:rPr>
          <w:color w:val="4C4D4F"/>
        </w:rPr>
        <w:t>family’s</w:t>
      </w:r>
      <w:r>
        <w:rPr>
          <w:color w:val="4C4D4F"/>
          <w:spacing w:val="-10"/>
        </w:rPr>
        <w:t> </w:t>
      </w:r>
      <w:r>
        <w:rPr>
          <w:color w:val="4C4D4F"/>
        </w:rPr>
        <w:t>engagement</w:t>
      </w:r>
      <w:r>
        <w:rPr>
          <w:color w:val="4C4D4F"/>
          <w:spacing w:val="-11"/>
        </w:rPr>
        <w:t> </w:t>
      </w:r>
      <w:r>
        <w:rPr>
          <w:color w:val="4C4D4F"/>
        </w:rPr>
        <w:t>and</w:t>
      </w:r>
      <w:r>
        <w:rPr>
          <w:color w:val="4C4D4F"/>
          <w:spacing w:val="-60"/>
        </w:rPr>
        <w:t> </w:t>
      </w:r>
      <w:r>
        <w:rPr>
          <w:color w:val="4C4D4F"/>
        </w:rPr>
        <w:t>participation</w:t>
      </w:r>
      <w:r>
        <w:rPr>
          <w:color w:val="4C4D4F"/>
          <w:spacing w:val="6"/>
        </w:rPr>
        <w:t> </w:t>
      </w:r>
      <w:r>
        <w:rPr>
          <w:color w:val="4C4D4F"/>
        </w:rPr>
        <w:t>in</w:t>
      </w:r>
      <w:r>
        <w:rPr>
          <w:color w:val="4C4D4F"/>
          <w:spacing w:val="7"/>
        </w:rPr>
        <w:t> </w:t>
      </w:r>
      <w:r>
        <w:rPr>
          <w:color w:val="4C4D4F"/>
        </w:rPr>
        <w:t>counseling.</w:t>
      </w:r>
      <w:r>
        <w:rPr>
          <w:color w:val="4C4D4F"/>
          <w:spacing w:val="6"/>
        </w:rPr>
        <w:t> </w:t>
      </w:r>
      <w:r>
        <w:rPr>
          <w:rFonts w:ascii="Gill Sans MT" w:hAnsi="Gill Sans MT"/>
          <w:b w:val="0"/>
          <w:color w:val="4C4D4F"/>
        </w:rPr>
        <w:t>For</w:t>
      </w:r>
      <w:r>
        <w:rPr>
          <w:rFonts w:ascii="Gill Sans MT" w:hAnsi="Gill Sans MT"/>
          <w:b w:val="0"/>
          <w:color w:val="4C4D4F"/>
          <w:spacing w:val="9"/>
        </w:rPr>
        <w:t> </w:t>
      </w:r>
      <w:r>
        <w:rPr>
          <w:rFonts w:ascii="Gill Sans MT" w:hAnsi="Gill Sans MT"/>
          <w:b w:val="0"/>
          <w:color w:val="4C4D4F"/>
        </w:rPr>
        <w:t>instance,</w:t>
      </w:r>
    </w:p>
    <w:p>
      <w:pPr>
        <w:pStyle w:val="BodyText"/>
        <w:spacing w:line="247" w:lineRule="auto" w:before="13"/>
        <w:ind w:left="450" w:right="376"/>
      </w:pPr>
      <w:r>
        <w:rPr>
          <w:color w:val="4C4D4F"/>
          <w:w w:val="110"/>
        </w:rPr>
        <w:t>African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seek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SUDs from spiritual or religious leaders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(Wong, Derose, Litt, &amp; Miles, 2018) or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view mental illness through a spiritual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religious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lens.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Latino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communities,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church</w:t>
      </w:r>
    </w:p>
    <w:p>
      <w:pPr>
        <w:pStyle w:val="BodyText"/>
        <w:spacing w:line="247" w:lineRule="auto" w:before="6"/>
        <w:ind w:left="450"/>
      </w:pPr>
      <w:r>
        <w:rPr>
          <w:color w:val="4C4D4F"/>
          <w:w w:val="110"/>
        </w:rPr>
        <w:t>leaders,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priests,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sources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seeking or referrals for formal SUD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(Cuadrado, 2018). SUD treatment providers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should understand that cultural beliefs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practices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inﬂuence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help-seeking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behaviors.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Thus,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reluctant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accept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services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or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may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decline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them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altogether.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39" w:after="0"/>
        <w:ind w:left="450" w:right="38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encouragement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faith-based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activities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can help people seeking recovery. </w:t>
      </w:r>
      <w:r>
        <w:rPr>
          <w:color w:val="4C4D4F"/>
          <w:w w:val="105"/>
          <w:sz w:val="21"/>
        </w:rPr>
        <w:t>In 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National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Longitudinal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Study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Adolescent</w:t>
      </w:r>
    </w:p>
    <w:p>
      <w:pPr>
        <w:pStyle w:val="BodyText"/>
        <w:spacing w:line="247" w:lineRule="auto" w:before="14"/>
        <w:ind w:left="450" w:right="131"/>
      </w:pPr>
      <w:r>
        <w:rPr>
          <w:color w:val="4C4D4F"/>
          <w:w w:val="110"/>
        </w:rPr>
        <w:t>Health,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Latino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emerging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engaged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public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religious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activities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attending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church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services, participating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church-related social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activities) were less likely to binge drink or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cannabis than youth who were not “publicly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religious”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(Escobar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Vaughan,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Heading4"/>
        <w:numPr>
          <w:ilvl w:val="0"/>
          <w:numId w:val="23"/>
        </w:numPr>
        <w:tabs>
          <w:tab w:pos="450" w:val="left" w:leader="none"/>
        </w:tabs>
        <w:spacing w:line="228" w:lineRule="auto" w:before="195" w:after="0"/>
        <w:ind w:left="449" w:right="554" w:hanging="270"/>
        <w:jc w:val="left"/>
      </w:pPr>
      <w:r>
        <w:rPr>
          <w:i/>
          <w:color w:val="1A6887"/>
          <w:w w:val="110"/>
        </w:rPr>
        <w:t>What</w:t>
      </w:r>
      <w:r>
        <w:rPr>
          <w:i/>
          <w:color w:val="1A6887"/>
          <w:spacing w:val="-4"/>
          <w:w w:val="110"/>
        </w:rPr>
        <w:t> </w:t>
      </w:r>
      <w:r>
        <w:rPr>
          <w:i/>
          <w:color w:val="1A6887"/>
          <w:w w:val="110"/>
        </w:rPr>
        <w:t>Is</w:t>
      </w:r>
      <w:r>
        <w:rPr>
          <w:i/>
          <w:color w:val="1A6887"/>
          <w:spacing w:val="-4"/>
          <w:w w:val="110"/>
        </w:rPr>
        <w:t> </w:t>
      </w:r>
      <w:r>
        <w:rPr>
          <w:i/>
          <w:color w:val="1A6887"/>
          <w:w w:val="110"/>
        </w:rPr>
        <w:t>the</w:t>
      </w:r>
      <w:r>
        <w:rPr>
          <w:i/>
          <w:color w:val="1A6887"/>
          <w:spacing w:val="-3"/>
          <w:w w:val="110"/>
        </w:rPr>
        <w:t> </w:t>
      </w:r>
      <w:r>
        <w:rPr>
          <w:i/>
          <w:color w:val="1A6887"/>
          <w:w w:val="110"/>
        </w:rPr>
        <w:t>Family’s</w:t>
      </w:r>
      <w:r>
        <w:rPr>
          <w:i/>
          <w:color w:val="1A6887"/>
          <w:spacing w:val="-4"/>
          <w:w w:val="110"/>
        </w:rPr>
        <w:t> </w:t>
      </w:r>
      <w:r>
        <w:rPr>
          <w:i/>
          <w:color w:val="1A6887"/>
          <w:w w:val="110"/>
        </w:rPr>
        <w:t>Immigration/</w:t>
      </w:r>
      <w:r>
        <w:rPr>
          <w:i/>
          <w:color w:val="1A6887"/>
          <w:spacing w:val="-62"/>
          <w:w w:val="110"/>
        </w:rPr>
        <w:t> </w:t>
      </w:r>
      <w:r>
        <w:rPr>
          <w:color w:val="1A6887"/>
          <w:w w:val="110"/>
        </w:rPr>
        <w:t>Nativity</w:t>
      </w:r>
      <w:r>
        <w:rPr>
          <w:color w:val="1A6887"/>
          <w:spacing w:val="1"/>
          <w:w w:val="110"/>
        </w:rPr>
        <w:t> </w:t>
      </w:r>
      <w:r>
        <w:rPr>
          <w:color w:val="1A6887"/>
          <w:w w:val="110"/>
        </w:rPr>
        <w:t>Status?</w:t>
      </w:r>
      <w:r>
        <w:rPr>
          <w:color w:val="1A6887"/>
          <w:spacing w:val="1"/>
          <w:w w:val="110"/>
        </w:rPr>
        <w:t> </w:t>
      </w:r>
      <w:r>
        <w:rPr>
          <w:color w:val="1A6887"/>
          <w:w w:val="110"/>
        </w:rPr>
        <w:t>How</w:t>
      </w:r>
      <w:r>
        <w:rPr>
          <w:color w:val="1A6887"/>
          <w:spacing w:val="1"/>
          <w:w w:val="110"/>
        </w:rPr>
        <w:t> </w:t>
      </w:r>
      <w:r>
        <w:rPr>
          <w:color w:val="1A6887"/>
          <w:w w:val="110"/>
        </w:rPr>
        <w:t>Does</w:t>
      </w:r>
      <w:r>
        <w:rPr>
          <w:color w:val="1A6887"/>
          <w:spacing w:val="1"/>
          <w:w w:val="110"/>
        </w:rPr>
        <w:t> </w:t>
      </w:r>
      <w:r>
        <w:rPr>
          <w:color w:val="1A6887"/>
          <w:w w:val="110"/>
        </w:rPr>
        <w:t>This</w:t>
      </w:r>
      <w:r>
        <w:rPr>
          <w:color w:val="1A6887"/>
          <w:spacing w:val="1"/>
          <w:w w:val="110"/>
        </w:rPr>
        <w:t> </w:t>
      </w:r>
      <w:r>
        <w:rPr>
          <w:color w:val="1A6887"/>
          <w:w w:val="110"/>
        </w:rPr>
        <w:t>Affect</w:t>
      </w:r>
      <w:r>
        <w:rPr>
          <w:color w:val="1A6887"/>
          <w:spacing w:val="1"/>
          <w:w w:val="110"/>
        </w:rPr>
        <w:t> </w:t>
      </w:r>
      <w:r>
        <w:rPr>
          <w:color w:val="1A6887"/>
          <w:w w:val="110"/>
        </w:rPr>
        <w:t>Family</w:t>
      </w:r>
      <w:r>
        <w:rPr>
          <w:color w:val="1A6887"/>
          <w:spacing w:val="1"/>
          <w:w w:val="110"/>
        </w:rPr>
        <w:t> </w:t>
      </w:r>
      <w:r>
        <w:rPr>
          <w:color w:val="1A6887"/>
          <w:w w:val="110"/>
        </w:rPr>
        <w:t>Members’</w:t>
      </w:r>
      <w:r>
        <w:rPr>
          <w:color w:val="1A6887"/>
          <w:spacing w:val="1"/>
          <w:w w:val="110"/>
        </w:rPr>
        <w:t> </w:t>
      </w:r>
      <w:r>
        <w:rPr>
          <w:color w:val="1A6887"/>
          <w:w w:val="110"/>
        </w:rPr>
        <w:t>Level</w:t>
      </w:r>
      <w:r>
        <w:rPr>
          <w:color w:val="1A6887"/>
          <w:spacing w:val="1"/>
          <w:w w:val="110"/>
        </w:rPr>
        <w:t> </w:t>
      </w:r>
      <w:r>
        <w:rPr>
          <w:color w:val="1A6887"/>
          <w:w w:val="110"/>
        </w:rPr>
        <w:t>of</w:t>
      </w:r>
      <w:r>
        <w:rPr>
          <w:color w:val="1A6887"/>
          <w:spacing w:val="-62"/>
          <w:w w:val="110"/>
        </w:rPr>
        <w:t> </w:t>
      </w:r>
      <w:r>
        <w:rPr>
          <w:color w:val="1A6887"/>
          <w:w w:val="110"/>
        </w:rPr>
        <w:t>Acculturation?</w:t>
      </w:r>
    </w:p>
    <w:p>
      <w:pPr>
        <w:pStyle w:val="Heading8"/>
        <w:spacing w:line="247" w:lineRule="auto" w:before="74"/>
        <w:ind w:left="180" w:right="877"/>
      </w:pPr>
      <w:r>
        <w:rPr>
          <w:color w:val="4C4D4F"/>
          <w:w w:val="95"/>
        </w:rPr>
        <w:t>To</w:t>
      </w:r>
      <w:r>
        <w:rPr>
          <w:color w:val="4C4D4F"/>
          <w:spacing w:val="13"/>
          <w:w w:val="95"/>
        </w:rPr>
        <w:t> </w:t>
      </w:r>
      <w:r>
        <w:rPr>
          <w:color w:val="4C4D4F"/>
          <w:w w:val="95"/>
        </w:rPr>
        <w:t>understand</w:t>
      </w:r>
      <w:r>
        <w:rPr>
          <w:color w:val="4C4D4F"/>
          <w:spacing w:val="13"/>
          <w:w w:val="95"/>
        </w:rPr>
        <w:t> </w:t>
      </w:r>
      <w:r>
        <w:rPr>
          <w:color w:val="4C4D4F"/>
          <w:w w:val="95"/>
        </w:rPr>
        <w:t>family</w:t>
      </w:r>
      <w:r>
        <w:rPr>
          <w:color w:val="4C4D4F"/>
          <w:spacing w:val="13"/>
          <w:w w:val="95"/>
        </w:rPr>
        <w:t> </w:t>
      </w:r>
      <w:r>
        <w:rPr>
          <w:color w:val="4C4D4F"/>
          <w:w w:val="95"/>
        </w:rPr>
        <w:t>cultures</w:t>
      </w:r>
      <w:r>
        <w:rPr>
          <w:color w:val="4C4D4F"/>
          <w:spacing w:val="13"/>
          <w:w w:val="95"/>
        </w:rPr>
        <w:t> </w:t>
      </w:r>
      <w:r>
        <w:rPr>
          <w:color w:val="4C4D4F"/>
          <w:w w:val="95"/>
        </w:rPr>
        <w:t>and</w:t>
      </w:r>
      <w:r>
        <w:rPr>
          <w:color w:val="4C4D4F"/>
          <w:spacing w:val="13"/>
          <w:w w:val="95"/>
        </w:rPr>
        <w:t> </w:t>
      </w:r>
      <w:r>
        <w:rPr>
          <w:color w:val="4C4D4F"/>
          <w:w w:val="95"/>
        </w:rPr>
        <w:t>their</w:t>
      </w:r>
      <w:r>
        <w:rPr>
          <w:color w:val="4C4D4F"/>
          <w:spacing w:val="1"/>
          <w:w w:val="95"/>
        </w:rPr>
        <w:t> </w:t>
      </w:r>
      <w:r>
        <w:rPr>
          <w:color w:val="4C4D4F"/>
        </w:rPr>
        <w:t>subgroups, you must learn about their</w:t>
      </w:r>
      <w:r>
        <w:rPr>
          <w:color w:val="4C4D4F"/>
          <w:spacing w:val="1"/>
        </w:rPr>
        <w:t> </w:t>
      </w:r>
      <w:r>
        <w:rPr>
          <w:color w:val="4C4D4F"/>
        </w:rPr>
        <w:t>immigration</w:t>
      </w:r>
      <w:r>
        <w:rPr>
          <w:color w:val="4C4D4F"/>
          <w:spacing w:val="-12"/>
        </w:rPr>
        <w:t> </w:t>
      </w:r>
      <w:r>
        <w:rPr>
          <w:color w:val="4C4D4F"/>
        </w:rPr>
        <w:t>history,</w:t>
      </w:r>
      <w:r>
        <w:rPr>
          <w:color w:val="4C4D4F"/>
          <w:spacing w:val="-12"/>
        </w:rPr>
        <w:t> </w:t>
      </w:r>
      <w:r>
        <w:rPr>
          <w:color w:val="4C4D4F"/>
        </w:rPr>
        <w:t>because</w:t>
      </w:r>
      <w:r>
        <w:rPr>
          <w:color w:val="4C4D4F"/>
          <w:spacing w:val="-12"/>
        </w:rPr>
        <w:t> </w:t>
      </w:r>
      <w:r>
        <w:rPr>
          <w:color w:val="4C4D4F"/>
        </w:rPr>
        <w:t>this</w:t>
      </w:r>
      <w:r>
        <w:rPr>
          <w:color w:val="4C4D4F"/>
          <w:spacing w:val="-12"/>
        </w:rPr>
        <w:t> </w:t>
      </w:r>
      <w:r>
        <w:rPr>
          <w:color w:val="4C4D4F"/>
        </w:rPr>
        <w:t>may</w:t>
      </w:r>
      <w:r>
        <w:rPr>
          <w:color w:val="4C4D4F"/>
          <w:spacing w:val="-12"/>
        </w:rPr>
        <w:t> </w:t>
      </w:r>
      <w:r>
        <w:rPr>
          <w:color w:val="4C4D4F"/>
        </w:rPr>
        <w:t>be</w:t>
      </w:r>
    </w:p>
    <w:p>
      <w:pPr>
        <w:spacing w:line="247" w:lineRule="auto" w:before="101"/>
        <w:ind w:left="180" w:right="0" w:firstLine="0"/>
        <w:jc w:val="left"/>
        <w:rPr>
          <w:sz w:val="21"/>
        </w:rPr>
      </w:pPr>
      <w:r>
        <w:rPr/>
        <w:br w:type="column"/>
      </w:r>
      <w:r>
        <w:rPr>
          <w:rFonts w:ascii="Trebuchet MS"/>
          <w:b/>
          <w:color w:val="4C4D4F"/>
          <w:sz w:val="21"/>
        </w:rPr>
        <w:t>connected</w:t>
      </w:r>
      <w:r>
        <w:rPr>
          <w:rFonts w:ascii="Trebuchet MS"/>
          <w:b/>
          <w:color w:val="4C4D4F"/>
          <w:spacing w:val="14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15"/>
          <w:sz w:val="21"/>
        </w:rPr>
        <w:t> </w:t>
      </w:r>
      <w:r>
        <w:rPr>
          <w:rFonts w:ascii="Trebuchet MS"/>
          <w:b/>
          <w:color w:val="4C4D4F"/>
          <w:sz w:val="21"/>
        </w:rPr>
        <w:t>their</w:t>
      </w:r>
      <w:r>
        <w:rPr>
          <w:rFonts w:ascii="Trebuchet MS"/>
          <w:b/>
          <w:color w:val="4C4D4F"/>
          <w:spacing w:val="14"/>
          <w:sz w:val="21"/>
        </w:rPr>
        <w:t> </w:t>
      </w:r>
      <w:r>
        <w:rPr>
          <w:rFonts w:ascii="Trebuchet MS"/>
          <w:b/>
          <w:color w:val="4C4D4F"/>
          <w:sz w:val="21"/>
        </w:rPr>
        <w:t>substance</w:t>
      </w:r>
      <w:r>
        <w:rPr>
          <w:rFonts w:ascii="Trebuchet MS"/>
          <w:b/>
          <w:color w:val="4C4D4F"/>
          <w:spacing w:val="15"/>
          <w:sz w:val="21"/>
        </w:rPr>
        <w:t> </w:t>
      </w:r>
      <w:r>
        <w:rPr>
          <w:rFonts w:ascii="Trebuchet MS"/>
          <w:b/>
          <w:color w:val="4C4D4F"/>
          <w:sz w:val="21"/>
        </w:rPr>
        <w:t>misuse</w:t>
      </w:r>
      <w:r>
        <w:rPr>
          <w:rFonts w:ascii="Trebuchet MS"/>
          <w:b/>
          <w:color w:val="4C4D4F"/>
          <w:spacing w:val="15"/>
          <w:sz w:val="21"/>
        </w:rPr>
        <w:t> </w:t>
      </w:r>
      <w:r>
        <w:rPr>
          <w:color w:val="4C4D4F"/>
          <w:sz w:val="21"/>
        </w:rPr>
        <w:t>(Marsiglia,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05"/>
          <w:sz w:val="21"/>
        </w:rPr>
        <w:t>Nagoshi,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Parsai,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&amp;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Castro,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2014).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Family-</w:t>
      </w:r>
    </w:p>
    <w:p>
      <w:pPr>
        <w:pStyle w:val="BodyText"/>
        <w:spacing w:line="247" w:lineRule="auto" w:before="2"/>
        <w:ind w:left="180"/>
      </w:pPr>
      <w:r>
        <w:rPr>
          <w:color w:val="4C4D4F"/>
          <w:w w:val="110"/>
        </w:rPr>
        <w:t>based SUD interventions, 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prevention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programming, also may have different effects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depending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nativity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(Cordova,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Huang,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Pantin,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Prado,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2012).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23" w:lineRule="auto" w:before="173" w:after="0"/>
        <w:ind w:left="450" w:right="371" w:hanging="270"/>
        <w:jc w:val="left"/>
      </w:pPr>
      <w:r>
        <w:rPr>
          <w:color w:val="4C4D4F"/>
        </w:rPr>
        <w:t>Some people leave their home country</w:t>
      </w:r>
      <w:r>
        <w:rPr>
          <w:color w:val="4C4D4F"/>
          <w:spacing w:val="1"/>
        </w:rPr>
        <w:t> </w:t>
      </w:r>
      <w:r>
        <w:rPr>
          <w:color w:val="4C4D4F"/>
        </w:rPr>
        <w:t>voluntarily</w:t>
      </w:r>
      <w:r>
        <w:rPr>
          <w:color w:val="4C4D4F"/>
          <w:spacing w:val="-8"/>
        </w:rPr>
        <w:t> </w:t>
      </w:r>
      <w:r>
        <w:rPr>
          <w:color w:val="4C4D4F"/>
        </w:rPr>
        <w:t>to</w:t>
      </w:r>
      <w:r>
        <w:rPr>
          <w:color w:val="4C4D4F"/>
          <w:spacing w:val="-7"/>
        </w:rPr>
        <w:t> </w:t>
      </w:r>
      <w:r>
        <w:rPr>
          <w:color w:val="4C4D4F"/>
        </w:rPr>
        <w:t>pursue</w:t>
      </w:r>
      <w:r>
        <w:rPr>
          <w:color w:val="4C4D4F"/>
          <w:spacing w:val="-7"/>
        </w:rPr>
        <w:t> </w:t>
      </w:r>
      <w:r>
        <w:rPr>
          <w:color w:val="4C4D4F"/>
        </w:rPr>
        <w:t>opportunities</w:t>
      </w:r>
      <w:r>
        <w:rPr>
          <w:color w:val="4C4D4F"/>
          <w:spacing w:val="-7"/>
        </w:rPr>
        <w:t> </w:t>
      </w:r>
      <w:r>
        <w:rPr>
          <w:color w:val="4C4D4F"/>
        </w:rPr>
        <w:t>or</w:t>
      </w:r>
      <w:r>
        <w:rPr>
          <w:color w:val="4C4D4F"/>
          <w:spacing w:val="-7"/>
        </w:rPr>
        <w:t> </w:t>
      </w:r>
      <w:r>
        <w:rPr>
          <w:color w:val="4C4D4F"/>
        </w:rPr>
        <w:t>escape</w:t>
      </w:r>
      <w:r>
        <w:rPr>
          <w:color w:val="4C4D4F"/>
          <w:spacing w:val="-60"/>
        </w:rPr>
        <w:t> </w:t>
      </w:r>
      <w:r>
        <w:rPr>
          <w:color w:val="4C4D4F"/>
        </w:rPr>
        <w:t>poverty.</w:t>
      </w:r>
      <w:r>
        <w:rPr>
          <w:color w:val="4C4D4F"/>
          <w:spacing w:val="-6"/>
        </w:rPr>
        <w:t> </w:t>
      </w:r>
      <w:r>
        <w:rPr>
          <w:color w:val="4C4D4F"/>
        </w:rPr>
        <w:t>Refugees,</w:t>
      </w:r>
      <w:r>
        <w:rPr>
          <w:color w:val="4C4D4F"/>
          <w:spacing w:val="-6"/>
        </w:rPr>
        <w:t> </w:t>
      </w:r>
      <w:r>
        <w:rPr>
          <w:color w:val="4C4D4F"/>
        </w:rPr>
        <w:t>on</w:t>
      </w:r>
      <w:r>
        <w:rPr>
          <w:color w:val="4C4D4F"/>
          <w:spacing w:val="-5"/>
        </w:rPr>
        <w:t> </w:t>
      </w:r>
      <w:r>
        <w:rPr>
          <w:color w:val="4C4D4F"/>
        </w:rPr>
        <w:t>the</w:t>
      </w:r>
      <w:r>
        <w:rPr>
          <w:color w:val="4C4D4F"/>
          <w:spacing w:val="-6"/>
        </w:rPr>
        <w:t> </w:t>
      </w:r>
      <w:r>
        <w:rPr>
          <w:color w:val="4C4D4F"/>
        </w:rPr>
        <w:t>other</w:t>
      </w:r>
      <w:r>
        <w:rPr>
          <w:color w:val="4C4D4F"/>
          <w:spacing w:val="-5"/>
        </w:rPr>
        <w:t> </w:t>
      </w:r>
      <w:r>
        <w:rPr>
          <w:color w:val="4C4D4F"/>
        </w:rPr>
        <w:t>hand,</w:t>
      </w:r>
      <w:r>
        <w:rPr>
          <w:color w:val="4C4D4F"/>
          <w:spacing w:val="-6"/>
        </w:rPr>
        <w:t> </w:t>
      </w:r>
      <w:r>
        <w:rPr>
          <w:color w:val="4C4D4F"/>
        </w:rPr>
        <w:t>may</w:t>
      </w:r>
    </w:p>
    <w:p>
      <w:pPr>
        <w:spacing w:line="247" w:lineRule="auto" w:before="13"/>
        <w:ind w:left="450" w:right="407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ﬂee persecution, fear for their safety, 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have much more pain and anger associated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with their migration. </w:t>
      </w:r>
      <w:r>
        <w:rPr>
          <w:color w:val="4C4D4F"/>
          <w:w w:val="105"/>
          <w:sz w:val="21"/>
        </w:rPr>
        <w:t>Those who come from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war-torn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countries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show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symptoms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posttraumatic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stress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disorder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(PTSD)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other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associated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trauma;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symptoms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might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include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misuse.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23" w:lineRule="auto" w:before="38" w:after="0"/>
        <w:ind w:left="450" w:right="677" w:hanging="270"/>
        <w:jc w:val="left"/>
      </w:pPr>
      <w:r>
        <w:rPr>
          <w:color w:val="4C4D4F"/>
        </w:rPr>
        <w:t>Immigration</w:t>
      </w:r>
      <w:r>
        <w:rPr>
          <w:color w:val="4C4D4F"/>
          <w:spacing w:val="-8"/>
        </w:rPr>
        <w:t> </w:t>
      </w:r>
      <w:r>
        <w:rPr>
          <w:color w:val="4C4D4F"/>
        </w:rPr>
        <w:t>status</w:t>
      </w:r>
      <w:r>
        <w:rPr>
          <w:color w:val="4C4D4F"/>
          <w:spacing w:val="-7"/>
        </w:rPr>
        <w:t> </w:t>
      </w:r>
      <w:r>
        <w:rPr>
          <w:color w:val="4C4D4F"/>
        </w:rPr>
        <w:t>can</w:t>
      </w:r>
      <w:r>
        <w:rPr>
          <w:color w:val="4C4D4F"/>
          <w:spacing w:val="-7"/>
        </w:rPr>
        <w:t> </w:t>
      </w:r>
      <w:r>
        <w:rPr>
          <w:color w:val="4C4D4F"/>
        </w:rPr>
        <w:t>affect</w:t>
      </w:r>
      <w:r>
        <w:rPr>
          <w:color w:val="4C4D4F"/>
          <w:spacing w:val="-7"/>
        </w:rPr>
        <w:t> </w:t>
      </w:r>
      <w:r>
        <w:rPr>
          <w:color w:val="4C4D4F"/>
        </w:rPr>
        <w:t>parent–child</w:t>
      </w:r>
      <w:r>
        <w:rPr>
          <w:color w:val="4C4D4F"/>
          <w:spacing w:val="-60"/>
        </w:rPr>
        <w:t> </w:t>
      </w:r>
      <w:r>
        <w:rPr>
          <w:color w:val="4C4D4F"/>
        </w:rPr>
        <w:t>relationships when one or both parents</w:t>
      </w:r>
      <w:r>
        <w:rPr>
          <w:color w:val="4C4D4F"/>
          <w:spacing w:val="1"/>
        </w:rPr>
        <w:t> </w:t>
      </w:r>
      <w:r>
        <w:rPr>
          <w:color w:val="4C4D4F"/>
        </w:rPr>
        <w:t>immigrate</w:t>
      </w:r>
      <w:r>
        <w:rPr>
          <w:color w:val="4C4D4F"/>
          <w:spacing w:val="-6"/>
        </w:rPr>
        <w:t> </w:t>
      </w:r>
      <w:r>
        <w:rPr>
          <w:color w:val="4C4D4F"/>
        </w:rPr>
        <w:t>before</w:t>
      </w:r>
      <w:r>
        <w:rPr>
          <w:color w:val="4C4D4F"/>
          <w:spacing w:val="-6"/>
        </w:rPr>
        <w:t> </w:t>
      </w:r>
      <w:r>
        <w:rPr>
          <w:color w:val="4C4D4F"/>
        </w:rPr>
        <w:t>the</w:t>
      </w:r>
      <w:r>
        <w:rPr>
          <w:color w:val="4C4D4F"/>
          <w:spacing w:val="-5"/>
        </w:rPr>
        <w:t> </w:t>
      </w:r>
      <w:r>
        <w:rPr>
          <w:color w:val="4C4D4F"/>
        </w:rPr>
        <w:t>child.</w:t>
      </w:r>
      <w:r>
        <w:rPr>
          <w:color w:val="4C4D4F"/>
          <w:spacing w:val="-6"/>
        </w:rPr>
        <w:t> </w:t>
      </w:r>
      <w:r>
        <w:rPr>
          <w:color w:val="4C4D4F"/>
        </w:rPr>
        <w:t>Parent–child</w:t>
      </w:r>
    </w:p>
    <w:p>
      <w:pPr>
        <w:spacing w:line="247" w:lineRule="auto" w:before="13"/>
        <w:ind w:left="450" w:right="321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separation can cause major stress 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dysfunction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family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relationships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color w:val="4C4D4F"/>
          <w:sz w:val="21"/>
        </w:rPr>
        <w:t>(e.g.,</w:t>
      </w:r>
      <w:r>
        <w:rPr>
          <w:color w:val="4C4D4F"/>
          <w:spacing w:val="8"/>
          <w:sz w:val="21"/>
        </w:rPr>
        <w:t> </w:t>
      </w:r>
      <w:r>
        <w:rPr>
          <w:color w:val="4C4D4F"/>
          <w:sz w:val="21"/>
        </w:rPr>
        <w:t>poor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attachments,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feelings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abandonment).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When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people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immigrate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United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States,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uncommon for them to feel family-, work-,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money-related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stressors,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which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increase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chances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misuse.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04" w:lineRule="auto" w:before="57" w:after="0"/>
        <w:ind w:left="450" w:right="300" w:hanging="270"/>
        <w:jc w:val="left"/>
      </w:pPr>
      <w:r>
        <w:rPr>
          <w:color w:val="4C4D4F"/>
        </w:rPr>
        <w:t>Degree</w:t>
      </w:r>
      <w:r>
        <w:rPr>
          <w:color w:val="4C4D4F"/>
          <w:spacing w:val="-4"/>
        </w:rPr>
        <w:t> </w:t>
      </w:r>
      <w:r>
        <w:rPr>
          <w:color w:val="4C4D4F"/>
        </w:rPr>
        <w:t>of</w:t>
      </w:r>
      <w:r>
        <w:rPr>
          <w:color w:val="4C4D4F"/>
          <w:spacing w:val="-4"/>
        </w:rPr>
        <w:t> </w:t>
      </w:r>
      <w:r>
        <w:rPr>
          <w:color w:val="4C4D4F"/>
        </w:rPr>
        <w:t>acculturation</w:t>
      </w:r>
      <w:r>
        <w:rPr>
          <w:color w:val="4C4D4F"/>
          <w:spacing w:val="-4"/>
        </w:rPr>
        <w:t> </w:t>
      </w:r>
      <w:r>
        <w:rPr>
          <w:color w:val="4C4D4F"/>
        </w:rPr>
        <w:t>is</w:t>
      </w:r>
      <w:r>
        <w:rPr>
          <w:color w:val="4C4D4F"/>
          <w:spacing w:val="-4"/>
        </w:rPr>
        <w:t> </w:t>
      </w:r>
      <w:r>
        <w:rPr>
          <w:color w:val="4C4D4F"/>
        </w:rPr>
        <w:t>linked</w:t>
      </w:r>
      <w:r>
        <w:rPr>
          <w:color w:val="4C4D4F"/>
          <w:spacing w:val="-4"/>
        </w:rPr>
        <w:t> </w:t>
      </w:r>
      <w:r>
        <w:rPr>
          <w:color w:val="4C4D4F"/>
        </w:rPr>
        <w:t>to</w:t>
      </w:r>
      <w:r>
        <w:rPr>
          <w:color w:val="4C4D4F"/>
          <w:spacing w:val="-4"/>
        </w:rPr>
        <w:t> </w:t>
      </w:r>
      <w:r>
        <w:rPr>
          <w:color w:val="4C4D4F"/>
        </w:rPr>
        <w:t>substance</w:t>
      </w:r>
      <w:r>
        <w:rPr>
          <w:color w:val="4C4D4F"/>
          <w:spacing w:val="-60"/>
        </w:rPr>
        <w:t> </w:t>
      </w:r>
      <w:r>
        <w:rPr>
          <w:color w:val="4C4D4F"/>
        </w:rPr>
        <w:t>use</w:t>
      </w:r>
      <w:r>
        <w:rPr>
          <w:color w:val="4C4D4F"/>
          <w:spacing w:val="3"/>
        </w:rPr>
        <w:t> </w:t>
      </w:r>
      <w:r>
        <w:rPr>
          <w:color w:val="4C4D4F"/>
        </w:rPr>
        <w:t>behaviors</w:t>
      </w:r>
      <w:r>
        <w:rPr>
          <w:color w:val="4C4D4F"/>
          <w:spacing w:val="2"/>
        </w:rPr>
        <w:t> </w:t>
      </w:r>
      <w:r>
        <w:rPr>
          <w:color w:val="4C4D4F"/>
        </w:rPr>
        <w:t>and</w:t>
      </w:r>
      <w:r>
        <w:rPr>
          <w:color w:val="4C4D4F"/>
          <w:spacing w:val="3"/>
        </w:rPr>
        <w:t> </w:t>
      </w:r>
      <w:r>
        <w:rPr>
          <w:color w:val="4C4D4F"/>
        </w:rPr>
        <w:t>SUD</w:t>
      </w:r>
      <w:r>
        <w:rPr>
          <w:color w:val="4C4D4F"/>
          <w:spacing w:val="3"/>
        </w:rPr>
        <w:t> </w:t>
      </w:r>
      <w:r>
        <w:rPr>
          <w:color w:val="4C4D4F"/>
        </w:rPr>
        <w:t>treatment</w:t>
      </w:r>
      <w:r>
        <w:rPr>
          <w:color w:val="4C4D4F"/>
          <w:spacing w:val="3"/>
        </w:rPr>
        <w:t> </w:t>
      </w:r>
      <w:r>
        <w:rPr>
          <w:color w:val="4C4D4F"/>
        </w:rPr>
        <w:t>outcomes.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44" w:lineRule="auto" w:before="130" w:after="0"/>
        <w:ind w:left="720" w:right="315" w:hanging="270"/>
        <w:jc w:val="left"/>
        <w:rPr>
          <w:sz w:val="21"/>
        </w:rPr>
      </w:pPr>
      <w:r>
        <w:rPr>
          <w:color w:val="4C4D4F"/>
          <w:w w:val="110"/>
          <w:sz w:val="21"/>
        </w:rPr>
        <w:t>Among Latinos and Asians, greater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acculturation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increase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use, whereas lower acculturation and more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recent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immigration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status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lower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</w:p>
    <w:p>
      <w:pPr>
        <w:pStyle w:val="BodyText"/>
        <w:spacing w:line="247" w:lineRule="auto" w:before="2"/>
        <w:ind w:left="720" w:right="415"/>
      </w:pPr>
      <w:r>
        <w:rPr>
          <w:color w:val="4C4D4F"/>
          <w:w w:val="110"/>
        </w:rPr>
        <w:t>risk of substance misuse because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presence of protective factors like stronger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family cohesion (Vaeth, Wang-Schweig,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Caetano,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2017).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Differences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acculturation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may be particularly relevant in cases where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person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cope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stress related to parent–child differences in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acculturation.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91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A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study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outcomes</w:t>
      </w:r>
    </w:p>
    <w:p>
      <w:pPr>
        <w:pStyle w:val="BodyText"/>
        <w:spacing w:line="247" w:lineRule="auto"/>
        <w:ind w:left="720" w:right="406"/>
      </w:pPr>
      <w:r>
        <w:rPr>
          <w:color w:val="4C4D4F"/>
          <w:w w:val="110"/>
        </w:rPr>
        <w:t>from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motivational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enhancement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provided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Latino individuals found differences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subgroups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Cuban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Americans,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Mexican Americans, Puerto Ricans,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 Latino Americans) and among levels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acculturation,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differences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retention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percentage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days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abstinent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(Chartier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2015).</w:t>
      </w:r>
    </w:p>
    <w:p>
      <w:pPr>
        <w:spacing w:after="0" w:line="247" w:lineRule="auto"/>
        <w:sectPr>
          <w:type w:val="continuous"/>
          <w:pgSz w:w="12240" w:h="15840"/>
          <w:pgMar w:header="576" w:footer="0" w:top="540" w:bottom="900" w:left="900" w:right="860"/>
          <w:cols w:num="2" w:equalWidth="0">
            <w:col w:w="5080" w:space="140"/>
            <w:col w:w="5260"/>
          </w:cols>
        </w:sectPr>
      </w:pPr>
    </w:p>
    <w:p>
      <w:pPr>
        <w:pStyle w:val="BodyText"/>
        <w:spacing w:before="10"/>
      </w:pPr>
    </w:p>
    <w:p>
      <w:pPr>
        <w:tabs>
          <w:tab w:pos="9446" w:val="left" w:leader="none"/>
        </w:tabs>
        <w:spacing w:before="92"/>
        <w:ind w:left="18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102</w:t>
        <w:tab/>
      </w: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5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00" w:right="860"/>
        </w:sectPr>
      </w:pPr>
    </w:p>
    <w:p>
      <w:pPr>
        <w:pStyle w:val="BodyText"/>
        <w:spacing w:before="1"/>
        <w:rPr>
          <w:rFonts w:ascii="Lucida Sans"/>
          <w:sz w:val="22"/>
        </w:rPr>
      </w:pPr>
    </w:p>
    <w:p>
      <w:pPr>
        <w:spacing w:after="0"/>
        <w:rPr>
          <w:rFonts w:ascii="Lucida Sans"/>
          <w:sz w:val="22"/>
        </w:rPr>
        <w:sectPr>
          <w:headerReference w:type="default" r:id="rId136"/>
          <w:footerReference w:type="default" r:id="rId137"/>
          <w:pgSz w:w="12240" w:h="15840"/>
          <w:pgMar w:header="576" w:footer="0" w:top="1340" w:bottom="280" w:left="900" w:right="860"/>
        </w:sectPr>
      </w:pPr>
    </w:p>
    <w:p>
      <w:pPr>
        <w:pStyle w:val="BodyText"/>
        <w:spacing w:line="244" w:lineRule="auto" w:before="91"/>
        <w:ind w:left="720" w:right="227" w:hanging="270"/>
      </w:pPr>
      <w:r>
        <w:rPr>
          <w:rFonts w:ascii="Arial"/>
          <w:color w:val="1A6887"/>
          <w:w w:val="110"/>
          <w:sz w:val="28"/>
        </w:rPr>
        <w:t>-</w:t>
      </w:r>
      <w:r>
        <w:rPr>
          <w:rFonts w:ascii="Arial"/>
          <w:color w:val="1A6887"/>
          <w:spacing w:val="5"/>
          <w:w w:val="110"/>
          <w:sz w:val="28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National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Latino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Asian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(Savage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Mezuk,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2014),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acculturation increased the risk of lifetime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alcohol use disorder (AUD) and drug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1.67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1.8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times.</w:t>
      </w:r>
    </w:p>
    <w:p>
      <w:pPr>
        <w:pStyle w:val="Heading4"/>
        <w:numPr>
          <w:ilvl w:val="0"/>
          <w:numId w:val="23"/>
        </w:numPr>
        <w:tabs>
          <w:tab w:pos="450" w:val="left" w:leader="none"/>
        </w:tabs>
        <w:spacing w:line="228" w:lineRule="auto" w:before="194" w:after="0"/>
        <w:ind w:left="449" w:right="541" w:hanging="270"/>
        <w:jc w:val="left"/>
      </w:pPr>
      <w:r>
        <w:rPr>
          <w:i/>
          <w:color w:val="1A6887"/>
          <w:w w:val="115"/>
        </w:rPr>
        <w:t>Are</w:t>
      </w:r>
      <w:r>
        <w:rPr>
          <w:i/>
          <w:color w:val="1A6887"/>
          <w:spacing w:val="-15"/>
          <w:w w:val="115"/>
        </w:rPr>
        <w:t> </w:t>
      </w:r>
      <w:r>
        <w:rPr>
          <w:i/>
          <w:color w:val="1A6887"/>
          <w:w w:val="115"/>
        </w:rPr>
        <w:t>There</w:t>
      </w:r>
      <w:r>
        <w:rPr>
          <w:i/>
          <w:color w:val="1A6887"/>
          <w:spacing w:val="-14"/>
          <w:w w:val="115"/>
        </w:rPr>
        <w:t> </w:t>
      </w:r>
      <w:r>
        <w:rPr>
          <w:i/>
          <w:color w:val="1A6887"/>
          <w:w w:val="115"/>
        </w:rPr>
        <w:t>Culture-Speciﬁc</w:t>
      </w:r>
      <w:r>
        <w:rPr>
          <w:i/>
          <w:color w:val="1A6887"/>
          <w:spacing w:val="-14"/>
          <w:w w:val="115"/>
        </w:rPr>
        <w:t> </w:t>
      </w:r>
      <w:r>
        <w:rPr>
          <w:i/>
          <w:color w:val="1A6887"/>
          <w:w w:val="115"/>
        </w:rPr>
        <w:t>Family</w:t>
      </w:r>
      <w:r>
        <w:rPr>
          <w:i/>
          <w:color w:val="1A6887"/>
          <w:spacing w:val="-65"/>
          <w:w w:val="115"/>
        </w:rPr>
        <w:t> </w:t>
      </w:r>
      <w:r>
        <w:rPr>
          <w:color w:val="1A6887"/>
          <w:w w:val="115"/>
        </w:rPr>
        <w:t>Values</w:t>
      </w:r>
      <w:r>
        <w:rPr>
          <w:color w:val="1A6887"/>
          <w:spacing w:val="3"/>
          <w:w w:val="115"/>
        </w:rPr>
        <w:t> </w:t>
      </w:r>
      <w:r>
        <w:rPr>
          <w:color w:val="1A6887"/>
          <w:w w:val="115"/>
        </w:rPr>
        <w:t>To</w:t>
      </w:r>
      <w:r>
        <w:rPr>
          <w:color w:val="1A6887"/>
          <w:spacing w:val="4"/>
          <w:w w:val="115"/>
        </w:rPr>
        <w:t> </w:t>
      </w:r>
      <w:r>
        <w:rPr>
          <w:color w:val="1A6887"/>
          <w:w w:val="115"/>
        </w:rPr>
        <w:t>Be</w:t>
      </w:r>
      <w:r>
        <w:rPr>
          <w:color w:val="1A6887"/>
          <w:spacing w:val="4"/>
          <w:w w:val="115"/>
        </w:rPr>
        <w:t> </w:t>
      </w:r>
      <w:r>
        <w:rPr>
          <w:color w:val="1A6887"/>
          <w:w w:val="115"/>
        </w:rPr>
        <w:t>Aware</w:t>
      </w:r>
      <w:r>
        <w:rPr>
          <w:color w:val="1A6887"/>
          <w:spacing w:val="3"/>
          <w:w w:val="115"/>
        </w:rPr>
        <w:t> </w:t>
      </w:r>
      <w:r>
        <w:rPr>
          <w:color w:val="1A6887"/>
          <w:w w:val="115"/>
        </w:rPr>
        <w:t>Of?</w:t>
      </w:r>
    </w:p>
    <w:p>
      <w:pPr>
        <w:spacing w:line="247" w:lineRule="auto" w:before="77"/>
        <w:ind w:left="180" w:right="227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Strong and stable cultural values may be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protective</w:t>
      </w:r>
      <w:r>
        <w:rPr>
          <w:rFonts w:ascii="Trebuchet MS"/>
          <w:b/>
          <w:color w:val="4C4D4F"/>
          <w:spacing w:val="10"/>
          <w:sz w:val="21"/>
        </w:rPr>
        <w:t> </w:t>
      </w:r>
      <w:r>
        <w:rPr>
          <w:rFonts w:ascii="Trebuchet MS"/>
          <w:b/>
          <w:color w:val="4C4D4F"/>
          <w:sz w:val="21"/>
        </w:rPr>
        <w:t>against</w:t>
      </w:r>
      <w:r>
        <w:rPr>
          <w:rFonts w:ascii="Trebuchet MS"/>
          <w:b/>
          <w:color w:val="4C4D4F"/>
          <w:spacing w:val="11"/>
          <w:sz w:val="21"/>
        </w:rPr>
        <w:t> </w:t>
      </w:r>
      <w:r>
        <w:rPr>
          <w:rFonts w:ascii="Trebuchet MS"/>
          <w:b/>
          <w:color w:val="4C4D4F"/>
          <w:sz w:val="21"/>
        </w:rPr>
        <w:t>substance</w:t>
      </w:r>
      <w:r>
        <w:rPr>
          <w:rFonts w:ascii="Trebuchet MS"/>
          <w:b/>
          <w:color w:val="4C4D4F"/>
          <w:spacing w:val="11"/>
          <w:sz w:val="21"/>
        </w:rPr>
        <w:t> </w:t>
      </w:r>
      <w:r>
        <w:rPr>
          <w:rFonts w:ascii="Trebuchet MS"/>
          <w:b/>
          <w:color w:val="4C4D4F"/>
          <w:sz w:val="21"/>
        </w:rPr>
        <w:t>misuse</w:t>
      </w:r>
      <w:r>
        <w:rPr>
          <w:rFonts w:ascii="Trebuchet MS"/>
          <w:b/>
          <w:color w:val="4C4D4F"/>
          <w:spacing w:val="10"/>
          <w:sz w:val="21"/>
        </w:rPr>
        <w:t> </w:t>
      </w:r>
      <w:r>
        <w:rPr>
          <w:color w:val="4C4D4F"/>
          <w:sz w:val="21"/>
        </w:rPr>
        <w:t>in</w:t>
      </w:r>
      <w:r>
        <w:rPr>
          <w:color w:val="4C4D4F"/>
          <w:spacing w:val="13"/>
          <w:sz w:val="21"/>
        </w:rPr>
        <w:t> </w:t>
      </w:r>
      <w:r>
        <w:rPr>
          <w:color w:val="4C4D4F"/>
          <w:sz w:val="21"/>
        </w:rPr>
        <w:t>racially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ethnically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diverse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families,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such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Latino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families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(Cruz,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King,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Cauce,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Conger,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&amp;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Robins,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2017):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189" w:after="0"/>
        <w:ind w:left="450" w:right="169" w:hanging="270"/>
        <w:jc w:val="left"/>
        <w:rPr>
          <w:sz w:val="21"/>
        </w:rPr>
      </w:pPr>
      <w:r>
        <w:rPr>
          <w:rFonts w:ascii="Lucida Sans" w:hAnsi="Lucida Sans"/>
          <w:i/>
          <w:color w:val="4C4D4F"/>
          <w:sz w:val="21"/>
        </w:rPr>
        <w:t>Familism</w:t>
      </w:r>
      <w:r>
        <w:rPr>
          <w:rFonts w:ascii="Lucida Sans" w:hAnsi="Lucida Sans"/>
          <w:i/>
          <w:color w:val="4C4D4F"/>
          <w:spacing w:val="-11"/>
          <w:sz w:val="21"/>
        </w:rPr>
        <w:t> </w:t>
      </w:r>
      <w:r>
        <w:rPr>
          <w:rFonts w:ascii="Lucida Sans" w:hAnsi="Lucida Sans"/>
          <w:i/>
          <w:color w:val="4C4D4F"/>
          <w:sz w:val="21"/>
        </w:rPr>
        <w:t>or</w:t>
      </w:r>
      <w:r>
        <w:rPr>
          <w:rFonts w:ascii="Lucida Sans" w:hAnsi="Lucida Sans"/>
          <w:i/>
          <w:color w:val="4C4D4F"/>
          <w:spacing w:val="-11"/>
          <w:sz w:val="21"/>
        </w:rPr>
        <w:t> </w:t>
      </w:r>
      <w:r>
        <w:rPr>
          <w:rFonts w:ascii="Lucida Sans" w:hAnsi="Lucida Sans"/>
          <w:i/>
          <w:color w:val="4C4D4F"/>
          <w:sz w:val="21"/>
        </w:rPr>
        <w:t>familismo</w:t>
      </w:r>
      <w:r>
        <w:rPr>
          <w:rFonts w:ascii="Lucida Sans" w:hAnsi="Lucida Sans"/>
          <w:i/>
          <w:color w:val="4C4D4F"/>
          <w:spacing w:val="-11"/>
          <w:sz w:val="21"/>
        </w:rPr>
        <w:t> </w:t>
      </w:r>
      <w:r>
        <w:rPr>
          <w:color w:val="4C4D4F"/>
          <w:sz w:val="21"/>
        </w:rPr>
        <w:t>may</w:t>
      </w:r>
      <w:r>
        <w:rPr>
          <w:color w:val="4C4D4F"/>
          <w:spacing w:val="-3"/>
          <w:sz w:val="21"/>
        </w:rPr>
        <w:t> </w:t>
      </w:r>
      <w:r>
        <w:rPr>
          <w:color w:val="4C4D4F"/>
          <w:sz w:val="21"/>
        </w:rPr>
        <w:t>be</w:t>
      </w:r>
      <w:r>
        <w:rPr>
          <w:color w:val="4C4D4F"/>
          <w:spacing w:val="-2"/>
          <w:sz w:val="21"/>
        </w:rPr>
        <w:t> </w:t>
      </w:r>
      <w:r>
        <w:rPr>
          <w:color w:val="4C4D4F"/>
          <w:sz w:val="21"/>
        </w:rPr>
        <w:t>present</w:t>
      </w:r>
      <w:r>
        <w:rPr>
          <w:color w:val="4C4D4F"/>
          <w:spacing w:val="-2"/>
          <w:sz w:val="21"/>
        </w:rPr>
        <w:t> </w:t>
      </w:r>
      <w:r>
        <w:rPr>
          <w:color w:val="4C4D4F"/>
          <w:sz w:val="21"/>
        </w:rPr>
        <w:t>in</w:t>
      </w:r>
      <w:r>
        <w:rPr>
          <w:color w:val="4C4D4F"/>
          <w:spacing w:val="-2"/>
          <w:sz w:val="21"/>
        </w:rPr>
        <w:t> </w:t>
      </w:r>
      <w:r>
        <w:rPr>
          <w:color w:val="4C4D4F"/>
          <w:sz w:val="21"/>
        </w:rPr>
        <w:t>Latino</w:t>
      </w:r>
      <w:r>
        <w:rPr>
          <w:color w:val="4C4D4F"/>
          <w:spacing w:val="-55"/>
          <w:sz w:val="21"/>
        </w:rPr>
        <w:t> </w:t>
      </w:r>
      <w:r>
        <w:rPr>
          <w:color w:val="4C4D4F"/>
          <w:w w:val="105"/>
          <w:sz w:val="21"/>
        </w:rPr>
        <w:t>families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(Santisteban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et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al.,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2013).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These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terms</w:t>
      </w:r>
    </w:p>
    <w:p>
      <w:pPr>
        <w:pStyle w:val="BodyText"/>
        <w:spacing w:line="247" w:lineRule="auto" w:before="14"/>
        <w:ind w:left="450" w:right="77"/>
      </w:pPr>
      <w:r>
        <w:rPr>
          <w:color w:val="4C4D4F"/>
          <w:w w:val="110"/>
        </w:rPr>
        <w:t>refer to the primary values, structures,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expectations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shape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family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member’s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behavior.</w:t>
      </w:r>
      <w:r>
        <w:rPr>
          <w:color w:val="4C4D4F"/>
          <w:spacing w:val="3"/>
          <w:w w:val="105"/>
        </w:rPr>
        <w:t> </w:t>
      </w:r>
      <w:r>
        <w:rPr>
          <w:rFonts w:ascii="Lucida Sans" w:hAnsi="Lucida Sans"/>
          <w:i/>
          <w:color w:val="4C4D4F"/>
          <w:w w:val="105"/>
        </w:rPr>
        <w:t>Familism</w:t>
      </w:r>
      <w:r>
        <w:rPr>
          <w:rFonts w:ascii="Lucida Sans" w:hAnsi="Lucida Sans"/>
          <w:i/>
          <w:color w:val="4C4D4F"/>
          <w:spacing w:val="-6"/>
          <w:w w:val="105"/>
        </w:rPr>
        <w:t> </w:t>
      </w:r>
      <w:r>
        <w:rPr>
          <w:color w:val="4C4D4F"/>
          <w:w w:val="105"/>
        </w:rPr>
        <w:t>may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lead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decisions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best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 the family as a whole as opposed to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three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components:</w:t>
      </w:r>
    </w:p>
    <w:p>
      <w:pPr>
        <w:pStyle w:val="ListParagraph"/>
        <w:numPr>
          <w:ilvl w:val="1"/>
          <w:numId w:val="23"/>
        </w:numPr>
        <w:tabs>
          <w:tab w:pos="742" w:val="left" w:leader="none"/>
        </w:tabs>
        <w:spacing w:line="247" w:lineRule="auto" w:before="0" w:after="0"/>
        <w:ind w:left="450" w:right="199" w:firstLine="0"/>
        <w:jc w:val="left"/>
        <w:rPr>
          <w:sz w:val="21"/>
        </w:rPr>
      </w:pPr>
      <w:r>
        <w:rPr>
          <w:color w:val="4C4D4F"/>
          <w:w w:val="110"/>
          <w:sz w:val="21"/>
        </w:rPr>
        <w:t>perceived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duties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related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helping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members;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(2)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dependence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members’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support; and (3) use of family members as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05"/>
          <w:sz w:val="21"/>
        </w:rPr>
        <w:t>behavioral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attitudinal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referents.</w:t>
      </w:r>
      <w:r>
        <w:rPr>
          <w:color w:val="4C4D4F"/>
          <w:spacing w:val="6"/>
          <w:w w:val="105"/>
          <w:sz w:val="21"/>
        </w:rPr>
        <w:t> </w:t>
      </w:r>
      <w:r>
        <w:rPr>
          <w:rFonts w:ascii="Lucida Sans" w:hAnsi="Lucida Sans"/>
          <w:i/>
          <w:color w:val="4C4D4F"/>
          <w:w w:val="105"/>
          <w:sz w:val="21"/>
        </w:rPr>
        <w:t>Familism</w:t>
      </w:r>
      <w:r>
        <w:rPr>
          <w:rFonts w:ascii="Lucida Sans" w:hAnsi="Lucida Sans"/>
          <w:i/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emphasizes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enmeshment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within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family,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high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loyalty,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pride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cohesive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unit.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28" w:after="0"/>
        <w:ind w:left="450" w:right="98" w:hanging="270"/>
        <w:jc w:val="left"/>
        <w:rPr>
          <w:sz w:val="21"/>
        </w:rPr>
      </w:pPr>
      <w:r>
        <w:rPr>
          <w:color w:val="4C4D4F"/>
          <w:w w:val="105"/>
          <w:sz w:val="21"/>
        </w:rPr>
        <w:t>High</w:t>
      </w:r>
      <w:r>
        <w:rPr>
          <w:color w:val="4C4D4F"/>
          <w:spacing w:val="4"/>
          <w:w w:val="105"/>
          <w:sz w:val="21"/>
        </w:rPr>
        <w:t> </w:t>
      </w:r>
      <w:r>
        <w:rPr>
          <w:rFonts w:ascii="Lucida Sans" w:hAnsi="Lucida Sans"/>
          <w:i/>
          <w:color w:val="4C4D4F"/>
          <w:w w:val="105"/>
          <w:sz w:val="21"/>
        </w:rPr>
        <w:t>familism</w:t>
      </w:r>
      <w:r>
        <w:rPr>
          <w:rFonts w:ascii="Lucida Sans" w:hAnsi="Lucida Sans"/>
          <w:i/>
          <w:color w:val="4C4D4F"/>
          <w:spacing w:val="-5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beneﬁcial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shaping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healthy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behaviors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(like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misusing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substances)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if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what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valued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family.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Yet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if</w:t>
      </w:r>
    </w:p>
    <w:p>
      <w:pPr>
        <w:pStyle w:val="BodyText"/>
        <w:spacing w:before="10"/>
        <w:ind w:left="450" w:right="227"/>
        <w:rPr>
          <w:rFonts w:ascii="Lucida Sans"/>
          <w:i/>
        </w:rPr>
      </w:pPr>
      <w:r>
        <w:rPr>
          <w:color w:val="4C4D4F"/>
          <w:w w:val="110"/>
        </w:rPr>
        <w:t>substance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happens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within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family,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05"/>
        </w:rPr>
        <w:t>especially</w:t>
      </w:r>
      <w:r>
        <w:rPr>
          <w:color w:val="4C4D4F"/>
          <w:spacing w:val="-1"/>
          <w:w w:val="105"/>
        </w:rPr>
        <w:t> </w:t>
      </w:r>
      <w:r>
        <w:rPr>
          <w:color w:val="4C4D4F"/>
          <w:w w:val="105"/>
        </w:rPr>
        <w:t>across</w:t>
      </w:r>
      <w:r>
        <w:rPr>
          <w:color w:val="4C4D4F"/>
          <w:spacing w:val="-1"/>
          <w:w w:val="105"/>
        </w:rPr>
        <w:t> </w:t>
      </w:r>
      <w:r>
        <w:rPr>
          <w:color w:val="4C4D4F"/>
          <w:w w:val="105"/>
        </w:rPr>
        <w:t>generations,</w:t>
      </w:r>
      <w:r>
        <w:rPr>
          <w:color w:val="4C4D4F"/>
          <w:spacing w:val="-1"/>
          <w:w w:val="105"/>
        </w:rPr>
        <w:t> </w:t>
      </w:r>
      <w:r>
        <w:rPr>
          <w:rFonts w:ascii="Lucida Sans"/>
          <w:i/>
          <w:color w:val="4C4D4F"/>
          <w:w w:val="105"/>
        </w:rPr>
        <w:t>familism</w:t>
      </w:r>
    </w:p>
    <w:p>
      <w:pPr>
        <w:pStyle w:val="BodyText"/>
        <w:spacing w:line="247" w:lineRule="auto" w:before="9"/>
        <w:ind w:left="450" w:right="227"/>
      </w:pP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reinforce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normalizing them. In one study of Latino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adolescents,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3-month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signiﬁcantly correlated with lower levels of</w:t>
      </w:r>
      <w:r>
        <w:rPr>
          <w:color w:val="4C4D4F"/>
          <w:spacing w:val="1"/>
          <w:w w:val="110"/>
        </w:rPr>
        <w:t> </w:t>
      </w:r>
      <w:r>
        <w:rPr>
          <w:rFonts w:ascii="Lucida Sans" w:hAnsi="Lucida Sans"/>
          <w:i/>
          <w:color w:val="4C4D4F"/>
          <w:w w:val="105"/>
        </w:rPr>
        <w:t>familism</w:t>
      </w:r>
      <w:r>
        <w:rPr>
          <w:rFonts w:ascii="Lucida Sans" w:hAnsi="Lucida Sans"/>
          <w:i/>
          <w:color w:val="4C4D4F"/>
          <w:spacing w:val="-15"/>
          <w:w w:val="105"/>
        </w:rPr>
        <w:t> </w:t>
      </w:r>
      <w:r>
        <w:rPr>
          <w:color w:val="4C4D4F"/>
          <w:w w:val="105"/>
        </w:rPr>
        <w:t>(Ma</w:t>
      </w:r>
      <w:r>
        <w:rPr>
          <w:color w:val="4C4D4F"/>
          <w:spacing w:val="-4"/>
          <w:w w:val="105"/>
        </w:rPr>
        <w:t> </w:t>
      </w:r>
      <w:r>
        <w:rPr>
          <w:color w:val="4C4D4F"/>
          <w:w w:val="105"/>
        </w:rPr>
        <w:t>et</w:t>
      </w:r>
      <w:r>
        <w:rPr>
          <w:color w:val="4C4D4F"/>
          <w:spacing w:val="-5"/>
          <w:w w:val="105"/>
        </w:rPr>
        <w:t> </w:t>
      </w:r>
      <w:r>
        <w:rPr>
          <w:color w:val="4C4D4F"/>
          <w:w w:val="105"/>
        </w:rPr>
        <w:t>al.,</w:t>
      </w:r>
      <w:r>
        <w:rPr>
          <w:color w:val="4C4D4F"/>
          <w:spacing w:val="-5"/>
          <w:w w:val="105"/>
        </w:rPr>
        <w:t> </w:t>
      </w:r>
      <w:r>
        <w:rPr>
          <w:color w:val="4C4D4F"/>
          <w:w w:val="105"/>
        </w:rPr>
        <w:t>2017).</w:t>
      </w:r>
    </w:p>
    <w:p>
      <w:pPr>
        <w:pStyle w:val="Heading4"/>
        <w:numPr>
          <w:ilvl w:val="0"/>
          <w:numId w:val="23"/>
        </w:numPr>
        <w:tabs>
          <w:tab w:pos="450" w:val="left" w:leader="none"/>
        </w:tabs>
        <w:spacing w:line="228" w:lineRule="auto" w:before="185" w:after="0"/>
        <w:ind w:left="449" w:right="38" w:hanging="270"/>
        <w:jc w:val="left"/>
      </w:pPr>
      <w:r>
        <w:rPr>
          <w:i/>
          <w:color w:val="1A6887"/>
          <w:w w:val="115"/>
        </w:rPr>
        <w:t>How</w:t>
      </w:r>
      <w:r>
        <w:rPr>
          <w:i/>
          <w:color w:val="1A6887"/>
          <w:spacing w:val="-9"/>
          <w:w w:val="115"/>
        </w:rPr>
        <w:t> </w:t>
      </w:r>
      <w:r>
        <w:rPr>
          <w:i/>
          <w:color w:val="1A6887"/>
          <w:w w:val="115"/>
        </w:rPr>
        <w:t>Does</w:t>
      </w:r>
      <w:r>
        <w:rPr>
          <w:i/>
          <w:color w:val="1A6887"/>
          <w:spacing w:val="-9"/>
          <w:w w:val="115"/>
        </w:rPr>
        <w:t> </w:t>
      </w:r>
      <w:r>
        <w:rPr>
          <w:i/>
          <w:color w:val="1A6887"/>
          <w:w w:val="115"/>
        </w:rPr>
        <w:t>the</w:t>
      </w:r>
      <w:r>
        <w:rPr>
          <w:i/>
          <w:color w:val="1A6887"/>
          <w:spacing w:val="-9"/>
          <w:w w:val="115"/>
        </w:rPr>
        <w:t> </w:t>
      </w:r>
      <w:r>
        <w:rPr>
          <w:i/>
          <w:color w:val="1A6887"/>
          <w:w w:val="115"/>
        </w:rPr>
        <w:t>Family’s</w:t>
      </w:r>
      <w:r>
        <w:rPr>
          <w:i/>
          <w:color w:val="1A6887"/>
          <w:spacing w:val="-9"/>
          <w:w w:val="115"/>
        </w:rPr>
        <w:t> </w:t>
      </w:r>
      <w:r>
        <w:rPr>
          <w:i/>
          <w:color w:val="1A6887"/>
          <w:w w:val="115"/>
        </w:rPr>
        <w:t>Culture</w:t>
      </w:r>
      <w:r>
        <w:rPr>
          <w:i/>
          <w:color w:val="1A6887"/>
          <w:spacing w:val="-9"/>
          <w:w w:val="115"/>
        </w:rPr>
        <w:t> </w:t>
      </w:r>
      <w:r>
        <w:rPr>
          <w:i/>
          <w:color w:val="1A6887"/>
          <w:w w:val="115"/>
        </w:rPr>
        <w:t>Affect</w:t>
      </w:r>
      <w:r>
        <w:rPr>
          <w:i/>
          <w:color w:val="1A6887"/>
          <w:spacing w:val="-65"/>
          <w:w w:val="115"/>
        </w:rPr>
        <w:t> </w:t>
      </w:r>
      <w:r>
        <w:rPr>
          <w:color w:val="1A6887"/>
          <w:w w:val="115"/>
        </w:rPr>
        <w:t>Their</w:t>
      </w:r>
      <w:r>
        <w:rPr>
          <w:color w:val="1A6887"/>
          <w:spacing w:val="4"/>
          <w:w w:val="115"/>
        </w:rPr>
        <w:t> </w:t>
      </w:r>
      <w:r>
        <w:rPr>
          <w:color w:val="1A6887"/>
          <w:w w:val="115"/>
        </w:rPr>
        <w:t>Communication</w:t>
      </w:r>
      <w:r>
        <w:rPr>
          <w:color w:val="1A6887"/>
          <w:spacing w:val="5"/>
          <w:w w:val="115"/>
        </w:rPr>
        <w:t> </w:t>
      </w:r>
      <w:r>
        <w:rPr>
          <w:color w:val="1A6887"/>
          <w:w w:val="115"/>
        </w:rPr>
        <w:t>Style?</w:t>
      </w:r>
    </w:p>
    <w:p>
      <w:pPr>
        <w:spacing w:line="247" w:lineRule="auto" w:before="77"/>
        <w:ind w:left="180" w:right="77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Understanding</w:t>
      </w:r>
      <w:r>
        <w:rPr>
          <w:rFonts w:ascii="Trebuchet MS" w:hAnsi="Trebuchet MS"/>
          <w:b/>
          <w:color w:val="4C4D4F"/>
          <w:spacing w:val="-1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1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culture-speciﬁc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ways</w:t>
      </w:r>
      <w:r>
        <w:rPr>
          <w:rFonts w:ascii="Trebuchet MS" w:hAnsi="Trebuchet MS"/>
          <w:b/>
          <w:color w:val="4C4D4F"/>
          <w:spacing w:val="-1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-1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which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 members talk with one another will help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you better understand the context for how the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 functions, the dynamics between family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members, and what contributes to the family’s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dysfunction. </w:t>
      </w:r>
      <w:r>
        <w:rPr>
          <w:color w:val="4C4D4F"/>
          <w:w w:val="105"/>
          <w:sz w:val="21"/>
        </w:rPr>
        <w:t>This in turn can inform the person’s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chances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achieving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sustaining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recovery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misuse.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145" w:after="0"/>
        <w:ind w:left="450" w:right="749" w:hanging="270"/>
        <w:jc w:val="both"/>
        <w:rPr>
          <w:sz w:val="21"/>
        </w:rPr>
      </w:pPr>
      <w:r>
        <w:rPr>
          <w:color w:val="4C4D4F"/>
          <w:w w:val="105"/>
          <w:sz w:val="21"/>
        </w:rPr>
        <w:br w:type="column"/>
      </w:r>
      <w:r>
        <w:rPr>
          <w:color w:val="4C4D4F"/>
          <w:w w:val="110"/>
          <w:sz w:val="21"/>
        </w:rPr>
        <w:t>For instance, in a study of Asian and Paciﬁc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Islander individuals, family openness about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communicating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was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</w:p>
    <w:p>
      <w:pPr>
        <w:pStyle w:val="BodyText"/>
        <w:spacing w:line="247" w:lineRule="auto" w:before="9"/>
        <w:ind w:left="450" w:right="217"/>
      </w:pPr>
      <w:r>
        <w:rPr>
          <w:color w:val="4C4D4F"/>
          <w:w w:val="110"/>
        </w:rPr>
        <w:t>positive factor in SUD treatment seeking,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whereas family noncommunication 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seen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discriminating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barrier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success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(Chang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04" w:lineRule="auto" w:before="54" w:after="0"/>
        <w:ind w:left="450" w:right="429" w:hanging="270"/>
        <w:jc w:val="left"/>
      </w:pPr>
      <w:r>
        <w:rPr>
          <w:color w:val="4C4D4F"/>
        </w:rPr>
        <w:t>Communication</w:t>
      </w:r>
      <w:r>
        <w:rPr>
          <w:color w:val="4C4D4F"/>
          <w:spacing w:val="-5"/>
        </w:rPr>
        <w:t> </w:t>
      </w:r>
      <w:r>
        <w:rPr>
          <w:color w:val="4C4D4F"/>
        </w:rPr>
        <w:t>style</w:t>
      </w:r>
      <w:r>
        <w:rPr>
          <w:color w:val="4C4D4F"/>
          <w:spacing w:val="-4"/>
        </w:rPr>
        <w:t> </w:t>
      </w:r>
      <w:r>
        <w:rPr>
          <w:color w:val="4C4D4F"/>
        </w:rPr>
        <w:t>also</w:t>
      </w:r>
      <w:r>
        <w:rPr>
          <w:color w:val="4C4D4F"/>
          <w:spacing w:val="-4"/>
        </w:rPr>
        <w:t> </w:t>
      </w:r>
      <w:r>
        <w:rPr>
          <w:color w:val="4C4D4F"/>
        </w:rPr>
        <w:t>can</w:t>
      </w:r>
      <w:r>
        <w:rPr>
          <w:color w:val="4C4D4F"/>
          <w:spacing w:val="-5"/>
        </w:rPr>
        <w:t> </w:t>
      </w:r>
      <w:r>
        <w:rPr>
          <w:color w:val="4C4D4F"/>
        </w:rPr>
        <w:t>shape</w:t>
      </w:r>
      <w:r>
        <w:rPr>
          <w:color w:val="4C4D4F"/>
          <w:spacing w:val="-4"/>
        </w:rPr>
        <w:t> </w:t>
      </w:r>
      <w:r>
        <w:rPr>
          <w:color w:val="4C4D4F"/>
        </w:rPr>
        <w:t>the</w:t>
      </w:r>
      <w:r>
        <w:rPr>
          <w:color w:val="4C4D4F"/>
          <w:spacing w:val="-5"/>
        </w:rPr>
        <w:t> </w:t>
      </w:r>
      <w:r>
        <w:rPr>
          <w:color w:val="4C4D4F"/>
        </w:rPr>
        <w:t>way</w:t>
      </w:r>
      <w:r>
        <w:rPr>
          <w:color w:val="4C4D4F"/>
          <w:spacing w:val="-60"/>
        </w:rPr>
        <w:t> </w:t>
      </w:r>
      <w:r>
        <w:rPr>
          <w:color w:val="4C4D4F"/>
        </w:rPr>
        <w:t>families</w:t>
      </w:r>
      <w:r>
        <w:rPr>
          <w:color w:val="4C4D4F"/>
          <w:spacing w:val="-5"/>
        </w:rPr>
        <w:t> </w:t>
      </w:r>
      <w:r>
        <w:rPr>
          <w:color w:val="4C4D4F"/>
        </w:rPr>
        <w:t>resolve</w:t>
      </w:r>
      <w:r>
        <w:rPr>
          <w:color w:val="4C4D4F"/>
          <w:spacing w:val="-4"/>
        </w:rPr>
        <w:t> </w:t>
      </w:r>
      <w:r>
        <w:rPr>
          <w:color w:val="4C4D4F"/>
        </w:rPr>
        <w:t>conﬂicts.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47" w:lineRule="auto" w:before="130" w:after="0"/>
        <w:ind w:left="720" w:right="480" w:hanging="270"/>
        <w:jc w:val="left"/>
        <w:rPr>
          <w:sz w:val="21"/>
        </w:rPr>
      </w:pPr>
      <w:r>
        <w:rPr>
          <w:color w:val="4C4D4F"/>
          <w:w w:val="105"/>
          <w:sz w:val="21"/>
        </w:rPr>
        <w:t>The concept of </w:t>
      </w:r>
      <w:r>
        <w:rPr>
          <w:rFonts w:ascii="Lucida Sans" w:hAnsi="Lucida Sans"/>
          <w:i/>
          <w:color w:val="4C4D4F"/>
          <w:w w:val="105"/>
          <w:sz w:val="21"/>
        </w:rPr>
        <w:t>respeto </w:t>
      </w:r>
      <w:r>
        <w:rPr>
          <w:color w:val="4C4D4F"/>
          <w:w w:val="105"/>
          <w:sz w:val="21"/>
        </w:rPr>
        <w:t>refers to Latino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values of respect in the family, which can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inﬂuence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communication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dealing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conﬂict between parents and children.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Openly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disagreeing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parents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voicing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one’s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opinion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goes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against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concept</w:t>
      </w:r>
    </w:p>
    <w:p>
      <w:pPr>
        <w:spacing w:line="237" w:lineRule="exact" w:before="0"/>
        <w:ind w:left="720" w:right="0" w:firstLine="0"/>
        <w:jc w:val="left"/>
        <w:rPr>
          <w:sz w:val="21"/>
        </w:rPr>
      </w:pPr>
      <w:r>
        <w:rPr>
          <w:color w:val="4C4D4F"/>
          <w:spacing w:val="-1"/>
          <w:w w:val="110"/>
          <w:sz w:val="21"/>
        </w:rPr>
        <w:t>of</w:t>
      </w:r>
      <w:r>
        <w:rPr>
          <w:color w:val="4C4D4F"/>
          <w:spacing w:val="-9"/>
          <w:w w:val="110"/>
          <w:sz w:val="21"/>
        </w:rPr>
        <w:t> </w:t>
      </w:r>
      <w:r>
        <w:rPr>
          <w:rFonts w:ascii="Lucida Sans"/>
          <w:i/>
          <w:color w:val="4C4D4F"/>
          <w:w w:val="110"/>
          <w:sz w:val="21"/>
        </w:rPr>
        <w:t>respeto</w:t>
      </w:r>
      <w:r>
        <w:rPr>
          <w:rFonts w:ascii="Lucida Sans"/>
          <w:i/>
          <w:color w:val="4C4D4F"/>
          <w:spacing w:val="-1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considered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negative</w:t>
      </w:r>
    </w:p>
    <w:p>
      <w:pPr>
        <w:pStyle w:val="BodyText"/>
        <w:spacing w:line="247" w:lineRule="auto" w:before="8"/>
        <w:ind w:left="720" w:right="572"/>
      </w:pPr>
      <w:r>
        <w:rPr>
          <w:color w:val="4C4D4F"/>
          <w:w w:val="110"/>
        </w:rPr>
        <w:t>behavior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(Santisteban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2013).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Thus,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techniques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fail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account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05"/>
        </w:rPr>
        <w:t>for</w:t>
      </w:r>
      <w:r>
        <w:rPr>
          <w:color w:val="4C4D4F"/>
          <w:spacing w:val="10"/>
          <w:w w:val="105"/>
        </w:rPr>
        <w:t> </w:t>
      </w:r>
      <w:r>
        <w:rPr>
          <w:rFonts w:ascii="Lucida Sans" w:hAnsi="Lucida Sans"/>
          <w:i/>
          <w:color w:val="4C4D4F"/>
          <w:w w:val="105"/>
        </w:rPr>
        <w:t>respeto</w:t>
      </w:r>
      <w:r>
        <w:rPr>
          <w:rFonts w:ascii="Lucida Sans" w:hAnsi="Lucida Sans"/>
          <w:i/>
          <w:color w:val="4C4D4F"/>
          <w:spacing w:val="1"/>
          <w:w w:val="105"/>
        </w:rPr>
        <w:t> </w:t>
      </w:r>
      <w:r>
        <w:rPr>
          <w:color w:val="4C4D4F"/>
          <w:w w:val="105"/>
        </w:rPr>
        <w:t>and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that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urge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adolescents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to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“speak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out”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against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parents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counterproductive.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80" w:lineRule="exact" w:before="0" w:after="0"/>
        <w:ind w:left="720" w:right="0" w:hanging="270"/>
        <w:jc w:val="left"/>
        <w:rPr>
          <w:sz w:val="21"/>
        </w:rPr>
      </w:pPr>
      <w:r>
        <w:rPr>
          <w:rFonts w:ascii="Lucida Sans" w:hAnsi="Lucida Sans"/>
          <w:i/>
          <w:color w:val="4C4D4F"/>
          <w:sz w:val="21"/>
        </w:rPr>
        <w:t>Simpatía,</w:t>
      </w:r>
      <w:r>
        <w:rPr>
          <w:rFonts w:ascii="Lucida Sans" w:hAnsi="Lucida Sans"/>
          <w:i/>
          <w:color w:val="4C4D4F"/>
          <w:spacing w:val="12"/>
          <w:sz w:val="21"/>
        </w:rPr>
        <w:t> </w:t>
      </w:r>
      <w:r>
        <w:rPr>
          <w:color w:val="4C4D4F"/>
          <w:sz w:val="21"/>
        </w:rPr>
        <w:t>a</w:t>
      </w:r>
      <w:r>
        <w:rPr>
          <w:color w:val="4C4D4F"/>
          <w:spacing w:val="22"/>
          <w:sz w:val="21"/>
        </w:rPr>
        <w:t> </w:t>
      </w:r>
      <w:r>
        <w:rPr>
          <w:color w:val="4C4D4F"/>
          <w:sz w:val="21"/>
        </w:rPr>
        <w:t>focus</w:t>
      </w:r>
      <w:r>
        <w:rPr>
          <w:color w:val="4C4D4F"/>
          <w:spacing w:val="22"/>
          <w:sz w:val="21"/>
        </w:rPr>
        <w:t> </w:t>
      </w:r>
      <w:r>
        <w:rPr>
          <w:color w:val="4C4D4F"/>
          <w:sz w:val="21"/>
        </w:rPr>
        <w:t>on</w:t>
      </w:r>
      <w:r>
        <w:rPr>
          <w:color w:val="4C4D4F"/>
          <w:spacing w:val="22"/>
          <w:sz w:val="21"/>
        </w:rPr>
        <w:t> </w:t>
      </w:r>
      <w:r>
        <w:rPr>
          <w:color w:val="4C4D4F"/>
          <w:sz w:val="21"/>
        </w:rPr>
        <w:t>interpersonal</w:t>
      </w:r>
    </w:p>
    <w:p>
      <w:pPr>
        <w:pStyle w:val="BodyText"/>
        <w:spacing w:line="247" w:lineRule="auto"/>
        <w:ind w:left="720" w:right="308"/>
      </w:pPr>
      <w:r>
        <w:rPr>
          <w:color w:val="4C4D4F"/>
          <w:w w:val="110"/>
        </w:rPr>
        <w:t>relationship harmony, is another aspect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traditional communication styles in many</w:t>
      </w:r>
      <w:r>
        <w:rPr>
          <w:color w:val="4C4D4F"/>
          <w:spacing w:val="1"/>
          <w:w w:val="110"/>
        </w:rPr>
        <w:t> </w:t>
      </w:r>
      <w:r>
        <w:rPr>
          <w:color w:val="4C4D4F"/>
        </w:rPr>
        <w:t>Latino</w:t>
      </w:r>
      <w:r>
        <w:rPr>
          <w:color w:val="4C4D4F"/>
          <w:spacing w:val="19"/>
        </w:rPr>
        <w:t> </w:t>
      </w:r>
      <w:r>
        <w:rPr>
          <w:color w:val="4C4D4F"/>
        </w:rPr>
        <w:t>families.</w:t>
      </w:r>
      <w:r>
        <w:rPr>
          <w:color w:val="4C4D4F"/>
          <w:spacing w:val="19"/>
        </w:rPr>
        <w:t> </w:t>
      </w:r>
      <w:r>
        <w:rPr>
          <w:color w:val="4C4D4F"/>
        </w:rPr>
        <w:t>Greater</w:t>
      </w:r>
      <w:r>
        <w:rPr>
          <w:color w:val="4C4D4F"/>
          <w:spacing w:val="19"/>
        </w:rPr>
        <w:t> </w:t>
      </w:r>
      <w:r>
        <w:rPr>
          <w:rFonts w:ascii="Lucida Sans" w:hAnsi="Lucida Sans"/>
          <w:i/>
          <w:color w:val="4C4D4F"/>
        </w:rPr>
        <w:t>respeto</w:t>
      </w:r>
      <w:r>
        <w:rPr>
          <w:rFonts w:ascii="Lucida Sans" w:hAnsi="Lucida Sans"/>
          <w:i/>
          <w:color w:val="4C4D4F"/>
          <w:spacing w:val="10"/>
        </w:rPr>
        <w:t> </w:t>
      </w:r>
      <w:r>
        <w:rPr>
          <w:color w:val="4C4D4F"/>
        </w:rPr>
        <w:t>and</w:t>
      </w:r>
      <w:r>
        <w:rPr>
          <w:color w:val="4C4D4F"/>
          <w:spacing w:val="19"/>
        </w:rPr>
        <w:t> </w:t>
      </w:r>
      <w:r>
        <w:rPr>
          <w:rFonts w:ascii="Lucida Sans" w:hAnsi="Lucida Sans"/>
          <w:i/>
          <w:color w:val="4C4D4F"/>
        </w:rPr>
        <w:t>simpatía</w:t>
      </w:r>
      <w:r>
        <w:rPr>
          <w:rFonts w:ascii="Lucida Sans" w:hAnsi="Lucida Sans"/>
          <w:i/>
          <w:color w:val="4C4D4F"/>
          <w:spacing w:val="-64"/>
        </w:rPr>
        <w:t> </w:t>
      </w:r>
      <w:r>
        <w:rPr>
          <w:color w:val="4C4D4F"/>
          <w:w w:val="110"/>
        </w:rPr>
        <w:t>have been linked to lower levels of Latino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youth drug and alcohol use over 3 months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(Ma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Heading4"/>
        <w:numPr>
          <w:ilvl w:val="0"/>
          <w:numId w:val="23"/>
        </w:numPr>
        <w:tabs>
          <w:tab w:pos="450" w:val="left" w:leader="none"/>
        </w:tabs>
        <w:spacing w:line="228" w:lineRule="auto" w:before="187" w:after="0"/>
        <w:ind w:left="449" w:right="576" w:hanging="270"/>
        <w:jc w:val="left"/>
      </w:pPr>
      <w:r>
        <w:rPr>
          <w:i/>
          <w:color w:val="1A6887"/>
          <w:w w:val="110"/>
        </w:rPr>
        <w:t>How</w:t>
      </w:r>
      <w:r>
        <w:rPr>
          <w:i/>
          <w:color w:val="1A6887"/>
          <w:spacing w:val="1"/>
          <w:w w:val="110"/>
        </w:rPr>
        <w:t> </w:t>
      </w:r>
      <w:r>
        <w:rPr>
          <w:i/>
          <w:color w:val="1A6887"/>
          <w:w w:val="110"/>
        </w:rPr>
        <w:t>Does</w:t>
      </w:r>
      <w:r>
        <w:rPr>
          <w:i/>
          <w:color w:val="1A6887"/>
          <w:spacing w:val="1"/>
          <w:w w:val="110"/>
        </w:rPr>
        <w:t> </w:t>
      </w:r>
      <w:r>
        <w:rPr>
          <w:i/>
          <w:color w:val="1A6887"/>
          <w:w w:val="110"/>
        </w:rPr>
        <w:t>This</w:t>
      </w:r>
      <w:r>
        <w:rPr>
          <w:i/>
          <w:color w:val="1A6887"/>
          <w:spacing w:val="1"/>
          <w:w w:val="110"/>
        </w:rPr>
        <w:t> </w:t>
      </w:r>
      <w:r>
        <w:rPr>
          <w:i/>
          <w:color w:val="1A6887"/>
          <w:w w:val="110"/>
        </w:rPr>
        <w:t>Family</w:t>
      </w:r>
      <w:r>
        <w:rPr>
          <w:i/>
          <w:color w:val="1A6887"/>
          <w:spacing w:val="1"/>
          <w:w w:val="110"/>
        </w:rPr>
        <w:t> </w:t>
      </w:r>
      <w:r>
        <w:rPr>
          <w:i/>
          <w:color w:val="1A6887"/>
          <w:w w:val="110"/>
        </w:rPr>
        <w:t>Experience</w:t>
      </w:r>
      <w:r>
        <w:rPr>
          <w:i/>
          <w:color w:val="1A6887"/>
          <w:spacing w:val="-62"/>
          <w:w w:val="110"/>
        </w:rPr>
        <w:t> </w:t>
      </w:r>
      <w:r>
        <w:rPr>
          <w:color w:val="1A6887"/>
          <w:w w:val="110"/>
        </w:rPr>
        <w:t>Racism</w:t>
      </w:r>
      <w:r>
        <w:rPr>
          <w:color w:val="1A6887"/>
          <w:spacing w:val="15"/>
          <w:w w:val="110"/>
        </w:rPr>
        <w:t> </w:t>
      </w:r>
      <w:r>
        <w:rPr>
          <w:color w:val="1A6887"/>
          <w:w w:val="110"/>
        </w:rPr>
        <w:t>and</w:t>
      </w:r>
      <w:r>
        <w:rPr>
          <w:color w:val="1A6887"/>
          <w:spacing w:val="15"/>
          <w:w w:val="110"/>
        </w:rPr>
        <w:t> </w:t>
      </w:r>
      <w:r>
        <w:rPr>
          <w:color w:val="1A6887"/>
          <w:w w:val="110"/>
        </w:rPr>
        <w:t>Discrimination?</w:t>
      </w:r>
      <w:r>
        <w:rPr>
          <w:color w:val="1A6887"/>
          <w:spacing w:val="15"/>
          <w:w w:val="110"/>
        </w:rPr>
        <w:t> </w:t>
      </w:r>
      <w:r>
        <w:rPr>
          <w:color w:val="1A6887"/>
          <w:w w:val="110"/>
        </w:rPr>
        <w:t>How</w:t>
      </w:r>
      <w:r>
        <w:rPr>
          <w:color w:val="1A6887"/>
          <w:spacing w:val="1"/>
          <w:w w:val="110"/>
        </w:rPr>
        <w:t> </w:t>
      </w:r>
      <w:r>
        <w:rPr>
          <w:color w:val="1A6887"/>
          <w:w w:val="110"/>
        </w:rPr>
        <w:t>Do</w:t>
      </w:r>
      <w:r>
        <w:rPr>
          <w:color w:val="1A6887"/>
          <w:spacing w:val="43"/>
          <w:w w:val="110"/>
        </w:rPr>
        <w:t> </w:t>
      </w:r>
      <w:r>
        <w:rPr>
          <w:color w:val="1A6887"/>
          <w:w w:val="110"/>
        </w:rPr>
        <w:t>Those</w:t>
      </w:r>
      <w:r>
        <w:rPr>
          <w:color w:val="1A6887"/>
          <w:spacing w:val="44"/>
          <w:w w:val="110"/>
        </w:rPr>
        <w:t> </w:t>
      </w:r>
      <w:r>
        <w:rPr>
          <w:color w:val="1A6887"/>
          <w:w w:val="110"/>
        </w:rPr>
        <w:t>Experiences,</w:t>
      </w:r>
      <w:r>
        <w:rPr>
          <w:color w:val="1A6887"/>
          <w:spacing w:val="44"/>
          <w:w w:val="110"/>
        </w:rPr>
        <w:t> </w:t>
      </w:r>
      <w:r>
        <w:rPr>
          <w:color w:val="1A6887"/>
          <w:w w:val="110"/>
        </w:rPr>
        <w:t>Along</w:t>
      </w:r>
      <w:r>
        <w:rPr>
          <w:color w:val="1A6887"/>
          <w:spacing w:val="44"/>
          <w:w w:val="110"/>
        </w:rPr>
        <w:t> </w:t>
      </w:r>
      <w:r>
        <w:rPr>
          <w:color w:val="1A6887"/>
          <w:w w:val="110"/>
        </w:rPr>
        <w:t>With</w:t>
      </w:r>
    </w:p>
    <w:p>
      <w:pPr>
        <w:spacing w:line="301" w:lineRule="exact" w:before="0"/>
        <w:ind w:left="449" w:right="0" w:firstLine="0"/>
        <w:jc w:val="left"/>
        <w:rPr>
          <w:rFonts w:ascii="Calibri"/>
          <w:b/>
          <w:i/>
          <w:sz w:val="26"/>
        </w:rPr>
      </w:pPr>
      <w:r>
        <w:rPr>
          <w:rFonts w:ascii="Calibri"/>
          <w:b/>
          <w:i/>
          <w:color w:val="1A6887"/>
          <w:w w:val="110"/>
          <w:sz w:val="26"/>
        </w:rPr>
        <w:t>Historical</w:t>
      </w:r>
      <w:r>
        <w:rPr>
          <w:rFonts w:ascii="Calibri"/>
          <w:b/>
          <w:i/>
          <w:color w:val="1A6887"/>
          <w:spacing w:val="14"/>
          <w:w w:val="110"/>
          <w:sz w:val="26"/>
        </w:rPr>
        <w:t> </w:t>
      </w:r>
      <w:r>
        <w:rPr>
          <w:rFonts w:ascii="Calibri"/>
          <w:b/>
          <w:i/>
          <w:color w:val="1A6887"/>
          <w:w w:val="110"/>
          <w:sz w:val="26"/>
        </w:rPr>
        <w:t>Trauma,</w:t>
      </w:r>
      <w:r>
        <w:rPr>
          <w:rFonts w:ascii="Calibri"/>
          <w:b/>
          <w:i/>
          <w:color w:val="1A6887"/>
          <w:spacing w:val="15"/>
          <w:w w:val="110"/>
          <w:sz w:val="26"/>
        </w:rPr>
        <w:t> </w:t>
      </w:r>
      <w:r>
        <w:rPr>
          <w:rFonts w:ascii="Calibri"/>
          <w:b/>
          <w:i/>
          <w:color w:val="1A6887"/>
          <w:w w:val="110"/>
          <w:sz w:val="26"/>
        </w:rPr>
        <w:t>Affect</w:t>
      </w:r>
      <w:r>
        <w:rPr>
          <w:rFonts w:ascii="Calibri"/>
          <w:b/>
          <w:i/>
          <w:color w:val="1A6887"/>
          <w:spacing w:val="14"/>
          <w:w w:val="110"/>
          <w:sz w:val="26"/>
        </w:rPr>
        <w:t> </w:t>
      </w:r>
      <w:r>
        <w:rPr>
          <w:rFonts w:ascii="Calibri"/>
          <w:b/>
          <w:i/>
          <w:color w:val="1A6887"/>
          <w:w w:val="110"/>
          <w:sz w:val="26"/>
        </w:rPr>
        <w:t>the</w:t>
      </w:r>
      <w:r>
        <w:rPr>
          <w:rFonts w:ascii="Calibri"/>
          <w:b/>
          <w:i/>
          <w:color w:val="1A6887"/>
          <w:spacing w:val="15"/>
          <w:w w:val="110"/>
          <w:sz w:val="26"/>
        </w:rPr>
        <w:t> </w:t>
      </w:r>
      <w:r>
        <w:rPr>
          <w:rFonts w:ascii="Calibri"/>
          <w:b/>
          <w:i/>
          <w:color w:val="1A6887"/>
          <w:w w:val="110"/>
          <w:sz w:val="26"/>
        </w:rPr>
        <w:t>Family?</w:t>
      </w:r>
    </w:p>
    <w:p>
      <w:pPr>
        <w:pStyle w:val="Heading8"/>
        <w:spacing w:line="247" w:lineRule="auto" w:before="75"/>
        <w:ind w:left="180" w:right="635"/>
      </w:pPr>
      <w:r>
        <w:rPr>
          <w:color w:val="4C4D4F"/>
        </w:rPr>
        <w:t>Feelings of racism and discrimination can</w:t>
      </w:r>
      <w:r>
        <w:rPr>
          <w:color w:val="4C4D4F"/>
          <w:spacing w:val="1"/>
        </w:rPr>
        <w:t> </w:t>
      </w:r>
      <w:r>
        <w:rPr>
          <w:color w:val="4C4D4F"/>
        </w:rPr>
        <w:t>increase</w:t>
      </w:r>
      <w:r>
        <w:rPr>
          <w:color w:val="4C4D4F"/>
          <w:spacing w:val="-7"/>
        </w:rPr>
        <w:t> </w:t>
      </w:r>
      <w:r>
        <w:rPr>
          <w:color w:val="4C4D4F"/>
        </w:rPr>
        <w:t>the</w:t>
      </w:r>
      <w:r>
        <w:rPr>
          <w:color w:val="4C4D4F"/>
          <w:spacing w:val="-6"/>
        </w:rPr>
        <w:t> </w:t>
      </w:r>
      <w:r>
        <w:rPr>
          <w:color w:val="4C4D4F"/>
        </w:rPr>
        <w:t>risk</w:t>
      </w:r>
      <w:r>
        <w:rPr>
          <w:color w:val="4C4D4F"/>
          <w:spacing w:val="-7"/>
        </w:rPr>
        <w:t> </w:t>
      </w:r>
      <w:r>
        <w:rPr>
          <w:color w:val="4C4D4F"/>
        </w:rPr>
        <w:t>for</w:t>
      </w:r>
      <w:r>
        <w:rPr>
          <w:color w:val="4C4D4F"/>
          <w:spacing w:val="-6"/>
        </w:rPr>
        <w:t> </w:t>
      </w:r>
      <w:r>
        <w:rPr>
          <w:color w:val="4C4D4F"/>
        </w:rPr>
        <w:t>substance</w:t>
      </w:r>
      <w:r>
        <w:rPr>
          <w:color w:val="4C4D4F"/>
          <w:spacing w:val="-7"/>
        </w:rPr>
        <w:t> </w:t>
      </w:r>
      <w:r>
        <w:rPr>
          <w:color w:val="4C4D4F"/>
        </w:rPr>
        <w:t>misuse</w:t>
      </w:r>
      <w:r>
        <w:rPr>
          <w:color w:val="4C4D4F"/>
          <w:spacing w:val="-6"/>
        </w:rPr>
        <w:t> </w:t>
      </w:r>
      <w:r>
        <w:rPr>
          <w:color w:val="4C4D4F"/>
        </w:rPr>
        <w:t>among</w:t>
      </w:r>
      <w:r>
        <w:rPr>
          <w:color w:val="4C4D4F"/>
          <w:spacing w:val="-61"/>
        </w:rPr>
        <w:t> </w:t>
      </w:r>
      <w:r>
        <w:rPr>
          <w:color w:val="4C4D4F"/>
        </w:rPr>
        <w:t>people</w:t>
      </w:r>
      <w:r>
        <w:rPr>
          <w:color w:val="4C4D4F"/>
          <w:spacing w:val="-5"/>
        </w:rPr>
        <w:t> </w:t>
      </w:r>
      <w:r>
        <w:rPr>
          <w:color w:val="4C4D4F"/>
        </w:rPr>
        <w:t>of</w:t>
      </w:r>
      <w:r>
        <w:rPr>
          <w:color w:val="4C4D4F"/>
          <w:spacing w:val="-4"/>
        </w:rPr>
        <w:t> </w:t>
      </w:r>
      <w:r>
        <w:rPr>
          <w:color w:val="4C4D4F"/>
        </w:rPr>
        <w:t>diverse</w:t>
      </w:r>
      <w:r>
        <w:rPr>
          <w:color w:val="4C4D4F"/>
          <w:spacing w:val="-4"/>
        </w:rPr>
        <w:t> </w:t>
      </w:r>
      <w:r>
        <w:rPr>
          <w:color w:val="4C4D4F"/>
        </w:rPr>
        <w:t>races</w:t>
      </w:r>
      <w:r>
        <w:rPr>
          <w:color w:val="4C4D4F"/>
          <w:spacing w:val="-5"/>
        </w:rPr>
        <w:t> </w:t>
      </w:r>
      <w:r>
        <w:rPr>
          <w:color w:val="4C4D4F"/>
        </w:rPr>
        <w:t>and</w:t>
      </w:r>
      <w:r>
        <w:rPr>
          <w:color w:val="4C4D4F"/>
          <w:spacing w:val="-4"/>
        </w:rPr>
        <w:t> </w:t>
      </w:r>
      <w:r>
        <w:rPr>
          <w:color w:val="4C4D4F"/>
        </w:rPr>
        <w:t>ethnicities.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170" w:after="0"/>
        <w:ind w:left="450" w:right="345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 the National Latino and Asian American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Study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(Savage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&amp;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Mezuk,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2014),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discrimination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increased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lifetime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AUD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drug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</w:p>
    <w:p>
      <w:pPr>
        <w:pStyle w:val="BodyText"/>
        <w:spacing w:before="10"/>
        <w:ind w:left="450"/>
      </w:pPr>
      <w:r>
        <w:rPr>
          <w:color w:val="4C4D4F"/>
          <w:w w:val="110"/>
        </w:rPr>
        <w:t>disorder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1.4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1.54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times.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55" w:after="0"/>
        <w:ind w:left="450" w:right="387" w:hanging="270"/>
        <w:jc w:val="left"/>
        <w:rPr>
          <w:sz w:val="21"/>
        </w:rPr>
      </w:pPr>
      <w:r>
        <w:rPr>
          <w:color w:val="4C4D4F"/>
          <w:w w:val="110"/>
          <w:sz w:val="21"/>
        </w:rPr>
        <w:t>Structural racism has led to multiple systemic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effects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African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American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many</w:t>
      </w:r>
    </w:p>
    <w:p>
      <w:pPr>
        <w:pStyle w:val="BodyText"/>
        <w:spacing w:line="247" w:lineRule="auto" w:before="14"/>
        <w:ind w:left="450" w:right="356"/>
      </w:pPr>
      <w:r>
        <w:rPr>
          <w:color w:val="4C4D4F"/>
          <w:w w:val="110"/>
        </w:rPr>
        <w:t>forms,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socioeconomic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disparities,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voter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suppression,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educational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disadvantages,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racial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discrimination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(Kelly,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Maynigo,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Wesley,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&amp;</w:t>
      </w:r>
    </w:p>
    <w:p>
      <w:pPr>
        <w:spacing w:after="0" w:line="247" w:lineRule="auto"/>
        <w:sectPr>
          <w:type w:val="continuous"/>
          <w:pgSz w:w="12240" w:h="15840"/>
          <w:pgMar w:header="576" w:footer="0" w:top="540" w:bottom="900" w:left="900" w:right="860"/>
          <w:cols w:num="2" w:equalWidth="0">
            <w:col w:w="5045" w:space="175"/>
            <w:col w:w="5260"/>
          </w:cols>
        </w:sectPr>
      </w:pPr>
    </w:p>
    <w:p>
      <w:pPr>
        <w:pStyle w:val="BodyText"/>
        <w:spacing w:before="11"/>
        <w:rPr>
          <w:sz w:val="23"/>
        </w:rPr>
      </w:pPr>
    </w:p>
    <w:p>
      <w:pPr>
        <w:tabs>
          <w:tab w:pos="10259" w:val="right" w:leader="none"/>
        </w:tabs>
        <w:spacing w:before="92"/>
        <w:ind w:left="18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Chapter</w:t>
      </w:r>
      <w:r>
        <w:rPr>
          <w:rFonts w:ascii="Lucida Sans"/>
          <w:color w:val="414042"/>
          <w:spacing w:val="-8"/>
          <w:sz w:val="18"/>
        </w:rPr>
        <w:t> </w:t>
      </w:r>
      <w:r>
        <w:rPr>
          <w:rFonts w:ascii="Lucida Sans"/>
          <w:color w:val="414042"/>
          <w:sz w:val="18"/>
        </w:rPr>
        <w:t>5</w:t>
        <w:tab/>
        <w:t>103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00" w:right="860"/>
        </w:sectPr>
      </w:pPr>
    </w:p>
    <w:p>
      <w:pPr>
        <w:pStyle w:val="BodyText"/>
        <w:spacing w:before="6"/>
        <w:rPr>
          <w:rFonts w:ascii="Lucida Sans"/>
          <w:sz w:val="35"/>
        </w:rPr>
      </w:pPr>
    </w:p>
    <w:p>
      <w:pPr>
        <w:pStyle w:val="BodyText"/>
        <w:spacing w:line="247" w:lineRule="auto" w:before="1"/>
        <w:ind w:left="450" w:right="101"/>
      </w:pPr>
      <w:r>
        <w:rPr>
          <w:color w:val="4C4D4F"/>
          <w:w w:val="110"/>
        </w:rPr>
        <w:t>Durham,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2013).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challenges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stressors and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changes seen</w:t>
      </w:r>
    </w:p>
    <w:p>
      <w:pPr>
        <w:pStyle w:val="BodyText"/>
        <w:spacing w:line="247" w:lineRule="auto" w:before="2"/>
        <w:ind w:left="450" w:right="297"/>
      </w:pPr>
      <w:r>
        <w:rPr>
          <w:color w:val="4C4D4F"/>
          <w:w w:val="115"/>
        </w:rPr>
        <w:t>in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individuals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misusing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substances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coping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mechanism.</w:t>
      </w:r>
    </w:p>
    <w:p>
      <w:pPr>
        <w:spacing w:line="247" w:lineRule="auto" w:before="180"/>
        <w:ind w:left="179" w:right="44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Also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be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sure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acknowledge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signiﬁcance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of historical trauma, </w:t>
      </w:r>
      <w:r>
        <w:rPr>
          <w:color w:val="4C4D4F"/>
          <w:w w:val="105"/>
          <w:sz w:val="21"/>
        </w:rPr>
        <w:t>and consider whether it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playing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role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family’s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</w:p>
    <w:p>
      <w:pPr>
        <w:pStyle w:val="BodyText"/>
        <w:spacing w:line="247" w:lineRule="auto" w:before="3"/>
        <w:ind w:left="179" w:right="101"/>
      </w:pPr>
      <w:r>
        <w:rPr>
          <w:color w:val="4C4D4F"/>
          <w:w w:val="110"/>
        </w:rPr>
        <w:t>problems. Certain cultures, like African American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AI/AN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populations,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suffered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decades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from social injustices, extreme physical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emotional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trauma,  and  ongoing  discrimination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prejudice.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experiences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lasting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families.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instance,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widely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held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belief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AI/AN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cultures</w:t>
      </w:r>
    </w:p>
    <w:p>
      <w:pPr>
        <w:pStyle w:val="BodyText"/>
        <w:spacing w:line="247" w:lineRule="auto" w:before="9"/>
        <w:ind w:left="179" w:right="38"/>
      </w:pPr>
      <w:r>
        <w:rPr>
          <w:color w:val="4C4D4F"/>
          <w:w w:val="110"/>
        </w:rPr>
        <w:t>that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loss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culture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historical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trauma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ongoing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mistreatment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primary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mental disorders and SUDs in this population today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(SAMHSA, 2018). It may be important to address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such issues with families before families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fully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recover.</w:t>
      </w:r>
    </w:p>
    <w:p>
      <w:pPr>
        <w:pStyle w:val="Heading4"/>
        <w:numPr>
          <w:ilvl w:val="0"/>
          <w:numId w:val="23"/>
        </w:numPr>
        <w:tabs>
          <w:tab w:pos="450" w:val="left" w:leader="none"/>
        </w:tabs>
        <w:spacing w:line="228" w:lineRule="auto" w:before="195" w:after="0"/>
        <w:ind w:left="449" w:right="470" w:hanging="270"/>
        <w:jc w:val="left"/>
      </w:pPr>
      <w:r>
        <w:rPr>
          <w:i/>
          <w:color w:val="1A6887"/>
          <w:w w:val="110"/>
        </w:rPr>
        <w:t>Has</w:t>
      </w:r>
      <w:r>
        <w:rPr>
          <w:i/>
          <w:color w:val="1A6887"/>
          <w:spacing w:val="1"/>
          <w:w w:val="110"/>
        </w:rPr>
        <w:t> </w:t>
      </w:r>
      <w:r>
        <w:rPr>
          <w:i/>
          <w:color w:val="1A6887"/>
          <w:w w:val="110"/>
        </w:rPr>
        <w:t>the</w:t>
      </w:r>
      <w:r>
        <w:rPr>
          <w:i/>
          <w:color w:val="1A6887"/>
          <w:spacing w:val="1"/>
          <w:w w:val="110"/>
        </w:rPr>
        <w:t> </w:t>
      </w:r>
      <w:r>
        <w:rPr>
          <w:i/>
          <w:color w:val="1A6887"/>
          <w:w w:val="110"/>
        </w:rPr>
        <w:t>Family</w:t>
      </w:r>
      <w:r>
        <w:rPr>
          <w:i/>
          <w:color w:val="1A6887"/>
          <w:spacing w:val="1"/>
          <w:w w:val="110"/>
        </w:rPr>
        <w:t> </w:t>
      </w:r>
      <w:r>
        <w:rPr>
          <w:i/>
          <w:color w:val="1A6887"/>
          <w:w w:val="110"/>
        </w:rPr>
        <w:t>Experienced</w:t>
      </w:r>
      <w:r>
        <w:rPr>
          <w:i/>
          <w:color w:val="1A6887"/>
          <w:spacing w:val="1"/>
          <w:w w:val="110"/>
        </w:rPr>
        <w:t> </w:t>
      </w:r>
      <w:r>
        <w:rPr>
          <w:i/>
          <w:color w:val="1A6887"/>
          <w:w w:val="110"/>
        </w:rPr>
        <w:t>Any</w:t>
      </w:r>
      <w:r>
        <w:rPr>
          <w:i/>
          <w:color w:val="1A6887"/>
          <w:spacing w:val="1"/>
          <w:w w:val="110"/>
        </w:rPr>
        <w:t> </w:t>
      </w:r>
      <w:r>
        <w:rPr>
          <w:color w:val="1A6887"/>
          <w:w w:val="110"/>
        </w:rPr>
        <w:t>Periods</w:t>
      </w:r>
      <w:r>
        <w:rPr>
          <w:color w:val="1A6887"/>
          <w:spacing w:val="19"/>
          <w:w w:val="110"/>
        </w:rPr>
        <w:t> </w:t>
      </w:r>
      <w:r>
        <w:rPr>
          <w:color w:val="1A6887"/>
          <w:w w:val="110"/>
        </w:rPr>
        <w:t>of</w:t>
      </w:r>
      <w:r>
        <w:rPr>
          <w:color w:val="1A6887"/>
          <w:spacing w:val="19"/>
          <w:w w:val="110"/>
        </w:rPr>
        <w:t> </w:t>
      </w:r>
      <w:r>
        <w:rPr>
          <w:color w:val="1A6887"/>
          <w:w w:val="110"/>
        </w:rPr>
        <w:t>Separation</w:t>
      </w:r>
      <w:r>
        <w:rPr>
          <w:color w:val="1A6887"/>
          <w:spacing w:val="19"/>
          <w:w w:val="110"/>
        </w:rPr>
        <w:t> </w:t>
      </w:r>
      <w:r>
        <w:rPr>
          <w:color w:val="1A6887"/>
          <w:w w:val="110"/>
        </w:rPr>
        <w:t>(Particularly</w:t>
      </w:r>
      <w:r>
        <w:rPr>
          <w:color w:val="1A6887"/>
          <w:spacing w:val="-61"/>
          <w:w w:val="110"/>
        </w:rPr>
        <w:t> </w:t>
      </w:r>
      <w:r>
        <w:rPr>
          <w:color w:val="1A6887"/>
          <w:w w:val="110"/>
        </w:rPr>
        <w:t>Between</w:t>
      </w:r>
      <w:r>
        <w:rPr>
          <w:color w:val="1A6887"/>
          <w:spacing w:val="16"/>
          <w:w w:val="110"/>
        </w:rPr>
        <w:t> </w:t>
      </w:r>
      <w:r>
        <w:rPr>
          <w:color w:val="1A6887"/>
          <w:w w:val="110"/>
        </w:rPr>
        <w:t>Parent</w:t>
      </w:r>
      <w:r>
        <w:rPr>
          <w:color w:val="1A6887"/>
          <w:spacing w:val="16"/>
          <w:w w:val="110"/>
        </w:rPr>
        <w:t> </w:t>
      </w:r>
      <w:r>
        <w:rPr>
          <w:color w:val="1A6887"/>
          <w:w w:val="110"/>
        </w:rPr>
        <w:t>and</w:t>
      </w:r>
      <w:r>
        <w:rPr>
          <w:color w:val="1A6887"/>
          <w:spacing w:val="17"/>
          <w:w w:val="110"/>
        </w:rPr>
        <w:t> </w:t>
      </w:r>
      <w:r>
        <w:rPr>
          <w:color w:val="1A6887"/>
          <w:w w:val="110"/>
        </w:rPr>
        <w:t>Child)?</w:t>
      </w:r>
    </w:p>
    <w:p>
      <w:pPr>
        <w:pStyle w:val="BodyText"/>
        <w:spacing w:line="247" w:lineRule="auto" w:before="77"/>
        <w:ind w:left="180" w:right="167"/>
      </w:pPr>
      <w:r>
        <w:rPr>
          <w:color w:val="4C4D4F"/>
          <w:w w:val="110"/>
        </w:rPr>
        <w:t>In certain family cultures, parent–child separations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happen,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sometimes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repeatedly.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Notable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examples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parents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immigrated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separately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military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247" w:lineRule="auto" w:before="140"/>
        <w:ind w:left="179" w:right="300"/>
      </w:pPr>
      <w:r>
        <w:rPr>
          <w:color w:val="4C4D4F"/>
          <w:w w:val="110"/>
        </w:rPr>
        <w:t>families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parent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deployed.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 of these cases, one parent may take over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parenting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responsibilities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alone,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grandparents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take over the duties of raising children, or children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may stay with other members of their extended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friends.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176" w:after="0"/>
        <w:ind w:left="449" w:right="344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Parental separation from children is a strong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independent risk factor for early substance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use</w:t>
      </w:r>
      <w:r>
        <w:rPr>
          <w:rFonts w:ascii="Trebuchet MS" w:hAnsi="Trebuchet MS"/>
          <w:b/>
          <w:color w:val="4C4D4F"/>
          <w:spacing w:val="-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in</w:t>
      </w:r>
      <w:r>
        <w:rPr>
          <w:rFonts w:ascii="Trebuchet MS" w:hAnsi="Trebuchet MS"/>
          <w:b/>
          <w:color w:val="4C4D4F"/>
          <w:spacing w:val="-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children.</w:t>
      </w:r>
      <w:r>
        <w:rPr>
          <w:rFonts w:ascii="Trebuchet MS" w:hAnsi="Trebuchet MS"/>
          <w:b/>
          <w:color w:val="4C4D4F"/>
          <w:spacing w:val="-6"/>
          <w:w w:val="105"/>
          <w:sz w:val="21"/>
        </w:rPr>
        <w:t> </w:t>
      </w:r>
      <w:r>
        <w:rPr>
          <w:color w:val="4C4D4F"/>
          <w:w w:val="105"/>
          <w:sz w:val="21"/>
        </w:rPr>
        <w:t>In a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sample of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more than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3,000</w:t>
      </w:r>
    </w:p>
    <w:p>
      <w:pPr>
        <w:pStyle w:val="BodyText"/>
        <w:spacing w:line="247" w:lineRule="auto" w:before="13"/>
        <w:ind w:left="449" w:right="276"/>
      </w:pPr>
      <w:r>
        <w:rPr>
          <w:color w:val="4C4D4F"/>
          <w:w w:val="110"/>
        </w:rPr>
        <w:t>adolescent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adult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(about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26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whom were African American and 8 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whom were of unspeciﬁed race or ethnicity),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parental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separation  happening  between  ages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12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17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strong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predictor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initiating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before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13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initiating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cigarette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cannabis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before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16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living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household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two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parents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AUD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(McCutcheon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23" w:lineRule="auto" w:before="42" w:after="0"/>
        <w:ind w:left="449" w:right="271" w:hanging="270"/>
        <w:jc w:val="left"/>
        <w:rPr>
          <w:rFonts w:ascii="Gill Sans MT" w:hAnsi="Gill Sans MT"/>
          <w:b w:val="0"/>
        </w:rPr>
      </w:pPr>
      <w:r>
        <w:rPr>
          <w:color w:val="4C4D4F"/>
        </w:rPr>
        <w:t>Youth in military families are at an increased</w:t>
      </w:r>
      <w:r>
        <w:rPr>
          <w:color w:val="4C4D4F"/>
          <w:spacing w:val="1"/>
        </w:rPr>
        <w:t> </w:t>
      </w:r>
      <w:r>
        <w:rPr>
          <w:color w:val="4C4D4F"/>
        </w:rPr>
        <w:t>risk of substance misuse compared with</w:t>
      </w:r>
      <w:r>
        <w:rPr>
          <w:color w:val="4C4D4F"/>
          <w:spacing w:val="1"/>
        </w:rPr>
        <w:t> </w:t>
      </w:r>
      <w:r>
        <w:rPr>
          <w:color w:val="4C4D4F"/>
        </w:rPr>
        <w:t>adolescents from civilian families.</w:t>
      </w:r>
      <w:r>
        <w:rPr>
          <w:color w:val="4C4D4F"/>
          <w:spacing w:val="-3"/>
        </w:rPr>
        <w:t> </w:t>
      </w:r>
      <w:r>
        <w:rPr>
          <w:rFonts w:ascii="Gill Sans MT" w:hAnsi="Gill Sans MT"/>
          <w:b w:val="0"/>
          <w:color w:val="4C4D4F"/>
        </w:rPr>
        <w:t>In</w:t>
      </w:r>
      <w:r>
        <w:rPr>
          <w:rFonts w:ascii="Gill Sans MT" w:hAnsi="Gill Sans MT"/>
          <w:b w:val="0"/>
          <w:color w:val="4C4D4F"/>
          <w:spacing w:val="3"/>
        </w:rPr>
        <w:t> </w:t>
      </w:r>
      <w:r>
        <w:rPr>
          <w:rFonts w:ascii="Gill Sans MT" w:hAnsi="Gill Sans MT"/>
          <w:b w:val="0"/>
          <w:color w:val="4C4D4F"/>
        </w:rPr>
        <w:t>one</w:t>
      </w:r>
      <w:r>
        <w:rPr>
          <w:rFonts w:ascii="Gill Sans MT" w:hAnsi="Gill Sans MT"/>
          <w:b w:val="0"/>
          <w:color w:val="4C4D4F"/>
          <w:spacing w:val="2"/>
        </w:rPr>
        <w:t> </w:t>
      </w:r>
      <w:r>
        <w:rPr>
          <w:rFonts w:ascii="Gill Sans MT" w:hAnsi="Gill Sans MT"/>
          <w:b w:val="0"/>
          <w:color w:val="4C4D4F"/>
        </w:rPr>
        <w:t>study,</w:t>
      </w:r>
    </w:p>
    <w:p>
      <w:pPr>
        <w:pStyle w:val="BodyText"/>
        <w:spacing w:line="247" w:lineRule="auto" w:before="13"/>
        <w:ind w:left="449" w:right="238"/>
      </w:pPr>
      <w:r>
        <w:rPr>
          <w:color w:val="4C4D4F"/>
          <w:w w:val="110"/>
        </w:rPr>
        <w:t>military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youth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50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than civilian youth to report both current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lifetime 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(Sullivan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BodyText"/>
        <w:spacing w:line="247" w:lineRule="auto" w:before="3"/>
        <w:ind w:left="449" w:right="496"/>
        <w:jc w:val="both"/>
      </w:pPr>
      <w:r>
        <w:rPr>
          <w:color w:val="4C4D4F"/>
          <w:w w:val="110"/>
        </w:rPr>
        <w:t>Long deployments are particularly stressful 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children and parents and increase the odds 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psychological maladjustment (Nicosia, Wong,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Shier,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Massachi,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&amp;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Datar,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2017).</w:t>
      </w:r>
    </w:p>
    <w:p>
      <w:pPr>
        <w:spacing w:after="0" w:line="247" w:lineRule="auto"/>
        <w:jc w:val="both"/>
        <w:sectPr>
          <w:headerReference w:type="default" r:id="rId138"/>
          <w:footerReference w:type="default" r:id="rId139"/>
          <w:pgSz w:w="12240" w:h="15840"/>
          <w:pgMar w:header="576" w:footer="708" w:top="1340" w:bottom="900" w:left="900" w:right="860"/>
          <w:cols w:num="2" w:equalWidth="0">
            <w:col w:w="5068" w:space="152"/>
            <w:col w:w="52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175"/>
        <w:rPr>
          <w:sz w:val="20"/>
        </w:rPr>
      </w:pPr>
      <w:r>
        <w:rPr>
          <w:sz w:val="20"/>
        </w:rPr>
        <w:pict>
          <v:group style="width:504.55pt;height:225.25pt;mso-position-horizontal-relative:char;mso-position-vertical-relative:line" id="docshapegroup613" coordorigin="0,0" coordsize="10091,4505">
            <v:rect style="position:absolute;left:5;top:5;width:10081;height:4495" id="docshape614" filled="false" stroked="true" strokeweight=".5pt" strokecolor="#ce372f">
              <v:stroke dashstyle="solid"/>
            </v:rect>
            <v:shape style="position:absolute;left:10;top:840;width:10071;height:3655" type="#_x0000_t202" id="docshape615" filled="false" stroked="false">
              <v:textbox inset="0,0,0,0">
                <w:txbxContent>
                  <w:p>
                    <w:pPr>
                      <w:spacing w:line="307" w:lineRule="auto" w:before="71"/>
                      <w:ind w:left="180" w:right="177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SUD prevention programs that target parent training appear to be effective, but comparatively less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research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has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looked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at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racially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ethnically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diverse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families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versus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White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families.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What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does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available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research</w:t>
                    </w:r>
                    <w:r>
                      <w:rPr>
                        <w:rFonts w:asci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say?</w:t>
                    </w:r>
                    <w:r>
                      <w:rPr>
                        <w:rFonts w:asci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review</w:t>
                    </w:r>
                    <w:r>
                      <w:rPr>
                        <w:rFonts w:asci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from</w:t>
                    </w:r>
                    <w:r>
                      <w:rPr>
                        <w:rFonts w:asci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Garcia-Huidobro,</w:t>
                    </w:r>
                    <w:r>
                      <w:rPr>
                        <w:rFonts w:asci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Doty,</w:t>
                    </w:r>
                    <w:r>
                      <w:rPr>
                        <w:rFonts w:ascii="Verdana"/>
                        <w:color w:val="414042"/>
                        <w:spacing w:val="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Davis,</w:t>
                    </w:r>
                    <w:r>
                      <w:rPr>
                        <w:rFonts w:asci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Borowsky,</w:t>
                    </w:r>
                    <w:r>
                      <w:rPr>
                        <w:rFonts w:asci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Allen</w:t>
                    </w:r>
                    <w:r>
                      <w:rPr>
                        <w:rFonts w:asci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(2018)</w:t>
                    </w:r>
                    <w:r>
                      <w:rPr>
                        <w:rFonts w:asci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found</w:t>
                    </w:r>
                    <w:r>
                      <w:rPr>
                        <w:rFonts w:ascii="Verdana"/>
                        <w:color w:val="414042"/>
                        <w:spacing w:val="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following:</w:t>
                    </w:r>
                  </w:p>
                  <w:p>
                    <w:pPr>
                      <w:numPr>
                        <w:ilvl w:val="0"/>
                        <w:numId w:val="24"/>
                      </w:numPr>
                      <w:tabs>
                        <w:tab w:pos="360" w:val="left" w:leader="none"/>
                      </w:tabs>
                      <w:spacing w:line="206" w:lineRule="auto" w:before="39"/>
                      <w:ind w:left="360" w:right="429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38</w:t>
                    </w:r>
                    <w:r>
                      <w:rPr>
                        <w:rFonts w:asci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studies</w:t>
                    </w:r>
                    <w:r>
                      <w:rPr>
                        <w:rFonts w:ascii="Verdana"/>
                        <w:color w:val="4C4D4F"/>
                        <w:spacing w:val="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examined,</w:t>
                    </w:r>
                    <w:r>
                      <w:rPr>
                        <w:rFonts w:asci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9</w:t>
                    </w:r>
                    <w:r>
                      <w:rPr>
                        <w:rFonts w:asci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(23.7</w:t>
                    </w:r>
                    <w:r>
                      <w:rPr>
                        <w:rFonts w:asci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percent)</w:t>
                    </w:r>
                    <w:r>
                      <w:rPr>
                        <w:rFonts w:ascii="Verdana"/>
                        <w:color w:val="4C4D4F"/>
                        <w:spacing w:val="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included</w:t>
                    </w:r>
                    <w:r>
                      <w:rPr>
                        <w:rFonts w:asci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majority</w:t>
                    </w:r>
                    <w:r>
                      <w:rPr>
                        <w:rFonts w:ascii="Verdana"/>
                        <w:color w:val="4C4D4F"/>
                        <w:spacing w:val="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White/European</w:t>
                    </w:r>
                    <w:r>
                      <w:rPr>
                        <w:rFonts w:asci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families,</w:t>
                    </w:r>
                    <w:r>
                      <w:rPr>
                        <w:rFonts w:ascii="Verdana"/>
                        <w:color w:val="4C4D4F"/>
                        <w:spacing w:val="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5</w:t>
                    </w:r>
                    <w:r>
                      <w:rPr>
                        <w:rFonts w:asci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(13.2</w:t>
                    </w:r>
                    <w:r>
                      <w:rPr>
                        <w:rFonts w:asci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percent)</w:t>
                    </w:r>
                    <w:r>
                      <w:rPr>
                        <w:rFonts w:ascii="Verdana"/>
                        <w:color w:val="4C4D4F"/>
                        <w:spacing w:val="-5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included</w:t>
                    </w:r>
                    <w:r>
                      <w:rPr>
                        <w:rFonts w:ascii="Verdana"/>
                        <w:color w:val="4C4D4F"/>
                        <w:spacing w:val="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Black/African</w:t>
                    </w:r>
                    <w:r>
                      <w:rPr>
                        <w:rFonts w:ascii="Verdana"/>
                        <w:color w:val="4C4D4F"/>
                        <w:spacing w:val="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American</w:t>
                    </w:r>
                    <w:r>
                      <w:rPr>
                        <w:rFonts w:ascii="Verdana"/>
                        <w:color w:val="4C4D4F"/>
                        <w:spacing w:val="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families,</w:t>
                    </w:r>
                    <w:r>
                      <w:rPr>
                        <w:rFonts w:ascii="Verdana"/>
                        <w:color w:val="4C4D4F"/>
                        <w:spacing w:val="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4</w:t>
                    </w:r>
                    <w:r>
                      <w:rPr>
                        <w:rFonts w:ascii="Verdana"/>
                        <w:color w:val="4C4D4F"/>
                        <w:spacing w:val="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(10.5</w:t>
                    </w:r>
                    <w:r>
                      <w:rPr>
                        <w:rFonts w:ascii="Verdana"/>
                        <w:color w:val="4C4D4F"/>
                        <w:spacing w:val="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percent)</w:t>
                    </w:r>
                    <w:r>
                      <w:rPr>
                        <w:rFonts w:ascii="Verdana"/>
                        <w:color w:val="4C4D4F"/>
                        <w:spacing w:val="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included</w:t>
                    </w:r>
                    <w:r>
                      <w:rPr>
                        <w:rFonts w:ascii="Verdana"/>
                        <w:color w:val="4C4D4F"/>
                        <w:spacing w:val="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Latino</w:t>
                    </w:r>
                    <w:r>
                      <w:rPr>
                        <w:rFonts w:ascii="Verdana"/>
                        <w:color w:val="4C4D4F"/>
                        <w:spacing w:val="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families,</w:t>
                    </w:r>
                    <w:r>
                      <w:rPr>
                        <w:rFonts w:ascii="Verdana"/>
                        <w:color w:val="4C4D4F"/>
                        <w:spacing w:val="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1</w:t>
                    </w:r>
                    <w:r>
                      <w:rPr>
                        <w:rFonts w:ascii="Verdana"/>
                        <w:color w:val="4C4D4F"/>
                        <w:spacing w:val="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(2.6</w:t>
                    </w:r>
                    <w:r>
                      <w:rPr>
                        <w:rFonts w:ascii="Verdana"/>
                        <w:color w:val="4C4D4F"/>
                        <w:spacing w:val="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percent)</w:t>
                    </w:r>
                  </w:p>
                  <w:p>
                    <w:pPr>
                      <w:spacing w:before="26"/>
                      <w:ind w:left="360" w:right="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included</w:t>
                    </w:r>
                    <w:r>
                      <w:rPr>
                        <w:rFonts w:ascii="Verdana"/>
                        <w:color w:val="4C4D4F"/>
                        <w:spacing w:val="1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Asian</w:t>
                    </w:r>
                    <w:r>
                      <w:rPr>
                        <w:rFonts w:ascii="Verdana"/>
                        <w:color w:val="4C4D4F"/>
                        <w:spacing w:val="1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families,</w:t>
                    </w:r>
                    <w:r>
                      <w:rPr>
                        <w:rFonts w:ascii="Verdana"/>
                        <w:color w:val="4C4D4F"/>
                        <w:spacing w:val="1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whereas</w:t>
                    </w:r>
                    <w:r>
                      <w:rPr>
                        <w:rFonts w:ascii="Verdana"/>
                        <w:color w:val="4C4D4F"/>
                        <w:spacing w:val="2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19</w:t>
                    </w:r>
                    <w:r>
                      <w:rPr>
                        <w:rFonts w:ascii="Verdana"/>
                        <w:color w:val="4C4D4F"/>
                        <w:spacing w:val="2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(50</w:t>
                    </w:r>
                    <w:r>
                      <w:rPr>
                        <w:rFonts w:ascii="Verdana"/>
                        <w:color w:val="4C4D4F"/>
                        <w:spacing w:val="1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percent)</w:t>
                    </w:r>
                    <w:r>
                      <w:rPr>
                        <w:rFonts w:ascii="Verdana"/>
                        <w:color w:val="4C4D4F"/>
                        <w:spacing w:val="2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included</w:t>
                    </w:r>
                    <w:r>
                      <w:rPr>
                        <w:rFonts w:ascii="Verdana"/>
                        <w:color w:val="4C4D4F"/>
                        <w:spacing w:val="1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diverse</w:t>
                    </w:r>
                    <w:r>
                      <w:rPr>
                        <w:rFonts w:ascii="Verdana"/>
                        <w:color w:val="4C4D4F"/>
                        <w:spacing w:val="1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populations.</w:t>
                    </w:r>
                  </w:p>
                  <w:p>
                    <w:pPr>
                      <w:numPr>
                        <w:ilvl w:val="0"/>
                        <w:numId w:val="24"/>
                      </w:numPr>
                      <w:tabs>
                        <w:tab w:pos="360" w:val="left" w:leader="none"/>
                      </w:tabs>
                      <w:spacing w:line="206" w:lineRule="auto" w:before="39"/>
                      <w:ind w:left="360" w:right="65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Among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adolescents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from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multiple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races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ethnicities,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parent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training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was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associated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improved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scores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on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all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substance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use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outcomes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except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polysubstance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use.</w:t>
                    </w:r>
                  </w:p>
                  <w:p>
                    <w:pPr>
                      <w:numPr>
                        <w:ilvl w:val="0"/>
                        <w:numId w:val="24"/>
                      </w:numPr>
                      <w:tabs>
                        <w:tab w:pos="360" w:val="left" w:leader="none"/>
                      </w:tabs>
                      <w:spacing w:line="206" w:lineRule="auto" w:before="44"/>
                      <w:ind w:left="360" w:right="784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Among</w:t>
                    </w:r>
                    <w:r>
                      <w:rPr>
                        <w:rFonts w:ascii="Verdana" w:hAns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ﬁve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studies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investigating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Black/African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American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families,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parent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training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was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linked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lowered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tobacco,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alcohol,</w:t>
                    </w:r>
                    <w:r>
                      <w:rPr>
                        <w:rFonts w:ascii="Verdana" w:hAnsi="Verdana"/>
                        <w:color w:val="4C4D4F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polysubstance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use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but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not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illicit</w:t>
                    </w:r>
                    <w:r>
                      <w:rPr>
                        <w:rFonts w:ascii="Verdana" w:hAnsi="Verdana"/>
                        <w:color w:val="4C4D4F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substance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use.</w:t>
                    </w:r>
                  </w:p>
                  <w:p>
                    <w:pPr>
                      <w:numPr>
                        <w:ilvl w:val="0"/>
                        <w:numId w:val="24"/>
                      </w:numPr>
                      <w:tabs>
                        <w:tab w:pos="360" w:val="left" w:leader="none"/>
                      </w:tabs>
                      <w:spacing w:line="295" w:lineRule="exact" w:before="13"/>
                      <w:ind w:left="360" w:right="0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Three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interventions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among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Latino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families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were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efﬁcacious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across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all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substance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use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outcomes.</w:t>
                    </w:r>
                  </w:p>
                  <w:p>
                    <w:pPr>
                      <w:numPr>
                        <w:ilvl w:val="0"/>
                        <w:numId w:val="24"/>
                      </w:numPr>
                      <w:tabs>
                        <w:tab w:pos="360" w:val="left" w:leader="none"/>
                      </w:tabs>
                      <w:spacing w:line="206" w:lineRule="auto" w:before="4"/>
                      <w:ind w:left="360" w:right="669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one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study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focusing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on</w:t>
                    </w:r>
                    <w:r>
                      <w:rPr>
                        <w:rFonts w:ascii="Verdana" w:hAns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Asian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families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found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parent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training</w:t>
                    </w:r>
                    <w:r>
                      <w:rPr>
                        <w:rFonts w:ascii="Verdana" w:hAns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be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efﬁcacious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alcohol</w:t>
                    </w:r>
                    <w:r>
                      <w:rPr>
                        <w:rFonts w:ascii="Verdana" w:hAns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illicit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substance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use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but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not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tobacco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use.</w:t>
                    </w:r>
                  </w:p>
                </w:txbxContent>
              </v:textbox>
              <w10:wrap type="none"/>
            </v:shape>
            <v:shape style="position:absolute;left:10;top:10;width:10071;height:831" type="#_x0000_t202" id="docshape616" filled="true" fillcolor="#627283" stroked="false">
              <v:textbox inset="0,0,0,0">
                <w:txbxContent>
                  <w:p>
                    <w:pPr>
                      <w:spacing w:line="261" w:lineRule="auto" w:before="127"/>
                      <w:ind w:left="180" w:right="177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COUNSELOR</w:t>
                    </w:r>
                    <w:r>
                      <w:rPr>
                        <w:rFonts w:ascii="Arial"/>
                        <w:b/>
                        <w:color w:val="FFFFFF"/>
                        <w:spacing w:val="39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NOTE:</w:t>
                    </w:r>
                    <w:r>
                      <w:rPr>
                        <w:rFonts w:ascii="Arial"/>
                        <w:b/>
                        <w:color w:val="FFFFFF"/>
                        <w:spacing w:val="39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ARE</w:t>
                    </w:r>
                    <w:r>
                      <w:rPr>
                        <w:rFonts w:ascii="Arial"/>
                        <w:b/>
                        <w:color w:val="FFFFFF"/>
                        <w:spacing w:val="4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PARENTING</w:t>
                    </w:r>
                    <w:r>
                      <w:rPr>
                        <w:rFonts w:ascii="Arial"/>
                        <w:b/>
                        <w:color w:val="FFFFFF"/>
                        <w:spacing w:val="39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INTERVENTIONS</w:t>
                    </w:r>
                    <w:r>
                      <w:rPr>
                        <w:rFonts w:ascii="Arial"/>
                        <w:b/>
                        <w:color w:val="FFFFFF"/>
                        <w:spacing w:val="4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FOR</w:t>
                    </w:r>
                    <w:r>
                      <w:rPr>
                        <w:rFonts w:ascii="Arial"/>
                        <w:b/>
                        <w:color w:val="FFFFFF"/>
                        <w:spacing w:val="39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SUDs</w:t>
                    </w:r>
                    <w:r>
                      <w:rPr>
                        <w:rFonts w:ascii="Arial"/>
                        <w:b/>
                        <w:color w:val="FFFFFF"/>
                        <w:spacing w:val="4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AMONG</w:t>
                    </w:r>
                    <w:r>
                      <w:rPr>
                        <w:rFonts w:ascii="Arial"/>
                        <w:b/>
                        <w:color w:val="FFFFFF"/>
                        <w:spacing w:val="-6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RACIALLY/ETHNICALLY</w:t>
                    </w:r>
                    <w:r>
                      <w:rPr>
                        <w:rFonts w:ascii="Arial"/>
                        <w:b/>
                        <w:color w:val="FFFFFF"/>
                        <w:spacing w:val="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DIVERSE</w:t>
                    </w:r>
                    <w:r>
                      <w:rPr>
                        <w:rFonts w:ascii="Arial"/>
                        <w:b/>
                        <w:color w:val="FFFFFF"/>
                        <w:spacing w:val="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ADOLESCENTS</w:t>
                    </w:r>
                    <w:r>
                      <w:rPr>
                        <w:rFonts w:ascii="Arial"/>
                        <w:b/>
                        <w:color w:val="FFFFFF"/>
                        <w:spacing w:val="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EFFECTIVE?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576" w:footer="708" w:top="540" w:bottom="900" w:left="900" w:right="860"/>
        </w:sectPr>
      </w:pPr>
    </w:p>
    <w:p>
      <w:pPr>
        <w:pStyle w:val="BodyText"/>
        <w:spacing w:before="5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140"/>
          <w:footerReference w:type="default" r:id="rId141"/>
          <w:pgSz w:w="12240" w:h="15840"/>
          <w:pgMar w:header="576" w:footer="708" w:top="1340" w:bottom="900" w:left="900" w:right="860"/>
        </w:sectPr>
      </w:pPr>
    </w:p>
    <w:p>
      <w:pPr>
        <w:pStyle w:val="Heading2"/>
        <w:spacing w:line="220" w:lineRule="auto" w:before="118"/>
        <w:ind w:right="109"/>
      </w:pPr>
      <w:r>
        <w:rPr>
          <w:color w:val="1A6887"/>
          <w:w w:val="90"/>
        </w:rPr>
        <w:t>SUD Treatment for Specific Family</w:t>
      </w:r>
      <w:r>
        <w:rPr>
          <w:color w:val="1A6887"/>
          <w:spacing w:val="-78"/>
          <w:w w:val="90"/>
        </w:rPr>
        <w:t> </w:t>
      </w:r>
      <w:r>
        <w:rPr>
          <w:color w:val="1A6887"/>
        </w:rPr>
        <w:t>Cultures</w:t>
      </w:r>
    </w:p>
    <w:p>
      <w:pPr>
        <w:pStyle w:val="BodyText"/>
        <w:spacing w:line="247" w:lineRule="auto" w:before="45"/>
        <w:ind w:left="180" w:right="362"/>
      </w:pPr>
      <w:r>
        <w:rPr>
          <w:color w:val="4C4D4F"/>
          <w:w w:val="110"/>
        </w:rPr>
        <w:t>This section presents brief summaries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empirical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evidence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(Exhibit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5.2)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cultures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seen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service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setting,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diverse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racial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ethnic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backgrounds,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LGBT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military families.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This information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</w:p>
    <w:p>
      <w:pPr>
        <w:pStyle w:val="BodyText"/>
        <w:spacing w:line="247" w:lineRule="auto" w:before="7"/>
        <w:ind w:left="180" w:right="85"/>
      </w:pPr>
      <w:r>
        <w:rPr>
          <w:color w:val="4C4D4F"/>
          <w:w w:val="110"/>
        </w:rPr>
        <w:t>not meant to cover everything you need to know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 offering SUD treatment to these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cultures;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instead,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it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is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designed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give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you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broad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overview of what evidence-based treatments exist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how you can tailor existing treatments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services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family’s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unique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needs.</w:t>
      </w:r>
    </w:p>
    <w:p>
      <w:pPr>
        <w:pStyle w:val="BodyText"/>
        <w:rPr>
          <w:sz w:val="24"/>
        </w:rPr>
      </w:pPr>
    </w:p>
    <w:p>
      <w:pPr>
        <w:pStyle w:val="Heading3"/>
        <w:rPr>
          <w:rFonts w:ascii="Gill Sans MT"/>
        </w:rPr>
      </w:pPr>
      <w:r>
        <w:rPr>
          <w:rFonts w:ascii="Gill Sans MT"/>
          <w:color w:val="1A6887"/>
          <w:w w:val="90"/>
        </w:rPr>
        <w:t>SUD</w:t>
      </w:r>
      <w:r>
        <w:rPr>
          <w:rFonts w:ascii="Gill Sans MT"/>
          <w:color w:val="1A6887"/>
          <w:spacing w:val="10"/>
          <w:w w:val="90"/>
        </w:rPr>
        <w:t> </w:t>
      </w:r>
      <w:r>
        <w:rPr>
          <w:rFonts w:ascii="Gill Sans MT"/>
          <w:color w:val="1A6887"/>
          <w:w w:val="90"/>
        </w:rPr>
        <w:t>Treatment</w:t>
      </w:r>
      <w:r>
        <w:rPr>
          <w:rFonts w:ascii="Gill Sans MT"/>
          <w:color w:val="1A6887"/>
          <w:spacing w:val="10"/>
          <w:w w:val="90"/>
        </w:rPr>
        <w:t> </w:t>
      </w:r>
      <w:r>
        <w:rPr>
          <w:rFonts w:ascii="Gill Sans MT"/>
          <w:color w:val="1A6887"/>
          <w:w w:val="90"/>
        </w:rPr>
        <w:t>for</w:t>
      </w:r>
      <w:r>
        <w:rPr>
          <w:rFonts w:ascii="Gill Sans MT"/>
          <w:color w:val="1A6887"/>
          <w:spacing w:val="11"/>
          <w:w w:val="90"/>
        </w:rPr>
        <w:t> </w:t>
      </w:r>
      <w:r>
        <w:rPr>
          <w:rFonts w:ascii="Gill Sans MT"/>
          <w:color w:val="1A6887"/>
          <w:w w:val="90"/>
        </w:rPr>
        <w:t>African</w:t>
      </w:r>
      <w:r>
        <w:rPr>
          <w:rFonts w:ascii="Gill Sans MT"/>
          <w:color w:val="1A6887"/>
          <w:spacing w:val="10"/>
          <w:w w:val="90"/>
        </w:rPr>
        <w:t> </w:t>
      </w:r>
      <w:r>
        <w:rPr>
          <w:rFonts w:ascii="Gill Sans MT"/>
          <w:color w:val="1A6887"/>
          <w:w w:val="90"/>
        </w:rPr>
        <w:t>American</w:t>
      </w:r>
      <w:r>
        <w:rPr>
          <w:rFonts w:ascii="Gill Sans MT"/>
          <w:color w:val="1A6887"/>
          <w:spacing w:val="-62"/>
          <w:w w:val="90"/>
        </w:rPr>
        <w:t> </w:t>
      </w:r>
      <w:r>
        <w:rPr>
          <w:rFonts w:ascii="Gill Sans MT"/>
          <w:color w:val="1A6887"/>
        </w:rPr>
        <w:t>Families</w:t>
      </w:r>
    </w:p>
    <w:p>
      <w:pPr>
        <w:spacing w:line="247" w:lineRule="auto" w:before="51"/>
        <w:ind w:left="180" w:right="3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Family-based interventions for SUDs that have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support for use with African American families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include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MST,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MDFT,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BSFT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(</w:t>
      </w:r>
      <w:r>
        <w:rPr>
          <w:color w:val="4C4D4F"/>
          <w:w w:val="105"/>
          <w:sz w:val="21"/>
        </w:rPr>
        <w:t>Huey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&amp;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Polo,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2017;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Pina, Polo, &amp; Huey, 2019; Rowe, 2012). BSFT has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been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accepted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SAMHSA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model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program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reducing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eliminating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adolescent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use behaviors and is effective for minority youth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(particularly African American and Latino youth)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(U.S. Department of Health and Human Services,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Ofﬁce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Minority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Health,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2018).</w:t>
      </w:r>
    </w:p>
    <w:p>
      <w:pPr>
        <w:pStyle w:val="BodyText"/>
        <w:spacing w:line="247" w:lineRule="auto" w:before="112"/>
        <w:ind w:left="180" w:right="208"/>
      </w:pPr>
      <w:r>
        <w:rPr/>
        <w:br w:type="column"/>
      </w:r>
      <w:r>
        <w:rPr>
          <w:color w:val="4C4D4F"/>
          <w:w w:val="110"/>
        </w:rPr>
        <w:t>In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sample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runaway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66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participants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African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American,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ecologically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based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decrease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days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Non-White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showed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signiﬁcantly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reductions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White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youth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(Slesnick,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Erdem,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Bartle-Haring,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&amp; Brigham, 2013). Treatment nonattendance was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lower in the family therapy condition (12 percent)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motivational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interviewing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treatment</w:t>
      </w:r>
    </w:p>
    <w:p>
      <w:pPr>
        <w:pStyle w:val="BodyText"/>
        <w:spacing w:line="247" w:lineRule="auto" w:before="11"/>
        <w:ind w:left="180" w:right="201"/>
      </w:pPr>
      <w:r>
        <w:rPr>
          <w:color w:val="4C4D4F"/>
          <w:w w:val="110"/>
        </w:rPr>
        <w:t>group (34 percent) and a community reinforcement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intervention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(26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percent);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however,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proportionally, there were no differences 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number of sessions attended across the three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groups.</w:t>
      </w:r>
    </w:p>
    <w:p>
      <w:pPr>
        <w:pStyle w:val="BodyText"/>
        <w:spacing w:line="247" w:lineRule="auto" w:before="186"/>
        <w:ind w:left="180" w:right="773"/>
      </w:pPr>
      <w:r>
        <w:rPr>
          <w:color w:val="4C4D4F"/>
          <w:w w:val="110"/>
        </w:rPr>
        <w:t>Over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past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decade,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increasing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evidence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has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emerged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support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family-based</w:t>
      </w:r>
    </w:p>
    <w:p>
      <w:pPr>
        <w:pStyle w:val="BodyText"/>
        <w:spacing w:line="247" w:lineRule="auto" w:before="2"/>
        <w:ind w:left="180" w:right="315"/>
      </w:pPr>
      <w:r>
        <w:rPr>
          <w:color w:val="4C4D4F"/>
          <w:w w:val="110"/>
        </w:rPr>
        <w:t>intervention designed for rural African American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families—the Strong African American Families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(SAAF) Program. Developed at the University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Georgia, SAAF focuses on the primary prevention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elimination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conduct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(including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use)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rural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African American early adolescents. SAAF has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been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shown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to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be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effective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improving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targeted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parenting practices, adolescent self-regulation,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and youth vulnerability to problem behaviors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(Kogan et al., 2016). Brody, Chen, Kogan, Yu,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colleagues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(2012)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examined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SAAF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reduction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80" w:space="150"/>
            <w:col w:w="525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180"/>
        <w:rPr>
          <w:sz w:val="20"/>
        </w:rPr>
      </w:pPr>
      <w:r>
        <w:rPr>
          <w:sz w:val="20"/>
        </w:rPr>
        <w:pict>
          <v:group style="width:504.55pt;height:246.6pt;mso-position-horizontal-relative:char;mso-position-vertical-relative:line" id="docshapegroup625" coordorigin="0,0" coordsize="10091,4932">
            <v:rect style="position:absolute;left:5;top:5;width:10081;height:4922" id="docshape626" filled="true" fillcolor="#f7f8f9" stroked="false">
              <v:fill type="solid"/>
            </v:rect>
            <v:line style="position:absolute" from="190,872" to="9900,872" stroked="true" strokeweight="2pt" strokecolor="#627283">
              <v:stroke dashstyle="solid"/>
            </v:line>
            <v:shape style="position:absolute;left:5;top:5;width:10081;height:4922" type="#_x0000_t202" id="docshape627" filled="false" stroked="true" strokeweight=".5pt" strokecolor="#ce372f">
              <v:textbox inset="0,0,0,0">
                <w:txbxContent>
                  <w:p>
                    <w:pPr>
                      <w:spacing w:line="256" w:lineRule="auto" w:before="128"/>
                      <w:ind w:left="180" w:right="177" w:firstLine="0"/>
                      <w:jc w:val="lef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EXHIBIT</w:t>
                    </w:r>
                    <w:r>
                      <w:rPr>
                        <w:rFonts w:ascii="Arial"/>
                        <w:b/>
                        <w:color w:val="1A6887"/>
                        <w:spacing w:val="19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5.2.</w:t>
                    </w:r>
                    <w:r>
                      <w:rPr>
                        <w:rFonts w:ascii="Arial"/>
                        <w:b/>
                        <w:color w:val="1A6887"/>
                        <w:spacing w:val="19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Family-Based</w:t>
                    </w:r>
                    <w:r>
                      <w:rPr>
                        <w:rFonts w:ascii="Arial"/>
                        <w:b/>
                        <w:color w:val="1A6887"/>
                        <w:spacing w:val="19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SUD</w:t>
                    </w:r>
                    <w:r>
                      <w:rPr>
                        <w:rFonts w:ascii="Arial"/>
                        <w:b/>
                        <w:color w:val="1A6887"/>
                        <w:spacing w:val="19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Services</w:t>
                    </w:r>
                    <w:r>
                      <w:rPr>
                        <w:rFonts w:ascii="Arial"/>
                        <w:b/>
                        <w:color w:val="1A6887"/>
                        <w:spacing w:val="19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for</w:t>
                    </w:r>
                    <w:r>
                      <w:rPr>
                        <w:rFonts w:ascii="Arial"/>
                        <w:b/>
                        <w:color w:val="1A6887"/>
                        <w:spacing w:val="19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Youth</w:t>
                    </w:r>
                    <w:r>
                      <w:rPr>
                        <w:rFonts w:ascii="Arial"/>
                        <w:b/>
                        <w:color w:val="1A6887"/>
                        <w:spacing w:val="19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of</w:t>
                    </w:r>
                    <w:r>
                      <w:rPr>
                        <w:rFonts w:ascii="Arial"/>
                        <w:b/>
                        <w:color w:val="1A6887"/>
                        <w:spacing w:val="19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Diverse</w:t>
                    </w:r>
                    <w:r>
                      <w:rPr>
                        <w:rFonts w:ascii="Arial"/>
                        <w:b/>
                        <w:color w:val="1A6887"/>
                        <w:spacing w:val="-73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Races/Ethnicities</w:t>
                    </w:r>
                  </w:p>
                  <w:p>
                    <w:pPr>
                      <w:spacing w:line="240" w:lineRule="auto" w:before="5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307" w:lineRule="auto" w:before="0"/>
                      <w:ind w:left="180" w:right="177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Pina and colleagues (2019) recently reviewed the empirical evidence in support of psychosocial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interventions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adolescents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from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diverse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ethnic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racial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backgrounds.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Many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studies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included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samples of multiple racial and ethnic groups. How did family-focused services fare in these studies of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diverse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groups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children?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Among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their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ﬁndings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were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following: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60" w:val="left" w:leader="none"/>
                      </w:tabs>
                      <w:spacing w:line="206" w:lineRule="auto" w:before="40"/>
                      <w:ind w:left="360" w:right="861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sample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African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American,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Asian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American,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European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American,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AI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teens,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multisystemic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therapy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(MST)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led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lower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alcohol,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cannabis,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other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drug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use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versus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usual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care.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60" w:val="left" w:leader="none"/>
                      </w:tabs>
                      <w:spacing w:line="206" w:lineRule="auto" w:before="44"/>
                      <w:ind w:left="360" w:right="404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sample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Latino,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African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American,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Haitian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Jamaican,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European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American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youth,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MDFT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was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associated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lower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alcohol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cannabis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use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than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peer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group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therapy.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60" w:val="left" w:leader="none"/>
                      </w:tabs>
                      <w:spacing w:line="206" w:lineRule="auto" w:before="43"/>
                      <w:ind w:left="360" w:right="753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sample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African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American,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Latino,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European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American,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AI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adolescents,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ecologically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based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therapy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functional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therapy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led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lower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alcohol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drug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use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versus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usual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care.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60" w:val="left" w:leader="none"/>
                      </w:tabs>
                      <w:spacing w:line="206" w:lineRule="auto" w:before="44"/>
                      <w:ind w:left="360" w:right="214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sample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African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American,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Latino,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European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American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youth,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BSFT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was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associated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greater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>decreases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days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self-reported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drug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use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versus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usual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care.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60" w:val="left" w:leader="none"/>
                      </w:tabs>
                      <w:spacing w:line="206" w:lineRule="auto" w:before="44"/>
                      <w:ind w:left="360" w:right="516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sample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Latino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teens,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CIFFTA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was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associated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less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cannabis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cocaine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use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than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traditional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C4D4F"/>
                        <w:spacing w:val="-1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therapy.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576" w:footer="708" w:top="540" w:bottom="900" w:left="900" w:right="860"/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42"/>
          <w:footerReference w:type="default" r:id="rId143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line="247" w:lineRule="auto" w:before="100"/>
        <w:ind w:left="180" w:right="38"/>
      </w:pPr>
      <w:r>
        <w:rPr>
          <w:color w:val="4C4D4F"/>
          <w:w w:val="110"/>
        </w:rPr>
        <w:t>substance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conduct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problems,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depressive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symptoms.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Techniques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included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teen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caregiver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skill building, prevention programming, health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promotion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education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skills,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adaptive</w:t>
      </w:r>
    </w:p>
    <w:p>
      <w:pPr>
        <w:pStyle w:val="BodyText"/>
        <w:spacing w:line="247" w:lineRule="auto" w:before="4"/>
        <w:ind w:left="180" w:right="388"/>
      </w:pPr>
      <w:r>
        <w:rPr>
          <w:color w:val="4C4D4F"/>
          <w:w w:val="110"/>
        </w:rPr>
        <w:t>racial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socialization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helping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youth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racial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pride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teaching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racism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discrimination).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22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months,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intervention was associated with a 32-percent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decrease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47-percent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decrease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problems.</w:t>
      </w:r>
    </w:p>
    <w:p>
      <w:pPr>
        <w:pStyle w:val="BodyText"/>
        <w:spacing w:line="247" w:lineRule="auto" w:before="187"/>
        <w:ind w:left="180" w:right="81"/>
      </w:pPr>
      <w:r>
        <w:rPr>
          <w:color w:val="4C4D4F"/>
          <w:w w:val="110"/>
        </w:rPr>
        <w:t>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offshoot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original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SAAF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Program,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called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Protecting Strong African American Families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(PSAAF), is similarly focused on reducing problem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risks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rural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African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adolescents but is speciﬁcally for two-parent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African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households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(Barton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</w:p>
    <w:p>
      <w:pPr>
        <w:pStyle w:val="BodyText"/>
        <w:spacing w:line="247" w:lineRule="auto" w:before="7"/>
        <w:ind w:left="180" w:right="38"/>
      </w:pPr>
      <w:r>
        <w:rPr>
          <w:color w:val="4C4D4F"/>
          <w:w w:val="110"/>
        </w:rPr>
        <w:t>2018; Beach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2016). Components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intervention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(Beach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2016):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186" w:after="0"/>
        <w:ind w:left="450" w:right="768" w:hanging="270"/>
        <w:jc w:val="left"/>
        <w:rPr>
          <w:sz w:val="21"/>
        </w:rPr>
      </w:pPr>
      <w:r>
        <w:rPr>
          <w:color w:val="4C4D4F"/>
          <w:w w:val="110"/>
          <w:sz w:val="21"/>
        </w:rPr>
        <w:t>Delivery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services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home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foster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greater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participation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fathers.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43" w:after="0"/>
        <w:ind w:left="450" w:right="276" w:hanging="270"/>
        <w:jc w:val="left"/>
        <w:rPr>
          <w:sz w:val="21"/>
        </w:rPr>
      </w:pPr>
      <w:r>
        <w:rPr>
          <w:color w:val="4C4D4F"/>
          <w:w w:val="115"/>
          <w:sz w:val="21"/>
        </w:rPr>
        <w:t>A heavy focus on effective coparenting,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including monitoring children’s behavior,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enforcing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rules,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instilling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children</w:t>
      </w:r>
    </w:p>
    <w:p>
      <w:pPr>
        <w:pStyle w:val="BodyText"/>
        <w:spacing w:before="10"/>
        <w:ind w:left="450"/>
      </w:pP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sense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racial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pride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(racial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socialization).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55" w:after="0"/>
        <w:ind w:left="450" w:right="577" w:hanging="270"/>
        <w:jc w:val="left"/>
        <w:rPr>
          <w:sz w:val="21"/>
        </w:rPr>
      </w:pPr>
      <w:r>
        <w:rPr>
          <w:color w:val="4C4D4F"/>
          <w:w w:val="110"/>
          <w:sz w:val="21"/>
        </w:rPr>
        <w:t>Techniques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improve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communication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problem-solving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between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couples.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301" w:lineRule="exact" w:before="30" w:after="0"/>
        <w:ind w:left="45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An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emphasis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addressing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speciﬁc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domains</w:t>
      </w:r>
    </w:p>
    <w:p>
      <w:pPr>
        <w:pStyle w:val="BodyText"/>
        <w:spacing w:line="222" w:lineRule="exact"/>
        <w:ind w:left="450"/>
      </w:pPr>
      <w:r>
        <w:rPr>
          <w:color w:val="4C4D4F"/>
          <w:w w:val="110"/>
        </w:rPr>
        <w:t>of stress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African American families,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including</w:t>
      </w:r>
    </w:p>
    <w:p>
      <w:pPr>
        <w:pStyle w:val="BodyText"/>
        <w:spacing w:line="247" w:lineRule="auto" w:before="9"/>
        <w:ind w:left="450" w:right="38"/>
      </w:pPr>
      <w:r>
        <w:rPr>
          <w:color w:val="4C4D4F"/>
          <w:w w:val="110"/>
        </w:rPr>
        <w:t>work,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racism,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ﬁnances,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extended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issues.</w:t>
      </w:r>
    </w:p>
    <w:p>
      <w:pPr>
        <w:pStyle w:val="BodyText"/>
        <w:spacing w:line="247" w:lineRule="auto" w:before="182"/>
        <w:ind w:left="179" w:right="343"/>
      </w:pPr>
      <w:r>
        <w:rPr>
          <w:color w:val="4C4D4F"/>
          <w:w w:val="110"/>
        </w:rPr>
        <w:t>Compared with control families, families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PSAAF showed better improvements in parental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monitoring; racial socialization (improved 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nonsigniﬁcant versus controls); and adolescent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conduct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problems,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self-concept,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initiation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follow-up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(Beach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2016).</w:t>
      </w:r>
    </w:p>
    <w:p>
      <w:pPr>
        <w:pStyle w:val="BodyText"/>
        <w:spacing w:before="3"/>
        <w:rPr>
          <w:sz w:val="19"/>
        </w:rPr>
      </w:pPr>
    </w:p>
    <w:p>
      <w:pPr>
        <w:pStyle w:val="Heading6"/>
        <w:spacing w:line="247" w:lineRule="auto"/>
        <w:ind w:right="38"/>
      </w:pPr>
      <w:r>
        <w:rPr>
          <w:i/>
          <w:color w:val="1A6887"/>
        </w:rPr>
        <w:t>Adapting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Family-Based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SUD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Interventions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for</w:t>
      </w:r>
      <w:r>
        <w:rPr>
          <w:i/>
          <w:color w:val="1A6887"/>
          <w:spacing w:val="-63"/>
        </w:rPr>
        <w:t> </w:t>
      </w:r>
      <w:r>
        <w:rPr>
          <w:color w:val="1A6887"/>
          <w:w w:val="105"/>
        </w:rPr>
        <w:t>African</w:t>
      </w:r>
      <w:r>
        <w:rPr>
          <w:color w:val="1A6887"/>
          <w:spacing w:val="-13"/>
          <w:w w:val="105"/>
        </w:rPr>
        <w:t> </w:t>
      </w:r>
      <w:r>
        <w:rPr>
          <w:color w:val="1A6887"/>
          <w:w w:val="105"/>
        </w:rPr>
        <w:t>American</w:t>
      </w:r>
      <w:r>
        <w:rPr>
          <w:color w:val="1A6887"/>
          <w:spacing w:val="-12"/>
          <w:w w:val="105"/>
        </w:rPr>
        <w:t> </w:t>
      </w:r>
      <w:r>
        <w:rPr>
          <w:color w:val="1A6887"/>
          <w:w w:val="105"/>
        </w:rPr>
        <w:t>Families</w:t>
      </w:r>
    </w:p>
    <w:p>
      <w:pPr>
        <w:pStyle w:val="Heading8"/>
        <w:spacing w:line="247" w:lineRule="auto" w:before="36"/>
        <w:ind w:left="180" w:right="365"/>
      </w:pPr>
      <w:r>
        <w:rPr>
          <w:color w:val="4C4D4F"/>
        </w:rPr>
        <w:t>When</w:t>
      </w:r>
      <w:r>
        <w:rPr>
          <w:color w:val="4C4D4F"/>
          <w:spacing w:val="-11"/>
        </w:rPr>
        <w:t> </w:t>
      </w:r>
      <w:r>
        <w:rPr>
          <w:color w:val="4C4D4F"/>
        </w:rPr>
        <w:t>working</w:t>
      </w:r>
      <w:r>
        <w:rPr>
          <w:color w:val="4C4D4F"/>
          <w:spacing w:val="-10"/>
        </w:rPr>
        <w:t> </w:t>
      </w:r>
      <w:r>
        <w:rPr>
          <w:color w:val="4C4D4F"/>
        </w:rPr>
        <w:t>with</w:t>
      </w:r>
      <w:r>
        <w:rPr>
          <w:color w:val="4C4D4F"/>
          <w:spacing w:val="-10"/>
        </w:rPr>
        <w:t> </w:t>
      </w:r>
      <w:r>
        <w:rPr>
          <w:color w:val="4C4D4F"/>
        </w:rPr>
        <w:t>African</w:t>
      </w:r>
      <w:r>
        <w:rPr>
          <w:color w:val="4C4D4F"/>
          <w:spacing w:val="-11"/>
        </w:rPr>
        <w:t> </w:t>
      </w:r>
      <w:r>
        <w:rPr>
          <w:color w:val="4C4D4F"/>
        </w:rPr>
        <w:t>American</w:t>
      </w:r>
      <w:r>
        <w:rPr>
          <w:color w:val="4C4D4F"/>
          <w:spacing w:val="-10"/>
        </w:rPr>
        <w:t> </w:t>
      </w:r>
      <w:r>
        <w:rPr>
          <w:color w:val="4C4D4F"/>
        </w:rPr>
        <w:t>families,</w:t>
      </w:r>
      <w:r>
        <w:rPr>
          <w:color w:val="4C4D4F"/>
          <w:spacing w:val="-60"/>
        </w:rPr>
        <w:t> </w:t>
      </w:r>
      <w:r>
        <w:rPr>
          <w:color w:val="4C4D4F"/>
        </w:rPr>
        <w:t>it may be helpful to tailor treatments and</w:t>
      </w:r>
      <w:r>
        <w:rPr>
          <w:color w:val="4C4D4F"/>
          <w:spacing w:val="1"/>
        </w:rPr>
        <w:t> </w:t>
      </w:r>
      <w:r>
        <w:rPr>
          <w:color w:val="4C4D4F"/>
        </w:rPr>
        <w:t>services</w:t>
      </w:r>
      <w:r>
        <w:rPr>
          <w:color w:val="4C4D4F"/>
          <w:spacing w:val="-3"/>
        </w:rPr>
        <w:t> </w:t>
      </w:r>
      <w:r>
        <w:rPr>
          <w:color w:val="4C4D4F"/>
        </w:rPr>
        <w:t>by: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173" w:after="0"/>
        <w:ind w:left="450" w:right="515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Including racial socialization promotion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strategies. </w:t>
      </w:r>
      <w:r>
        <w:rPr>
          <w:color w:val="4C4D4F"/>
          <w:w w:val="105"/>
          <w:sz w:val="21"/>
        </w:rPr>
        <w:t>Helping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African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American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adolescents</w:t>
      </w:r>
      <w:r>
        <w:rPr>
          <w:color w:val="4C4D4F"/>
          <w:spacing w:val="39"/>
          <w:w w:val="105"/>
          <w:sz w:val="21"/>
        </w:rPr>
        <w:t> </w:t>
      </w:r>
      <w:r>
        <w:rPr>
          <w:color w:val="4C4D4F"/>
          <w:w w:val="105"/>
          <w:sz w:val="21"/>
        </w:rPr>
        <w:t>develop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sense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pride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about</w:t>
      </w:r>
    </w:p>
    <w:p>
      <w:pPr>
        <w:pStyle w:val="BodyText"/>
        <w:spacing w:line="247" w:lineRule="auto" w:before="100"/>
        <w:ind w:left="449" w:right="399"/>
      </w:pPr>
      <w:r>
        <w:rPr/>
        <w:br w:type="column"/>
      </w:r>
      <w:r>
        <w:rPr>
          <w:color w:val="4C4D4F"/>
          <w:w w:val="110"/>
        </w:rPr>
        <w:t>their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race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ethnicity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effectively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manage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discrimination are considered protective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practices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improve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self-regulation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promote healthy behaviors, like choosing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misuse substances (Beach et al., 2016). SUD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counselors should incorporate techniques that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address racial pride and discrimination into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interventions.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4" w:lineRule="auto" w:before="58" w:after="0"/>
        <w:ind w:left="449" w:right="428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Helping parents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strengthen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their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bonds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one</w:t>
      </w:r>
      <w:r>
        <w:rPr>
          <w:rFonts w:ascii="Trebuchet MS" w:hAnsi="Trebuchet MS"/>
          <w:b/>
          <w:color w:val="4C4D4F"/>
          <w:spacing w:val="-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another.</w:t>
      </w:r>
      <w:r>
        <w:rPr>
          <w:rFonts w:ascii="Trebuchet MS" w:hAnsi="Trebuchet MS"/>
          <w:b/>
          <w:color w:val="4C4D4F"/>
          <w:spacing w:val="-6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African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American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families</w:t>
      </w:r>
    </w:p>
    <w:p>
      <w:pPr>
        <w:pStyle w:val="BodyText"/>
        <w:spacing w:line="247" w:lineRule="auto" w:before="16"/>
        <w:ind w:left="449" w:right="248"/>
      </w:pPr>
      <w:r>
        <w:rPr>
          <w:color w:val="4C4D4F"/>
          <w:w w:val="110"/>
        </w:rPr>
        <w:t>with two parents, interventions focused 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coparenting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reducing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couple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strain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critical to preventing and improving children’s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health-risk behavior,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including 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(Beach et al., 2016). Family counseling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techniques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speciﬁcally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parents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enhance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instill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strength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resiliency.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8" w:after="0"/>
        <w:ind w:left="449" w:right="570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Using culturally relevant storytelling.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spacing w:val="-1"/>
          <w:w w:val="110"/>
          <w:sz w:val="21"/>
        </w:rPr>
        <w:t>Cunningham,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Foster,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Warner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(2010)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note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how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counselor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personal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narratives</w:t>
      </w:r>
    </w:p>
    <w:p>
      <w:pPr>
        <w:pStyle w:val="BodyText"/>
        <w:spacing w:line="247" w:lineRule="auto" w:before="10"/>
        <w:ind w:left="449" w:right="255"/>
      </w:pPr>
      <w:r>
        <w:rPr>
          <w:color w:val="4C4D4F"/>
          <w:w w:val="110"/>
        </w:rPr>
        <w:t>during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MST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adolescent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particularly effective for African American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parents by helping support and reinforce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decision making.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counselor behaviors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skills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report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beneﬁcial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engaging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African American families in MST for 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externalizing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include: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37" w:lineRule="auto" w:before="0" w:after="0"/>
        <w:ind w:left="719" w:right="337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Offering</w:t>
      </w:r>
      <w:r>
        <w:rPr>
          <w:rFonts w:ascii="Trebuchet MS" w:hAnsi="Trebuchet MS"/>
          <w:b/>
          <w:color w:val="4C4D4F"/>
          <w:spacing w:val="2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instrumental</w:t>
      </w:r>
      <w:r>
        <w:rPr>
          <w:rFonts w:ascii="Trebuchet MS" w:hAnsi="Trebuchet MS"/>
          <w:b/>
          <w:color w:val="4C4D4F"/>
          <w:spacing w:val="2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support</w:t>
      </w:r>
      <w:r>
        <w:rPr>
          <w:rFonts w:ascii="Trebuchet MS" w:hAnsi="Trebuchet MS"/>
          <w:b/>
          <w:color w:val="4C4D4F"/>
          <w:spacing w:val="21"/>
          <w:sz w:val="21"/>
        </w:rPr>
        <w:t> </w:t>
      </w:r>
      <w:r>
        <w:rPr>
          <w:color w:val="4C4D4F"/>
          <w:sz w:val="21"/>
        </w:rPr>
        <w:t>(i.e.,</w:t>
      </w:r>
      <w:r>
        <w:rPr>
          <w:color w:val="4C4D4F"/>
          <w:spacing w:val="26"/>
          <w:sz w:val="21"/>
        </w:rPr>
        <w:t> </w:t>
      </w:r>
      <w:r>
        <w:rPr>
          <w:color w:val="4C4D4F"/>
          <w:sz w:val="21"/>
        </w:rPr>
        <w:t>support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practical,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everyday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needs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such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</w:p>
    <w:p>
      <w:pPr>
        <w:pStyle w:val="BodyText"/>
        <w:spacing w:line="228" w:lineRule="exact"/>
        <w:ind w:left="719"/>
      </w:pPr>
      <w:r>
        <w:rPr>
          <w:color w:val="4C4D4F"/>
          <w:w w:val="110"/>
        </w:rPr>
        <w:t>transportation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 ﬁnances).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37" w:lineRule="auto" w:before="0" w:after="0"/>
        <w:ind w:left="719" w:right="519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Being</w:t>
      </w:r>
      <w:r>
        <w:rPr>
          <w:rFonts w:ascii="Trebuchet MS" w:hAnsi="Trebuchet MS"/>
          <w:b/>
          <w:color w:val="4C4D4F"/>
          <w:spacing w:val="-1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willing</w:t>
      </w:r>
      <w:r>
        <w:rPr>
          <w:rFonts w:ascii="Trebuchet MS" w:hAnsi="Trebuchet MS"/>
          <w:b/>
          <w:color w:val="4C4D4F"/>
          <w:spacing w:val="-1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to</w:t>
      </w:r>
      <w:r>
        <w:rPr>
          <w:rFonts w:ascii="Trebuchet MS" w:hAnsi="Trebuchet MS"/>
          <w:b/>
          <w:color w:val="4C4D4F"/>
          <w:spacing w:val="-1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accept</w:t>
      </w:r>
      <w:r>
        <w:rPr>
          <w:rFonts w:ascii="Trebuchet MS" w:hAnsi="Trebuchet MS"/>
          <w:b/>
          <w:color w:val="4C4D4F"/>
          <w:spacing w:val="-1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gifts</w:t>
      </w:r>
      <w:r>
        <w:rPr>
          <w:rFonts w:ascii="Trebuchet MS" w:hAnsi="Trebuchet MS"/>
          <w:b/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-7"/>
          <w:w w:val="105"/>
          <w:sz w:val="21"/>
        </w:rPr>
        <w:t> </w:t>
      </w:r>
      <w:r>
        <w:rPr>
          <w:color w:val="4C4D4F"/>
          <w:w w:val="105"/>
          <w:sz w:val="21"/>
        </w:rPr>
        <w:t>families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invitations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attend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special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</w:p>
    <w:p>
      <w:pPr>
        <w:pStyle w:val="BodyText"/>
        <w:spacing w:line="228" w:lineRule="exact"/>
        <w:ind w:left="719"/>
      </w:pPr>
      <w:r>
        <w:rPr>
          <w:color w:val="4C4D4F"/>
          <w:w w:val="115"/>
        </w:rPr>
        <w:t>events.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305" w:lineRule="exact" w:before="0" w:after="0"/>
        <w:ind w:left="719" w:right="0" w:hanging="271"/>
        <w:jc w:val="left"/>
        <w:rPr>
          <w:sz w:val="21"/>
        </w:rPr>
      </w:pPr>
      <w:r>
        <w:rPr>
          <w:color w:val="4C4D4F"/>
          <w:w w:val="105"/>
          <w:sz w:val="21"/>
        </w:rPr>
        <w:t>Using</w:t>
      </w:r>
      <w:r>
        <w:rPr>
          <w:color w:val="4C4D4F"/>
          <w:spacing w:val="-7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</w:t>
      </w:r>
      <w:r>
        <w:rPr>
          <w:rFonts w:ascii="Trebuchet MS" w:hAnsi="Trebuchet MS"/>
          <w:b/>
          <w:color w:val="4C4D4F"/>
          <w:spacing w:val="-9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strengths-based</w:t>
      </w:r>
      <w:r>
        <w:rPr>
          <w:rFonts w:ascii="Trebuchet MS" w:hAnsi="Trebuchet MS"/>
          <w:b/>
          <w:color w:val="4C4D4F"/>
          <w:spacing w:val="-9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approach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</w:p>
    <w:p>
      <w:pPr>
        <w:pStyle w:val="Heading8"/>
        <w:spacing w:line="227" w:lineRule="exact"/>
        <w:ind w:left="719"/>
      </w:pPr>
      <w:r>
        <w:rPr>
          <w:color w:val="4C4D4F"/>
          <w:w w:val="95"/>
        </w:rPr>
        <w:t>positive</w:t>
      </w:r>
      <w:r>
        <w:rPr>
          <w:color w:val="4C4D4F"/>
          <w:spacing w:val="26"/>
          <w:w w:val="95"/>
        </w:rPr>
        <w:t> </w:t>
      </w:r>
      <w:r>
        <w:rPr>
          <w:color w:val="4C4D4F"/>
          <w:w w:val="95"/>
        </w:rPr>
        <w:t>reinforcement.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37" w:lineRule="auto" w:before="0" w:after="0"/>
        <w:ind w:left="719" w:right="414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pacing w:val="-1"/>
          <w:w w:val="105"/>
          <w:sz w:val="21"/>
        </w:rPr>
        <w:t>Validating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empathizing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member’s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point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view.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90" w:lineRule="exact" w:before="0" w:after="0"/>
        <w:ind w:left="719" w:right="0" w:hanging="271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10"/>
          <w:sz w:val="21"/>
        </w:rPr>
        <w:t>Helping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build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skills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-8"/>
          <w:w w:val="110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directly</w:t>
      </w:r>
    </w:p>
    <w:p>
      <w:pPr>
        <w:pStyle w:val="BodyText"/>
        <w:spacing w:line="247" w:lineRule="auto"/>
        <w:ind w:left="719"/>
      </w:pPr>
      <w:r>
        <w:rPr>
          <w:rFonts w:ascii="Trebuchet MS"/>
          <w:b/>
          <w:color w:val="4C4D4F"/>
          <w:w w:val="105"/>
        </w:rPr>
        <w:t>educating</w:t>
      </w:r>
      <w:r>
        <w:rPr>
          <w:rFonts w:ascii="Trebuchet MS"/>
          <w:b/>
          <w:color w:val="4C4D4F"/>
          <w:spacing w:val="9"/>
          <w:w w:val="105"/>
        </w:rPr>
        <w:t> </w:t>
      </w:r>
      <w:r>
        <w:rPr>
          <w:color w:val="4C4D4F"/>
          <w:w w:val="105"/>
        </w:rPr>
        <w:t>them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(versus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using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indirect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instruction).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84" w:lineRule="exact" w:before="0" w:after="0"/>
        <w:ind w:left="719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Being</w:t>
      </w:r>
      <w:r>
        <w:rPr>
          <w:color w:val="4C4D4F"/>
          <w:spacing w:val="-9"/>
          <w:w w:val="110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open</w:t>
      </w:r>
      <w:r>
        <w:rPr>
          <w:rFonts w:ascii="Trebuchet MS" w:hAnsi="Trebuchet MS"/>
          <w:b/>
          <w:color w:val="4C4D4F"/>
          <w:spacing w:val="-15"/>
          <w:w w:val="110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and</w:t>
      </w:r>
      <w:r>
        <w:rPr>
          <w:rFonts w:ascii="Trebuchet MS" w:hAnsi="Trebuchet MS"/>
          <w:b/>
          <w:color w:val="4C4D4F"/>
          <w:spacing w:val="-14"/>
          <w:w w:val="110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honest</w:t>
      </w:r>
      <w:r>
        <w:rPr>
          <w:rFonts w:ascii="Trebuchet MS" w:hAnsi="Trebuchet MS"/>
          <w:b/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admitting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</w:p>
    <w:p>
      <w:pPr>
        <w:pStyle w:val="BodyText"/>
        <w:spacing w:line="247" w:lineRule="auto"/>
        <w:ind w:left="719" w:right="439"/>
      </w:pPr>
      <w:r>
        <w:rPr>
          <w:color w:val="4C4D4F"/>
          <w:w w:val="110"/>
        </w:rPr>
        <w:t>families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mistake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 have information or knowledge about a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particular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topic,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question,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problem.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81" w:space="139"/>
            <w:col w:w="52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ind w:left="180"/>
        <w:rPr>
          <w:sz w:val="20"/>
        </w:rPr>
      </w:pPr>
      <w:r>
        <w:rPr>
          <w:sz w:val="20"/>
        </w:rPr>
        <w:pict>
          <v:group style="width:504.55pt;height:281.1pt;mso-position-horizontal-relative:char;mso-position-vertical-relative:line" id="docshapegroup644" coordorigin="0,0" coordsize="10091,5622">
            <v:rect style="position:absolute;left:5;top:5;width:10081;height:5612" id="docshape645" filled="false" stroked="true" strokeweight=".5pt" strokecolor="#ce372f">
              <v:stroke dashstyle="solid"/>
            </v:rect>
            <v:shape style="position:absolute;left:10;top:840;width:10071;height:4772" type="#_x0000_t202" id="docshape646" filled="false" stroked="false">
              <v:textbox inset="0,0,0,0">
                <w:txbxContent>
                  <w:p>
                    <w:pPr>
                      <w:spacing w:line="307" w:lineRule="auto" w:before="71"/>
                      <w:ind w:left="180" w:right="956" w:firstLine="0"/>
                      <w:jc w:val="both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A small qualitative study (Awosan, Sandberg, &amp; Hall, 2011, p. 159) asked African American clients who</w:t>
                    </w:r>
                    <w:r>
                      <w:rPr>
                        <w:rFonts w:ascii="Verdana"/>
                        <w:color w:val="414042"/>
                        <w:spacing w:val="-5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previously attended family counseling about perceived obstacles to engaging in services. Common</w:t>
                    </w:r>
                    <w:r>
                      <w:rPr>
                        <w:rFonts w:ascii="Verdana"/>
                        <w:color w:val="414042"/>
                        <w:spacing w:val="-6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concerns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included:</w:t>
                    </w:r>
                  </w:p>
                  <w:p>
                    <w:pPr>
                      <w:numPr>
                        <w:ilvl w:val="0"/>
                        <w:numId w:val="26"/>
                      </w:numPr>
                      <w:tabs>
                        <w:tab w:pos="360" w:val="left" w:leader="none"/>
                      </w:tabs>
                      <w:spacing w:line="206" w:lineRule="auto" w:before="39"/>
                      <w:ind w:left="360" w:right="48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105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C4D4F"/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C4D4F"/>
                        <w:w w:val="105"/>
                        <w:sz w:val="18"/>
                      </w:rPr>
                      <w:t>mismatch</w:t>
                    </w:r>
                    <w:r>
                      <w:rPr>
                        <w:rFonts w:ascii="Arial"/>
                        <w:b/>
                        <w:color w:val="4C4D4F"/>
                        <w:spacing w:val="17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C4D4F"/>
                        <w:w w:val="105"/>
                        <w:sz w:val="18"/>
                      </w:rPr>
                      <w:t>between</w:t>
                    </w:r>
                    <w:r>
                      <w:rPr>
                        <w:rFonts w:ascii="Arial"/>
                        <w:b/>
                        <w:color w:val="4C4D4F"/>
                        <w:spacing w:val="1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C4D4F"/>
                        <w:w w:val="105"/>
                        <w:sz w:val="18"/>
                      </w:rPr>
                      <w:t>the</w:t>
                    </w:r>
                    <w:r>
                      <w:rPr>
                        <w:rFonts w:ascii="Arial"/>
                        <w:b/>
                        <w:color w:val="4C4D4F"/>
                        <w:spacing w:val="17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C4D4F"/>
                        <w:w w:val="105"/>
                        <w:sz w:val="18"/>
                      </w:rPr>
                      <w:t>ethnicity</w:t>
                    </w:r>
                    <w:r>
                      <w:rPr>
                        <w:rFonts w:ascii="Arial"/>
                        <w:b/>
                        <w:color w:val="4C4D4F"/>
                        <w:spacing w:val="1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C4D4F"/>
                        <w:w w:val="105"/>
                        <w:sz w:val="18"/>
                      </w:rPr>
                      <w:t>of</w:t>
                    </w:r>
                    <w:r>
                      <w:rPr>
                        <w:rFonts w:ascii="Arial"/>
                        <w:b/>
                        <w:color w:val="4C4D4F"/>
                        <w:spacing w:val="1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C4D4F"/>
                        <w:w w:val="105"/>
                        <w:sz w:val="18"/>
                      </w:rPr>
                      <w:t>the</w:t>
                    </w:r>
                    <w:r>
                      <w:rPr>
                        <w:rFonts w:ascii="Arial"/>
                        <w:b/>
                        <w:color w:val="4C4D4F"/>
                        <w:spacing w:val="17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C4D4F"/>
                        <w:w w:val="105"/>
                        <w:sz w:val="18"/>
                      </w:rPr>
                      <w:t>clients</w:t>
                    </w:r>
                    <w:r>
                      <w:rPr>
                        <w:rFonts w:ascii="Arial"/>
                        <w:b/>
                        <w:color w:val="4C4D4F"/>
                        <w:spacing w:val="1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C4D4F"/>
                        <w:w w:val="105"/>
                        <w:sz w:val="18"/>
                      </w:rPr>
                      <w:t>and</w:t>
                    </w:r>
                    <w:r>
                      <w:rPr>
                        <w:rFonts w:ascii="Arial"/>
                        <w:b/>
                        <w:color w:val="4C4D4F"/>
                        <w:spacing w:val="17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C4D4F"/>
                        <w:w w:val="105"/>
                        <w:sz w:val="18"/>
                      </w:rPr>
                      <w:t>the</w:t>
                    </w:r>
                    <w:r>
                      <w:rPr>
                        <w:rFonts w:ascii="Arial"/>
                        <w:b/>
                        <w:color w:val="4C4D4F"/>
                        <w:spacing w:val="1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C4D4F"/>
                        <w:w w:val="105"/>
                        <w:sz w:val="18"/>
                      </w:rPr>
                      <w:t>counselor,</w:t>
                    </w:r>
                    <w:r>
                      <w:rPr>
                        <w:rFonts w:ascii="Arial"/>
                        <w:b/>
                        <w:color w:val="4C4D4F"/>
                        <w:spacing w:val="17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105"/>
                        <w:sz w:val="18"/>
                      </w:rPr>
                      <w:t>which</w:t>
                    </w:r>
                    <w:r>
                      <w:rPr>
                        <w:rFonts w:ascii="Verdana"/>
                        <w:color w:val="4C4D4F"/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105"/>
                        <w:sz w:val="18"/>
                      </w:rPr>
                      <w:t>some</w:t>
                    </w:r>
                    <w:r>
                      <w:rPr>
                        <w:rFonts w:ascii="Verdana"/>
                        <w:color w:val="4C4D4F"/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105"/>
                        <w:sz w:val="18"/>
                      </w:rPr>
                      <w:t>respondents</w:t>
                    </w:r>
                    <w:r>
                      <w:rPr>
                        <w:rFonts w:ascii="Verdana"/>
                        <w:color w:val="4C4D4F"/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105"/>
                        <w:sz w:val="18"/>
                      </w:rPr>
                      <w:t>felt</w:t>
                    </w:r>
                    <w:r>
                      <w:rPr>
                        <w:rFonts w:ascii="Verdana"/>
                        <w:color w:val="4C4D4F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105"/>
                        <w:sz w:val="18"/>
                      </w:rPr>
                      <w:t>created</w:t>
                    </w:r>
                    <w:r>
                      <w:rPr>
                        <w:rFonts w:ascii="Verdana"/>
                        <w:color w:val="4C4D4F"/>
                        <w:spacing w:val="-2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105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C4D4F"/>
                        <w:spacing w:val="-2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105"/>
                        <w:sz w:val="18"/>
                      </w:rPr>
                      <w:t>sense</w:t>
                    </w:r>
                    <w:r>
                      <w:rPr>
                        <w:rFonts w:ascii="Verdana"/>
                        <w:color w:val="4C4D4F"/>
                        <w:spacing w:val="-2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105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2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105"/>
                        <w:sz w:val="18"/>
                      </w:rPr>
                      <w:t>mistrust.</w:t>
                    </w:r>
                  </w:p>
                  <w:p>
                    <w:pPr>
                      <w:numPr>
                        <w:ilvl w:val="0"/>
                        <w:numId w:val="26"/>
                      </w:numPr>
                      <w:tabs>
                        <w:tab w:pos="360" w:val="left" w:leader="none"/>
                      </w:tabs>
                      <w:spacing w:line="295" w:lineRule="exact" w:before="13"/>
                      <w:ind w:left="36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C4D4F"/>
                        <w:sz w:val="18"/>
                      </w:rPr>
                      <w:t>high</w:t>
                    </w:r>
                    <w:r>
                      <w:rPr>
                        <w:rFonts w:ascii="Arial"/>
                        <w:b/>
                        <w:color w:val="4C4D4F"/>
                        <w:spacing w:val="9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C4D4F"/>
                        <w:sz w:val="18"/>
                      </w:rPr>
                      <w:t>cost</w:t>
                    </w:r>
                    <w:r>
                      <w:rPr>
                        <w:rFonts w:ascii="Arial"/>
                        <w:b/>
                        <w:color w:val="4C4D4F"/>
                        <w:spacing w:val="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therapy.</w:t>
                    </w:r>
                  </w:p>
                  <w:p>
                    <w:pPr>
                      <w:numPr>
                        <w:ilvl w:val="0"/>
                        <w:numId w:val="26"/>
                      </w:numPr>
                      <w:tabs>
                        <w:tab w:pos="360" w:val="left" w:leader="none"/>
                      </w:tabs>
                      <w:spacing w:line="206" w:lineRule="auto" w:before="5"/>
                      <w:ind w:left="360" w:right="242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C4D4F"/>
                        <w:sz w:val="18"/>
                      </w:rPr>
                      <w:t>lack</w:t>
                    </w:r>
                    <w:r>
                      <w:rPr>
                        <w:rFonts w:ascii="Arial" w:hAnsi="Arial"/>
                        <w:b/>
                        <w:color w:val="4C4D4F"/>
                        <w:spacing w:val="17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Arial" w:hAnsi="Arial"/>
                        <w:b/>
                        <w:color w:val="4C4D4F"/>
                        <w:spacing w:val="18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C4D4F"/>
                        <w:sz w:val="18"/>
                      </w:rPr>
                      <w:t>support</w:t>
                    </w:r>
                    <w:r>
                      <w:rPr>
                        <w:rFonts w:ascii="Arial" w:hAnsi="Arial"/>
                        <w:b/>
                        <w:color w:val="4C4D4F"/>
                        <w:spacing w:val="18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C4D4F"/>
                        <w:sz w:val="18"/>
                      </w:rPr>
                      <w:t>for</w:t>
                    </w:r>
                    <w:r>
                      <w:rPr>
                        <w:rFonts w:ascii="Arial" w:hAnsi="Arial"/>
                        <w:b/>
                        <w:color w:val="4C4D4F"/>
                        <w:spacing w:val="18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C4D4F"/>
                        <w:sz w:val="18"/>
                      </w:rPr>
                      <w:t>counseling</w:t>
                    </w:r>
                    <w:r>
                      <w:rPr>
                        <w:rFonts w:ascii="Arial" w:hAnsi="Arial"/>
                        <w:b/>
                        <w:color w:val="4C4D4F"/>
                        <w:spacing w:val="1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within the African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American community at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large (e.g.,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 belief that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you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shouldn’t</w:t>
                    </w:r>
                    <w:r>
                      <w:rPr>
                        <w:rFonts w:ascii="Verdana" w:hAns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be</w:t>
                    </w:r>
                    <w:r>
                      <w:rPr>
                        <w:rFonts w:ascii="Verdana" w:hAns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talking</w:t>
                    </w:r>
                    <w:r>
                      <w:rPr>
                        <w:rFonts w:ascii="Verdana" w:hAns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about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your</w:t>
                    </w:r>
                    <w:r>
                      <w:rPr>
                        <w:rFonts w:ascii="Verdana" w:hAns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problems</w:t>
                    </w:r>
                    <w:r>
                      <w:rPr>
                        <w:rFonts w:ascii="Verdana" w:hAns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with</w:t>
                    </w:r>
                    <w:r>
                      <w:rPr>
                        <w:rFonts w:ascii="Verdana" w:hAns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counselor,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feeling</w:t>
                    </w:r>
                    <w:r>
                      <w:rPr>
                        <w:rFonts w:ascii="Verdana" w:hAns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that</w:t>
                    </w:r>
                    <w:r>
                      <w:rPr>
                        <w:rFonts w:ascii="Verdana" w:hAns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counseling</w:t>
                    </w:r>
                    <w:r>
                      <w:rPr>
                        <w:rFonts w:ascii="Verdana" w:hAns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will</w:t>
                    </w:r>
                    <w:r>
                      <w:rPr>
                        <w:rFonts w:ascii="Verdana" w:hAns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be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unhelpful).</w:t>
                    </w:r>
                  </w:p>
                  <w:p>
                    <w:pPr>
                      <w:spacing w:line="240" w:lineRule="auto" w:before="2"/>
                      <w:rPr>
                        <w:rFonts w:ascii="Verdana"/>
                        <w:sz w:val="20"/>
                      </w:rPr>
                    </w:pPr>
                  </w:p>
                  <w:p>
                    <w:pPr>
                      <w:spacing w:line="307" w:lineRule="auto" w:before="0"/>
                      <w:ind w:left="180" w:right="177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When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asked</w:t>
                    </w:r>
                    <w:r>
                      <w:rPr>
                        <w:rFonts w:ascii="Verdana"/>
                        <w:color w:val="414042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about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what</w:t>
                    </w:r>
                    <w:r>
                      <w:rPr>
                        <w:rFonts w:ascii="Verdana"/>
                        <w:color w:val="414042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advice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they</w:t>
                    </w:r>
                    <w:r>
                      <w:rPr>
                        <w:rFonts w:ascii="Verdana"/>
                        <w:color w:val="414042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would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give</w:t>
                    </w:r>
                    <w:r>
                      <w:rPr>
                        <w:rFonts w:ascii="Verdana"/>
                        <w:color w:val="414042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clinicians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improve</w:t>
                    </w:r>
                    <w:r>
                      <w:rPr>
                        <w:rFonts w:ascii="Verdana"/>
                        <w:color w:val="414042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African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American</w:t>
                    </w:r>
                    <w:r>
                      <w:rPr>
                        <w:rFonts w:ascii="Verdana"/>
                        <w:color w:val="414042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engagement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participation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counseling,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responses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included:</w:t>
                    </w:r>
                  </w:p>
                  <w:p>
                    <w:pPr>
                      <w:numPr>
                        <w:ilvl w:val="0"/>
                        <w:numId w:val="26"/>
                      </w:numPr>
                      <w:tabs>
                        <w:tab w:pos="360" w:val="left" w:leader="none"/>
                      </w:tabs>
                      <w:spacing w:line="295" w:lineRule="exact" w:before="8"/>
                      <w:ind w:left="360" w:right="0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“Create</w:t>
                    </w:r>
                    <w:r>
                      <w:rPr>
                        <w:rFonts w:ascii="Verdana" w:hAns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program/campaign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attract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people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C4D4F"/>
                        <w:sz w:val="18"/>
                      </w:rPr>
                      <w:t>all</w:t>
                    </w:r>
                    <w:r>
                      <w:rPr>
                        <w:rFonts w:ascii="Arial" w:hAnsi="Arial"/>
                        <w:b/>
                        <w:color w:val="4C4D4F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cultures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become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therapists.”</w:t>
                    </w:r>
                  </w:p>
                  <w:p>
                    <w:pPr>
                      <w:numPr>
                        <w:ilvl w:val="0"/>
                        <w:numId w:val="26"/>
                      </w:numPr>
                      <w:tabs>
                        <w:tab w:pos="360" w:val="left" w:leader="none"/>
                      </w:tabs>
                      <w:spacing w:line="206" w:lineRule="auto" w:before="5"/>
                      <w:ind w:left="360" w:right="180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“I would encourage those who can to try to place themselves where they can experience the disparity…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take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up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residence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Black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neighborhood….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remove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obstacles,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educate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yourselves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as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much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as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you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can</w:t>
                    </w:r>
                  </w:p>
                  <w:p>
                    <w:pPr>
                      <w:spacing w:before="25"/>
                      <w:ind w:left="360" w:right="0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about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race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cultural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issues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America.”</w:t>
                    </w:r>
                  </w:p>
                  <w:p>
                    <w:pPr>
                      <w:numPr>
                        <w:ilvl w:val="0"/>
                        <w:numId w:val="26"/>
                      </w:numPr>
                      <w:tabs>
                        <w:tab w:pos="360" w:val="left" w:leader="none"/>
                      </w:tabs>
                      <w:spacing w:line="206" w:lineRule="auto" w:before="40"/>
                      <w:ind w:left="360" w:right="342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“Connect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with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others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[in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the]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Black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community.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[Be]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open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Afro-centric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approaches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therapy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need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understand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Black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culture.”</w:t>
                    </w:r>
                  </w:p>
                </w:txbxContent>
              </v:textbox>
              <w10:wrap type="none"/>
            </v:shape>
            <v:shape style="position:absolute;left:10;top:10;width:10071;height:831" type="#_x0000_t202" id="docshape647" filled="true" fillcolor="#627283" stroked="false">
              <v:textbox inset="0,0,0,0">
                <w:txbxContent>
                  <w:p>
                    <w:pPr>
                      <w:spacing w:line="261" w:lineRule="auto" w:before="127"/>
                      <w:ind w:left="180" w:right="177" w:firstLine="0"/>
                      <w:jc w:val="left"/>
                      <w:rPr>
                        <w:rFonts w:ascii="Arial" w:hAns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24"/>
                      </w:rPr>
                      <w:t>COUNSELOR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3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24"/>
                      </w:rPr>
                      <w:t>NOTE: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39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24"/>
                      </w:rPr>
                      <w:t>BOOSTING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39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24"/>
                      </w:rPr>
                      <w:t>AFRICAN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3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24"/>
                      </w:rPr>
                      <w:t>AMERICANS’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39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24"/>
                      </w:rPr>
                      <w:t>ATTENDANCE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39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24"/>
                      </w:rPr>
                      <w:t>AT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6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24"/>
                      </w:rPr>
                      <w:t>FAMILY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24"/>
                      </w:rPr>
                      <w:t>COUNSELING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144"/>
          <w:footerReference w:type="default" r:id="rId145"/>
          <w:pgSz w:w="12240" w:h="15840"/>
          <w:pgMar w:header="576" w:footer="708" w:top="1340" w:bottom="900" w:left="900" w:right="860"/>
        </w:sectPr>
      </w:pPr>
    </w:p>
    <w:p>
      <w:pPr>
        <w:spacing w:line="264" w:lineRule="auto" w:before="150"/>
        <w:ind w:left="175" w:right="227" w:firstLine="0"/>
        <w:jc w:val="left"/>
        <w:rPr>
          <w:rFonts w:ascii="Trebuchet MS"/>
          <w:b/>
          <w:sz w:val="21"/>
        </w:rPr>
      </w:pPr>
      <w:r>
        <w:rPr>
          <w:b/>
          <w:color w:val="1A6887"/>
          <w:spacing w:val="-1"/>
          <w:w w:val="95"/>
          <w:sz w:val="26"/>
        </w:rPr>
        <w:t>SUD Treatment for Latino </w:t>
      </w:r>
      <w:r>
        <w:rPr>
          <w:b/>
          <w:color w:val="1A6887"/>
          <w:w w:val="95"/>
          <w:sz w:val="26"/>
        </w:rPr>
        <w:t>Families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color w:val="4C4D4F"/>
          <w:w w:val="105"/>
          <w:sz w:val="21"/>
        </w:rPr>
        <w:t>Substantial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research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documents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underuse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services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by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Latino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families,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but</w:t>
      </w:r>
      <w:r>
        <w:rPr>
          <w:color w:val="4C4D4F"/>
          <w:spacing w:val="10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family</w:t>
      </w:r>
      <w:r>
        <w:rPr>
          <w:rFonts w:ascii="Trebuchet MS"/>
          <w:b/>
          <w:color w:val="4C4D4F"/>
          <w:spacing w:val="4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counseling</w:t>
      </w:r>
    </w:p>
    <w:p>
      <w:pPr>
        <w:spacing w:line="247" w:lineRule="auto" w:before="0"/>
        <w:ind w:left="175" w:right="0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can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effectively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reduce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substance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misuse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Latino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individuals,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especially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adolescents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(Henderson,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Hogue,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&amp;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Dauber,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2019;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Hogue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et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al.,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2015;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Pina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et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al.,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2019).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example:</w:t>
      </w:r>
    </w:p>
    <w:p>
      <w:pPr>
        <w:pStyle w:val="ListParagraph"/>
        <w:numPr>
          <w:ilvl w:val="0"/>
          <w:numId w:val="7"/>
        </w:numPr>
        <w:tabs>
          <w:tab w:pos="445" w:val="left" w:leader="none"/>
        </w:tabs>
        <w:spacing w:line="223" w:lineRule="auto" w:before="161" w:after="0"/>
        <w:ind w:left="445" w:right="210" w:hanging="27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05"/>
          <w:sz w:val="21"/>
        </w:rPr>
        <w:t>A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meta-analysis  examined  the  </w:t>
      </w:r>
      <w:r>
        <w:rPr>
          <w:rFonts w:ascii="Trebuchet MS" w:hAnsi="Trebuchet MS"/>
          <w:b/>
          <w:color w:val="4C4D4F"/>
          <w:w w:val="105"/>
          <w:sz w:val="21"/>
        </w:rPr>
        <w:t>effectiveness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 seven culturally responsive SUD studies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diverse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racial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ethnic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adolescents—six</w:t>
      </w:r>
    </w:p>
    <w:p>
      <w:pPr>
        <w:spacing w:line="247" w:lineRule="auto" w:before="13"/>
        <w:ind w:left="445" w:right="227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7"/>
          <w:sz w:val="21"/>
        </w:rPr>
        <w:t> </w:t>
      </w:r>
      <w:r>
        <w:rPr>
          <w:rFonts w:ascii="Trebuchet MS"/>
          <w:b/>
          <w:color w:val="4C4D4F"/>
          <w:sz w:val="21"/>
        </w:rPr>
        <w:t>which</w:t>
      </w:r>
      <w:r>
        <w:rPr>
          <w:rFonts w:ascii="Trebuchet MS"/>
          <w:b/>
          <w:color w:val="4C4D4F"/>
          <w:spacing w:val="7"/>
          <w:sz w:val="21"/>
        </w:rPr>
        <w:t> </w:t>
      </w:r>
      <w:r>
        <w:rPr>
          <w:rFonts w:ascii="Trebuchet MS"/>
          <w:b/>
          <w:color w:val="4C4D4F"/>
          <w:sz w:val="21"/>
        </w:rPr>
        <w:t>targeted</w:t>
      </w:r>
      <w:r>
        <w:rPr>
          <w:rFonts w:ascii="Trebuchet MS"/>
          <w:b/>
          <w:color w:val="4C4D4F"/>
          <w:spacing w:val="7"/>
          <w:sz w:val="21"/>
        </w:rPr>
        <w:t> </w:t>
      </w:r>
      <w:r>
        <w:rPr>
          <w:rFonts w:ascii="Trebuchet MS"/>
          <w:b/>
          <w:color w:val="4C4D4F"/>
          <w:sz w:val="21"/>
        </w:rPr>
        <w:t>Latino</w:t>
      </w:r>
      <w:r>
        <w:rPr>
          <w:rFonts w:ascii="Trebuchet MS"/>
          <w:b/>
          <w:color w:val="4C4D4F"/>
          <w:spacing w:val="7"/>
          <w:sz w:val="21"/>
        </w:rPr>
        <w:t> </w:t>
      </w:r>
      <w:r>
        <w:rPr>
          <w:rFonts w:ascii="Trebuchet MS"/>
          <w:b/>
          <w:color w:val="4C4D4F"/>
          <w:sz w:val="21"/>
        </w:rPr>
        <w:t>populations</w:t>
      </w:r>
      <w:r>
        <w:rPr>
          <w:rFonts w:ascii="Trebuchet MS"/>
          <w:b/>
          <w:color w:val="4C4D4F"/>
          <w:spacing w:val="7"/>
          <w:sz w:val="21"/>
        </w:rPr>
        <w:t> </w:t>
      </w:r>
      <w:r>
        <w:rPr>
          <w:color w:val="4C4D4F"/>
          <w:sz w:val="21"/>
        </w:rPr>
        <w:t>in</w:t>
      </w:r>
      <w:r>
        <w:rPr>
          <w:color w:val="4C4D4F"/>
          <w:spacing w:val="9"/>
          <w:sz w:val="21"/>
        </w:rPr>
        <w:t> </w:t>
      </w:r>
      <w:r>
        <w:rPr>
          <w:color w:val="4C4D4F"/>
          <w:sz w:val="21"/>
        </w:rPr>
        <w:t>part</w:t>
      </w:r>
      <w:r>
        <w:rPr>
          <w:color w:val="4C4D4F"/>
          <w:spacing w:val="-5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entirely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(Steinka-Fry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et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al.,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2017).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Across</w:t>
      </w:r>
    </w:p>
    <w:p>
      <w:pPr>
        <w:pStyle w:val="BodyText"/>
        <w:spacing w:line="247" w:lineRule="auto" w:before="2"/>
        <w:ind w:left="445" w:right="498"/>
      </w:pPr>
      <w:r>
        <w:rPr>
          <w:color w:val="4C4D4F"/>
          <w:w w:val="110"/>
        </w:rPr>
        <w:t>all studies, there were signiﬁcant reductions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youth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via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like</w:t>
      </w:r>
    </w:p>
    <w:p>
      <w:pPr>
        <w:pStyle w:val="BodyText"/>
        <w:spacing w:line="247" w:lineRule="auto" w:before="3"/>
        <w:ind w:left="445" w:right="253"/>
      </w:pPr>
      <w:r>
        <w:rPr>
          <w:color w:val="4C4D4F"/>
          <w:w w:val="110"/>
        </w:rPr>
        <w:t>Conjoint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Therapy,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BSFT,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MDFT,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CIFFTA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Program.</w:t>
      </w:r>
    </w:p>
    <w:p>
      <w:pPr>
        <w:pStyle w:val="ListParagraph"/>
        <w:numPr>
          <w:ilvl w:val="0"/>
          <w:numId w:val="7"/>
        </w:numPr>
        <w:tabs>
          <w:tab w:pos="445" w:val="left" w:leader="none"/>
        </w:tabs>
        <w:spacing w:line="225" w:lineRule="auto" w:before="31" w:after="0"/>
        <w:ind w:left="445" w:right="235" w:hanging="270"/>
        <w:jc w:val="left"/>
        <w:rPr>
          <w:sz w:val="21"/>
        </w:rPr>
      </w:pPr>
      <w:r>
        <w:rPr>
          <w:color w:val="4C4D4F"/>
          <w:w w:val="110"/>
          <w:sz w:val="21"/>
        </w:rPr>
        <w:t>Another meta-analysis focused solely 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culturally responsive interventions for Latino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youth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SUDs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(Hernandez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Robles,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Maynard,</w:t>
      </w:r>
    </w:p>
    <w:p>
      <w:pPr>
        <w:spacing w:line="247" w:lineRule="auto" w:before="8"/>
        <w:ind w:left="445" w:right="401" w:firstLine="0"/>
        <w:jc w:val="left"/>
        <w:rPr>
          <w:rFonts w:ascii="Trebuchet MS"/>
          <w:b/>
          <w:sz w:val="21"/>
        </w:rPr>
      </w:pPr>
      <w:r>
        <w:rPr>
          <w:color w:val="4C4D4F"/>
          <w:w w:val="105"/>
          <w:sz w:val="21"/>
        </w:rPr>
        <w:t>Salas-Wright,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&amp;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Todic,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2018)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reported</w:t>
      </w:r>
      <w:r>
        <w:rPr>
          <w:color w:val="4C4D4F"/>
          <w:spacing w:val="12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small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but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positive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effects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culturally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responsive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interventions on improving substance use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outcomes.</w:t>
      </w:r>
    </w:p>
    <w:p>
      <w:pPr>
        <w:pStyle w:val="ListParagraph"/>
        <w:numPr>
          <w:ilvl w:val="1"/>
          <w:numId w:val="7"/>
        </w:numPr>
        <w:tabs>
          <w:tab w:pos="715" w:val="left" w:leader="none"/>
        </w:tabs>
        <w:spacing w:line="242" w:lineRule="auto" w:before="91" w:after="0"/>
        <w:ind w:left="715" w:right="434" w:hanging="270"/>
        <w:jc w:val="left"/>
        <w:rPr>
          <w:sz w:val="21"/>
        </w:rPr>
      </w:pPr>
      <w:r>
        <w:rPr>
          <w:color w:val="4C4D4F"/>
          <w:w w:val="107"/>
          <w:sz w:val="21"/>
        </w:rPr>
        <w:br w:type="column"/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10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studies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examined,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2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used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BSFT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structured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therapy,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4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included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parents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part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intervention.</w:t>
      </w:r>
    </w:p>
    <w:p>
      <w:pPr>
        <w:pStyle w:val="ListParagraph"/>
        <w:numPr>
          <w:ilvl w:val="1"/>
          <w:numId w:val="7"/>
        </w:numPr>
        <w:tabs>
          <w:tab w:pos="715" w:val="left" w:leader="none"/>
        </w:tabs>
        <w:spacing w:line="288" w:lineRule="exact" w:before="0" w:after="0"/>
        <w:ind w:left="715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authors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note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than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90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percent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</w:p>
    <w:p>
      <w:pPr>
        <w:pStyle w:val="BodyText"/>
        <w:spacing w:line="247" w:lineRule="auto"/>
        <w:ind w:left="715" w:right="356"/>
      </w:pPr>
      <w:r>
        <w:rPr>
          <w:color w:val="4C4D4F"/>
          <w:w w:val="110"/>
        </w:rPr>
        <w:t>studies integrated cultural values into</w:t>
      </w:r>
      <w:r>
        <w:rPr>
          <w:color w:val="4C4D4F"/>
          <w:spacing w:val="1"/>
          <w:w w:val="110"/>
        </w:rPr>
        <w:t> </w:t>
      </w:r>
      <w:r>
        <w:rPr>
          <w:color w:val="4C4D4F"/>
        </w:rPr>
        <w:t>services,</w:t>
      </w:r>
      <w:r>
        <w:rPr>
          <w:color w:val="4C4D4F"/>
          <w:spacing w:val="10"/>
        </w:rPr>
        <w:t> </w:t>
      </w:r>
      <w:r>
        <w:rPr>
          <w:color w:val="4C4D4F"/>
        </w:rPr>
        <w:t>with</w:t>
      </w:r>
      <w:r>
        <w:rPr>
          <w:color w:val="4C4D4F"/>
          <w:spacing w:val="11"/>
        </w:rPr>
        <w:t> </w:t>
      </w:r>
      <w:r>
        <w:rPr>
          <w:rFonts w:ascii="Lucida Sans" w:hAnsi="Lucida Sans"/>
          <w:i/>
          <w:color w:val="4C4D4F"/>
        </w:rPr>
        <w:t>familism</w:t>
      </w:r>
      <w:r>
        <w:rPr>
          <w:rFonts w:ascii="Lucida Sans" w:hAnsi="Lucida Sans"/>
          <w:i/>
          <w:color w:val="4C4D4F"/>
          <w:spacing w:val="2"/>
        </w:rPr>
        <w:t> </w:t>
      </w:r>
      <w:r>
        <w:rPr>
          <w:color w:val="4C4D4F"/>
        </w:rPr>
        <w:t>and</w:t>
      </w:r>
      <w:r>
        <w:rPr>
          <w:color w:val="4C4D4F"/>
          <w:spacing w:val="11"/>
        </w:rPr>
        <w:t> </w:t>
      </w:r>
      <w:r>
        <w:rPr>
          <w:rFonts w:ascii="Lucida Sans" w:hAnsi="Lucida Sans"/>
          <w:i/>
          <w:color w:val="4C4D4F"/>
        </w:rPr>
        <w:t>respeto</w:t>
      </w:r>
      <w:r>
        <w:rPr>
          <w:rFonts w:ascii="Lucida Sans" w:hAnsi="Lucida Sans"/>
          <w:i/>
          <w:color w:val="4C4D4F"/>
          <w:spacing w:val="1"/>
        </w:rPr>
        <w:t> </w:t>
      </w:r>
      <w:r>
        <w:rPr>
          <w:color w:val="4C4D4F"/>
        </w:rPr>
        <w:t>being</w:t>
      </w:r>
      <w:r>
        <w:rPr>
          <w:color w:val="4C4D4F"/>
          <w:spacing w:val="1"/>
        </w:rPr>
        <w:t> </w:t>
      </w:r>
      <w:r>
        <w:rPr>
          <w:color w:val="4C4D4F"/>
          <w:w w:val="110"/>
        </w:rPr>
        <w:t>among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most common.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(See “General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Considerations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When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Working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With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Diverse</w:t>
      </w:r>
      <w:r>
        <w:rPr>
          <w:color w:val="4C4D4F"/>
          <w:spacing w:val="-59"/>
          <w:w w:val="105"/>
        </w:rPr>
        <w:t> </w:t>
      </w:r>
      <w:r>
        <w:rPr>
          <w:color w:val="4C4D4F"/>
          <w:w w:val="110"/>
        </w:rPr>
        <w:t>Family Cultures” for a brief explanation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concepts.)</w:t>
      </w:r>
    </w:p>
    <w:p>
      <w:pPr>
        <w:pStyle w:val="ListParagraph"/>
        <w:numPr>
          <w:ilvl w:val="0"/>
          <w:numId w:val="7"/>
        </w:numPr>
        <w:tabs>
          <w:tab w:pos="445" w:val="left" w:leader="none"/>
        </w:tabs>
        <w:spacing w:line="225" w:lineRule="auto" w:before="163" w:after="0"/>
        <w:ind w:left="445" w:right="337" w:hanging="270"/>
        <w:jc w:val="left"/>
        <w:rPr>
          <w:sz w:val="21"/>
        </w:rPr>
      </w:pPr>
      <w:r>
        <w:rPr>
          <w:color w:val="4C4D4F"/>
          <w:w w:val="110"/>
          <w:sz w:val="21"/>
        </w:rPr>
        <w:t>An analysis of the Bridges to High School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Program—a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culturally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adapted,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family-based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intervention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prevent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future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SUDs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mental</w:t>
      </w:r>
    </w:p>
    <w:p>
      <w:pPr>
        <w:pStyle w:val="BodyText"/>
        <w:spacing w:line="247" w:lineRule="auto" w:before="10"/>
        <w:ind w:left="445"/>
      </w:pPr>
      <w:r>
        <w:rPr>
          <w:color w:val="4C4D4F"/>
          <w:w w:val="110"/>
        </w:rPr>
        <w:t>disorders in middle-school youth—found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 was 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lowered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at 5-year follow-up (Jensen et al., 2014).</w:t>
      </w:r>
    </w:p>
    <w:p>
      <w:pPr>
        <w:spacing w:line="247" w:lineRule="auto" w:before="2"/>
        <w:ind w:left="445" w:right="291" w:firstLine="0"/>
        <w:jc w:val="left"/>
        <w:rPr>
          <w:sz w:val="21"/>
        </w:rPr>
      </w:pPr>
      <w:r>
        <w:rPr>
          <w:color w:val="4C4D4F"/>
          <w:sz w:val="21"/>
        </w:rPr>
        <w:t>Analyses</w:t>
      </w:r>
      <w:r>
        <w:rPr>
          <w:color w:val="4C4D4F"/>
          <w:spacing w:val="15"/>
          <w:sz w:val="21"/>
        </w:rPr>
        <w:t> </w:t>
      </w:r>
      <w:r>
        <w:rPr>
          <w:color w:val="4C4D4F"/>
          <w:sz w:val="21"/>
        </w:rPr>
        <w:t>indicate</w:t>
      </w:r>
      <w:r>
        <w:rPr>
          <w:color w:val="4C4D4F"/>
          <w:spacing w:val="2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intervention’s</w:t>
      </w:r>
      <w:r>
        <w:rPr>
          <w:rFonts w:ascii="Trebuchet MS" w:hAnsi="Trebuchet MS"/>
          <w:b/>
          <w:color w:val="4C4D4F"/>
          <w:spacing w:val="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effects</w:t>
      </w:r>
      <w:r>
        <w:rPr>
          <w:rFonts w:ascii="Trebuchet MS" w:hAnsi="Trebuchet MS"/>
          <w:b/>
          <w:color w:val="4C4D4F"/>
          <w:spacing w:val="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reducing substance use stemmed in part from</w:t>
      </w:r>
      <w:r>
        <w:rPr>
          <w:rFonts w:ascii="Trebuchet MS" w:hAnsi="Trebuchet MS"/>
          <w:b/>
          <w:color w:val="4C4D4F"/>
          <w:spacing w:val="-6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improvements in mother–adolescent conﬂict.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color w:val="4C4D4F"/>
          <w:w w:val="105"/>
          <w:sz w:val="21"/>
        </w:rPr>
        <w:t>Additionally,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higher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levels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acculturation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were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associated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greater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number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substances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used.</w:t>
      </w:r>
    </w:p>
    <w:p>
      <w:pPr>
        <w:spacing w:after="0" w:line="247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76" w:space="144"/>
            <w:col w:w="526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146"/>
          <w:footerReference w:type="default" r:id="rId147"/>
          <w:pgSz w:w="12240" w:h="15840"/>
          <w:pgMar w:header="576" w:footer="706" w:top="1340" w:bottom="900" w:left="900" w:right="860"/>
        </w:sectPr>
      </w:pP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107" w:after="0"/>
        <w:ind w:left="450" w:right="81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Culturally adapted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cognitive–behavioral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therapy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(CBT)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Latino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adolescents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their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parents</w:t>
      </w:r>
      <w:r>
        <w:rPr>
          <w:rFonts w:ascii="Trebuchet MS" w:hAnsi="Trebuchet MS"/>
          <w:b/>
          <w:color w:val="4C4D4F"/>
          <w:spacing w:val="22"/>
          <w:sz w:val="21"/>
        </w:rPr>
        <w:t> </w:t>
      </w:r>
      <w:r>
        <w:rPr>
          <w:color w:val="4C4D4F"/>
          <w:sz w:val="21"/>
        </w:rPr>
        <w:t>(Burrow-Sánchez,</w:t>
      </w:r>
      <w:r>
        <w:rPr>
          <w:color w:val="4C4D4F"/>
          <w:spacing w:val="23"/>
          <w:sz w:val="21"/>
        </w:rPr>
        <w:t> </w:t>
      </w:r>
      <w:r>
        <w:rPr>
          <w:color w:val="4C4D4F"/>
          <w:sz w:val="21"/>
        </w:rPr>
        <w:t>Minami,</w:t>
      </w:r>
      <w:r>
        <w:rPr>
          <w:color w:val="4C4D4F"/>
          <w:spacing w:val="23"/>
          <w:sz w:val="21"/>
        </w:rPr>
        <w:t> </w:t>
      </w:r>
      <w:r>
        <w:rPr>
          <w:color w:val="4C4D4F"/>
          <w:sz w:val="21"/>
        </w:rPr>
        <w:t>&amp;</w:t>
      </w:r>
      <w:r>
        <w:rPr>
          <w:color w:val="4C4D4F"/>
          <w:spacing w:val="23"/>
          <w:sz w:val="21"/>
        </w:rPr>
        <w:t> </w:t>
      </w:r>
      <w:r>
        <w:rPr>
          <w:color w:val="4C4D4F"/>
          <w:sz w:val="21"/>
        </w:rPr>
        <w:t>Hops,</w:t>
      </w:r>
    </w:p>
    <w:p>
      <w:pPr>
        <w:spacing w:line="244" w:lineRule="auto" w:before="11"/>
        <w:ind w:left="450" w:right="0" w:firstLine="0"/>
        <w:jc w:val="left"/>
        <w:rPr>
          <w:sz w:val="21"/>
        </w:rPr>
      </w:pPr>
      <w:r>
        <w:rPr>
          <w:color w:val="4C4D4F"/>
          <w:sz w:val="21"/>
        </w:rPr>
        <w:t>2015)</w:t>
      </w:r>
      <w:r>
        <w:rPr>
          <w:color w:val="4C4D4F"/>
          <w:spacing w:val="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is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associated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improvements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color w:val="4C4D4F"/>
          <w:sz w:val="21"/>
        </w:rPr>
        <w:t>in</w:t>
      </w:r>
      <w:r>
        <w:rPr>
          <w:color w:val="4C4D4F"/>
          <w:spacing w:val="10"/>
          <w:sz w:val="21"/>
        </w:rPr>
        <w:t> </w:t>
      </w:r>
      <w:r>
        <w:rPr>
          <w:color w:val="4C4D4F"/>
          <w:sz w:val="21"/>
        </w:rPr>
        <w:t>the</w:t>
      </w:r>
      <w:r>
        <w:rPr>
          <w:color w:val="4C4D4F"/>
          <w:spacing w:val="-55"/>
          <w:sz w:val="21"/>
        </w:rPr>
        <w:t> </w:t>
      </w:r>
      <w:r>
        <w:rPr>
          <w:color w:val="4C4D4F"/>
          <w:w w:val="110"/>
          <w:sz w:val="21"/>
        </w:rPr>
        <w:t>number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days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youth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use,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05"/>
          <w:sz w:val="21"/>
        </w:rPr>
        <w:t>ethnic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identity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parental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levels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4"/>
          <w:w w:val="105"/>
          <w:sz w:val="21"/>
        </w:rPr>
        <w:t> </w:t>
      </w:r>
      <w:r>
        <w:rPr>
          <w:rFonts w:ascii="Lucida Sans" w:hAnsi="Lucida Sans"/>
          <w:i/>
          <w:color w:val="4C4D4F"/>
          <w:w w:val="105"/>
          <w:sz w:val="21"/>
        </w:rPr>
        <w:t>familism</w:t>
      </w:r>
      <w:r>
        <w:rPr>
          <w:rFonts w:ascii="Lucida Sans" w:hAnsi="Lucida Sans"/>
          <w:i/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moderating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effect.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Speciﬁcally: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303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Adolescents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receiving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adapted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CBT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</w:p>
    <w:p>
      <w:pPr>
        <w:pStyle w:val="BodyText"/>
        <w:spacing w:line="247" w:lineRule="auto"/>
        <w:ind w:left="720"/>
      </w:pPr>
      <w:r>
        <w:rPr>
          <w:color w:val="4C4D4F"/>
          <w:w w:val="110"/>
        </w:rPr>
        <w:t>displayed greater exploration of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commitment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ethnic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identity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showed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lower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number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days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at posttreatment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3-month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follow-up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did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adolescents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adapted-CBT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low exploration of and commitment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ethnic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identity.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90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05"/>
          <w:sz w:val="21"/>
        </w:rPr>
        <w:t>Higher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parent</w:t>
      </w:r>
      <w:r>
        <w:rPr>
          <w:color w:val="4C4D4F"/>
          <w:spacing w:val="-1"/>
          <w:w w:val="105"/>
          <w:sz w:val="21"/>
        </w:rPr>
        <w:t> </w:t>
      </w:r>
      <w:r>
        <w:rPr>
          <w:rFonts w:ascii="Lucida Sans" w:hAnsi="Lucida Sans"/>
          <w:i/>
          <w:color w:val="4C4D4F"/>
          <w:w w:val="105"/>
          <w:sz w:val="21"/>
        </w:rPr>
        <w:t>familism</w:t>
      </w:r>
      <w:r>
        <w:rPr>
          <w:rFonts w:ascii="Lucida Sans" w:hAnsi="Lucida Sans"/>
          <w:i/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adapted-CBT</w:t>
      </w:r>
    </w:p>
    <w:p>
      <w:pPr>
        <w:pStyle w:val="BodyText"/>
        <w:spacing w:line="244" w:lineRule="auto"/>
        <w:ind w:left="720" w:right="54"/>
      </w:pPr>
      <w:r>
        <w:rPr>
          <w:color w:val="4C4D4F"/>
          <w:w w:val="105"/>
        </w:rPr>
        <w:t>group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was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associated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with  lower  mean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number</w:t>
      </w:r>
      <w:r>
        <w:rPr>
          <w:color w:val="4C4D4F"/>
          <w:spacing w:val="25"/>
          <w:w w:val="105"/>
        </w:rPr>
        <w:t> </w:t>
      </w:r>
      <w:r>
        <w:rPr>
          <w:color w:val="4C4D4F"/>
          <w:w w:val="105"/>
        </w:rPr>
        <w:t>of</w:t>
      </w:r>
      <w:r>
        <w:rPr>
          <w:color w:val="4C4D4F"/>
          <w:spacing w:val="26"/>
          <w:w w:val="105"/>
        </w:rPr>
        <w:t> </w:t>
      </w:r>
      <w:r>
        <w:rPr>
          <w:color w:val="4C4D4F"/>
          <w:w w:val="105"/>
        </w:rPr>
        <w:t>days</w:t>
      </w:r>
      <w:r>
        <w:rPr>
          <w:color w:val="4C4D4F"/>
          <w:spacing w:val="25"/>
          <w:w w:val="105"/>
        </w:rPr>
        <w:t> </w:t>
      </w:r>
      <w:r>
        <w:rPr>
          <w:color w:val="4C4D4F"/>
          <w:w w:val="105"/>
        </w:rPr>
        <w:t>of</w:t>
      </w:r>
      <w:r>
        <w:rPr>
          <w:color w:val="4C4D4F"/>
          <w:spacing w:val="26"/>
          <w:w w:val="105"/>
        </w:rPr>
        <w:t> </w:t>
      </w:r>
      <w:r>
        <w:rPr>
          <w:color w:val="4C4D4F"/>
          <w:w w:val="105"/>
        </w:rPr>
        <w:t>substance</w:t>
      </w:r>
      <w:r>
        <w:rPr>
          <w:color w:val="4C4D4F"/>
          <w:spacing w:val="25"/>
          <w:w w:val="105"/>
        </w:rPr>
        <w:t> </w:t>
      </w:r>
      <w:r>
        <w:rPr>
          <w:color w:val="4C4D4F"/>
          <w:w w:val="105"/>
        </w:rPr>
        <w:t>use</w:t>
      </w:r>
      <w:r>
        <w:rPr>
          <w:color w:val="4C4D4F"/>
          <w:spacing w:val="26"/>
          <w:w w:val="105"/>
        </w:rPr>
        <w:t> </w:t>
      </w:r>
      <w:r>
        <w:rPr>
          <w:color w:val="4C4D4F"/>
          <w:w w:val="105"/>
        </w:rPr>
        <w:t>at</w:t>
      </w:r>
      <w:r>
        <w:rPr>
          <w:color w:val="4C4D4F"/>
          <w:spacing w:val="25"/>
          <w:w w:val="105"/>
        </w:rPr>
        <w:t> </w:t>
      </w:r>
      <w:r>
        <w:rPr>
          <w:color w:val="4C4D4F"/>
          <w:w w:val="105"/>
        </w:rPr>
        <w:t>3-month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follow-up than lower </w:t>
      </w:r>
      <w:r>
        <w:rPr>
          <w:rFonts w:ascii="Lucida Sans"/>
          <w:i/>
          <w:color w:val="4C4D4F"/>
          <w:w w:val="105"/>
        </w:rPr>
        <w:t>familism </w:t>
      </w:r>
      <w:r>
        <w:rPr>
          <w:color w:val="4C4D4F"/>
          <w:w w:val="105"/>
        </w:rPr>
        <w:t>in the adapted-</w:t>
      </w:r>
      <w:r>
        <w:rPr>
          <w:color w:val="4C4D4F"/>
          <w:spacing w:val="-59"/>
          <w:w w:val="105"/>
        </w:rPr>
        <w:t> </w:t>
      </w:r>
      <w:r>
        <w:rPr>
          <w:color w:val="4C4D4F"/>
          <w:w w:val="105"/>
        </w:rPr>
        <w:t>CBT</w:t>
      </w:r>
      <w:r>
        <w:rPr>
          <w:color w:val="4C4D4F"/>
          <w:spacing w:val="-3"/>
          <w:w w:val="105"/>
        </w:rPr>
        <w:t> </w:t>
      </w:r>
      <w:r>
        <w:rPr>
          <w:color w:val="4C4D4F"/>
          <w:w w:val="105"/>
        </w:rPr>
        <w:t>group.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172" w:after="0"/>
        <w:ind w:left="450" w:right="794" w:hanging="270"/>
        <w:jc w:val="left"/>
        <w:rPr>
          <w:sz w:val="21"/>
        </w:rPr>
      </w:pPr>
      <w:r>
        <w:rPr>
          <w:color w:val="4C4D4F"/>
          <w:w w:val="105"/>
          <w:sz w:val="21"/>
        </w:rPr>
        <w:t>Two prospective studies of </w:t>
      </w:r>
      <w:r>
        <w:rPr>
          <w:rFonts w:ascii="Trebuchet MS" w:hAnsi="Trebuchet MS"/>
          <w:b/>
          <w:color w:val="4C4D4F"/>
          <w:w w:val="105"/>
          <w:sz w:val="21"/>
        </w:rPr>
        <w:t>family-based</w:t>
      </w:r>
      <w:r>
        <w:rPr>
          <w:rFonts w:ascii="Trebuchet MS" w:hAnsi="Trebuchet MS"/>
          <w:b/>
          <w:color w:val="4C4D4F"/>
          <w:spacing w:val="-64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interventions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SUDs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among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Latino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individuals</w:t>
      </w:r>
      <w:r>
        <w:rPr>
          <w:rFonts w:ascii="Trebuchet MS" w:hAnsi="Trebuchet MS"/>
          <w:b/>
          <w:color w:val="4C4D4F"/>
          <w:spacing w:val="-5"/>
          <w:w w:val="105"/>
          <w:sz w:val="21"/>
        </w:rPr>
        <w:t> </w:t>
      </w:r>
      <w:r>
        <w:rPr>
          <w:color w:val="4C4D4F"/>
          <w:w w:val="105"/>
          <w:sz w:val="21"/>
        </w:rPr>
        <w:t>(Sparks,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Tisch,</w:t>
      </w:r>
      <w:r>
        <w:rPr>
          <w:color w:val="4C4D4F"/>
          <w:spacing w:val="-3"/>
          <w:w w:val="105"/>
          <w:sz w:val="21"/>
        </w:rPr>
        <w:t> </w:t>
      </w:r>
      <w:r>
        <w:rPr>
          <w:color w:val="4C4D4F"/>
          <w:w w:val="105"/>
          <w:sz w:val="21"/>
        </w:rPr>
        <w:t>&amp;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Gardner,</w:t>
      </w:r>
    </w:p>
    <w:p>
      <w:pPr>
        <w:spacing w:line="247" w:lineRule="auto" w:before="11"/>
        <w:ind w:left="450" w:right="525" w:firstLine="0"/>
        <w:jc w:val="left"/>
        <w:rPr>
          <w:sz w:val="21"/>
        </w:rPr>
      </w:pPr>
      <w:r>
        <w:rPr>
          <w:color w:val="4C4D4F"/>
          <w:sz w:val="21"/>
        </w:rPr>
        <w:t>2013)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reported</w:t>
      </w:r>
      <w:r>
        <w:rPr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signiﬁcant</w:t>
      </w:r>
      <w:r>
        <w:rPr>
          <w:rFonts w:ascii="Trebuchet MS" w:hAnsi="Trebuchet MS"/>
          <w:b/>
          <w:color w:val="4C4D4F"/>
          <w:spacing w:val="6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improvements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 substance use after the intervention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compared with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baseline measurements.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Enhancements in Latino families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were often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par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with,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some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cases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better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than,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improvements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non-Latino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families,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including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improvements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in: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85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Parenting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skills.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81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Drug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81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Family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strengths/resilience.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81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Parent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observations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children’s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activities.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301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Parents’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social/cognitive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skills.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166" w:after="0"/>
        <w:ind w:left="450" w:right="292" w:hanging="27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05"/>
          <w:sz w:val="21"/>
        </w:rPr>
        <w:t>In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randomized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clinical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trial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MDFT</w:t>
      </w:r>
      <w:r>
        <w:rPr>
          <w:rFonts w:ascii="Trebuchet MS" w:hAnsi="Trebuchet MS"/>
          <w:b/>
          <w:color w:val="4C4D4F"/>
          <w:spacing w:val="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in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juvenile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drug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court,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> </w:t>
      </w:r>
      <w:r>
        <w:rPr>
          <w:color w:val="4C4D4F"/>
          <w:w w:val="105"/>
          <w:sz w:val="21"/>
        </w:rPr>
        <w:t>Dakof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et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al.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(2015)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found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sz w:val="21"/>
        </w:rPr>
        <w:t>treatment</w:t>
      </w:r>
      <w:r>
        <w:rPr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resulted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signiﬁcant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reductions</w:t>
      </w:r>
    </w:p>
    <w:p>
      <w:pPr>
        <w:pStyle w:val="BodyText"/>
        <w:spacing w:line="247" w:lineRule="auto" w:before="9"/>
        <w:ind w:left="450" w:right="312"/>
      </w:pPr>
      <w:r>
        <w:rPr>
          <w:rFonts w:ascii="Trebuchet MS"/>
          <w:b/>
          <w:color w:val="4C4D4F"/>
          <w:w w:val="105"/>
        </w:rPr>
        <w:t>in substance use, </w:t>
      </w:r>
      <w:r>
        <w:rPr>
          <w:color w:val="4C4D4F"/>
          <w:w w:val="105"/>
        </w:rPr>
        <w:t>although reductions were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different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control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condition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adolescent group therapy. The study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sample was 59 percent Latino and 35 percent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African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American.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23" w:lineRule="auto" w:before="37" w:after="0"/>
        <w:ind w:left="450" w:right="434" w:hanging="270"/>
        <w:jc w:val="left"/>
      </w:pPr>
      <w:r>
        <w:rPr>
          <w:color w:val="4C4D4F"/>
        </w:rPr>
        <w:t>Collaborating with community faith</w:t>
      </w:r>
      <w:r>
        <w:rPr>
          <w:color w:val="4C4D4F"/>
          <w:spacing w:val="1"/>
        </w:rPr>
        <w:t> </w:t>
      </w:r>
      <w:r>
        <w:rPr>
          <w:color w:val="4C4D4F"/>
        </w:rPr>
        <w:t>leaders</w:t>
      </w:r>
      <w:r>
        <w:rPr>
          <w:color w:val="4C4D4F"/>
          <w:spacing w:val="-14"/>
        </w:rPr>
        <w:t> </w:t>
      </w:r>
      <w:r>
        <w:rPr>
          <w:color w:val="4C4D4F"/>
        </w:rPr>
        <w:t>may</w:t>
      </w:r>
      <w:r>
        <w:rPr>
          <w:color w:val="4C4D4F"/>
          <w:spacing w:val="-14"/>
        </w:rPr>
        <w:t> </w:t>
      </w:r>
      <w:r>
        <w:rPr>
          <w:color w:val="4C4D4F"/>
        </w:rPr>
        <w:t>help</w:t>
      </w:r>
      <w:r>
        <w:rPr>
          <w:color w:val="4C4D4F"/>
          <w:spacing w:val="-13"/>
        </w:rPr>
        <w:t> </w:t>
      </w:r>
      <w:r>
        <w:rPr>
          <w:color w:val="4C4D4F"/>
        </w:rPr>
        <w:t>behavioral</w:t>
      </w:r>
      <w:r>
        <w:rPr>
          <w:color w:val="4C4D4F"/>
          <w:spacing w:val="-14"/>
        </w:rPr>
        <w:t> </w:t>
      </w:r>
      <w:r>
        <w:rPr>
          <w:color w:val="4C4D4F"/>
        </w:rPr>
        <w:t>health</w:t>
      </w:r>
      <w:r>
        <w:rPr>
          <w:color w:val="4C4D4F"/>
          <w:spacing w:val="-14"/>
        </w:rPr>
        <w:t> </w:t>
      </w:r>
      <w:r>
        <w:rPr>
          <w:color w:val="4C4D4F"/>
        </w:rPr>
        <w:t>service</w:t>
      </w:r>
      <w:r>
        <w:rPr>
          <w:color w:val="4C4D4F"/>
          <w:spacing w:val="-60"/>
        </w:rPr>
        <w:t> </w:t>
      </w:r>
      <w:r>
        <w:rPr>
          <w:color w:val="4C4D4F"/>
        </w:rPr>
        <w:t>providers</w:t>
      </w:r>
      <w:r>
        <w:rPr>
          <w:color w:val="4C4D4F"/>
          <w:spacing w:val="-5"/>
        </w:rPr>
        <w:t> </w:t>
      </w:r>
      <w:r>
        <w:rPr>
          <w:color w:val="4C4D4F"/>
        </w:rPr>
        <w:t>target</w:t>
      </w:r>
      <w:r>
        <w:rPr>
          <w:color w:val="4C4D4F"/>
          <w:spacing w:val="-4"/>
        </w:rPr>
        <w:t> </w:t>
      </w:r>
      <w:r>
        <w:rPr>
          <w:color w:val="4C4D4F"/>
        </w:rPr>
        <w:t>Latino</w:t>
      </w:r>
      <w:r>
        <w:rPr>
          <w:color w:val="4C4D4F"/>
          <w:spacing w:val="-4"/>
        </w:rPr>
        <w:t> </w:t>
      </w:r>
      <w:r>
        <w:rPr>
          <w:color w:val="4C4D4F"/>
        </w:rPr>
        <w:t>families</w:t>
      </w:r>
      <w:r>
        <w:rPr>
          <w:color w:val="4C4D4F"/>
          <w:spacing w:val="-5"/>
        </w:rPr>
        <w:t> </w:t>
      </w:r>
      <w:r>
        <w:rPr>
          <w:color w:val="4C4D4F"/>
        </w:rPr>
        <w:t>in</w:t>
      </w:r>
      <w:r>
        <w:rPr>
          <w:color w:val="4C4D4F"/>
          <w:spacing w:val="-4"/>
        </w:rPr>
        <w:t> </w:t>
      </w:r>
      <w:r>
        <w:rPr>
          <w:color w:val="4C4D4F"/>
        </w:rPr>
        <w:t>need</w:t>
      </w:r>
      <w:r>
        <w:rPr>
          <w:color w:val="4C4D4F"/>
          <w:spacing w:val="-4"/>
        </w:rPr>
        <w:t> </w:t>
      </w:r>
      <w:r>
        <w:rPr>
          <w:color w:val="4C4D4F"/>
        </w:rPr>
        <w:t>of</w:t>
      </w:r>
    </w:p>
    <w:p>
      <w:pPr>
        <w:spacing w:line="247" w:lineRule="auto" w:before="13"/>
        <w:ind w:left="450" w:right="0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mental disorder and substance use-related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treatment</w:t>
      </w:r>
      <w:r>
        <w:rPr>
          <w:rFonts w:ascii="Trebuchet MS"/>
          <w:b/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(Villatoro,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Morales,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&amp;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Mays,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2014).</w:t>
      </w:r>
    </w:p>
    <w:p>
      <w:pPr>
        <w:pStyle w:val="Heading6"/>
        <w:spacing w:line="247" w:lineRule="auto" w:before="114"/>
      </w:pPr>
      <w:r>
        <w:rPr>
          <w:b w:val="0"/>
          <w:i w:val="0"/>
        </w:rPr>
        <w:br w:type="column"/>
      </w:r>
      <w:r>
        <w:rPr>
          <w:i/>
          <w:color w:val="1A6887"/>
        </w:rPr>
        <w:t>Adapting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Family-Based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SUD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Interventions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for</w:t>
      </w:r>
      <w:r>
        <w:rPr>
          <w:i/>
          <w:color w:val="1A6887"/>
          <w:spacing w:val="-63"/>
        </w:rPr>
        <w:t> </w:t>
      </w:r>
      <w:r>
        <w:rPr>
          <w:color w:val="1A6887"/>
        </w:rPr>
        <w:t>Latino</w:t>
      </w:r>
      <w:r>
        <w:rPr>
          <w:color w:val="1A6887"/>
          <w:spacing w:val="-7"/>
        </w:rPr>
        <w:t> </w:t>
      </w:r>
      <w:r>
        <w:rPr>
          <w:color w:val="1A6887"/>
        </w:rPr>
        <w:t>Families</w:t>
      </w:r>
    </w:p>
    <w:p>
      <w:pPr>
        <w:pStyle w:val="BodyText"/>
        <w:spacing w:line="247" w:lineRule="auto" w:before="38"/>
        <w:ind w:left="180" w:right="572"/>
      </w:pPr>
      <w:r>
        <w:rPr>
          <w:color w:val="4C4D4F"/>
          <w:w w:val="110"/>
        </w:rPr>
        <w:t>In Steinka-Fry et al.’s (2017) meta-analysis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culturally responsive SUD interventions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adolescents, culturally responsive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components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Latino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included: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173" w:after="0"/>
        <w:ind w:left="450" w:right="352" w:hanging="270"/>
        <w:jc w:val="left"/>
        <w:rPr>
          <w:sz w:val="21"/>
        </w:rPr>
      </w:pPr>
      <w:r>
        <w:rPr>
          <w:color w:val="4C4D4F"/>
          <w:sz w:val="21"/>
        </w:rPr>
        <w:t>The</w:t>
      </w:r>
      <w:r>
        <w:rPr>
          <w:color w:val="4C4D4F"/>
          <w:spacing w:val="3"/>
          <w:sz w:val="21"/>
        </w:rPr>
        <w:t> </w:t>
      </w:r>
      <w:r>
        <w:rPr>
          <w:color w:val="4C4D4F"/>
          <w:sz w:val="21"/>
        </w:rPr>
        <w:t>provision</w:t>
      </w:r>
      <w:r>
        <w:rPr>
          <w:color w:val="4C4D4F"/>
          <w:spacing w:val="3"/>
          <w:sz w:val="21"/>
        </w:rPr>
        <w:t> </w:t>
      </w:r>
      <w:r>
        <w:rPr>
          <w:color w:val="4C4D4F"/>
          <w:sz w:val="21"/>
        </w:rPr>
        <w:t>of</w:t>
      </w:r>
      <w:r>
        <w:rPr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racially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ethnically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diverse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clinicians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(though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necessarily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matched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race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ethnicity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clients/families).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4" w:lineRule="auto" w:before="62" w:after="0"/>
        <w:ind w:left="450" w:right="539" w:hanging="27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05"/>
          <w:sz w:val="21"/>
        </w:rPr>
        <w:t>Use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written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materials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parents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were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delivered</w:t>
      </w:r>
      <w:r>
        <w:rPr>
          <w:color w:val="4C4D4F"/>
          <w:spacing w:val="-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in</w:t>
      </w:r>
      <w:r>
        <w:rPr>
          <w:rFonts w:ascii="Trebuchet MS" w:hAnsi="Trebuchet MS"/>
          <w:b/>
          <w:color w:val="4C4D4F"/>
          <w:spacing w:val="-9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their</w:t>
      </w:r>
      <w:r>
        <w:rPr>
          <w:rFonts w:ascii="Trebuchet MS" w:hAnsi="Trebuchet MS"/>
          <w:b/>
          <w:color w:val="4C4D4F"/>
          <w:spacing w:val="-9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native</w:t>
      </w:r>
      <w:r>
        <w:rPr>
          <w:rFonts w:ascii="Trebuchet MS" w:hAnsi="Trebuchet MS"/>
          <w:b/>
          <w:color w:val="4C4D4F"/>
          <w:spacing w:val="-9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language.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309" w:lineRule="exact" w:before="31" w:after="0"/>
        <w:ind w:left="450" w:right="0" w:hanging="270"/>
        <w:jc w:val="left"/>
      </w:pPr>
      <w:r>
        <w:rPr>
          <w:color w:val="4C4D4F"/>
        </w:rPr>
        <w:t>Spanish-speaking</w:t>
      </w:r>
      <w:r>
        <w:rPr>
          <w:color w:val="4C4D4F"/>
          <w:spacing w:val="1"/>
        </w:rPr>
        <w:t> </w:t>
      </w:r>
      <w:r>
        <w:rPr>
          <w:color w:val="4C4D4F"/>
        </w:rPr>
        <w:t>counselors.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95" w:lineRule="exact" w:before="0" w:after="0"/>
        <w:ind w:left="450" w:right="0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Easily</w:t>
      </w:r>
      <w:r>
        <w:rPr>
          <w:rFonts w:ascii="Trebuchet MS" w:hAnsi="Trebuchet MS"/>
          <w:b/>
          <w:color w:val="4C4D4F"/>
          <w:spacing w:val="-7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accessible</w:t>
      </w:r>
      <w:r>
        <w:rPr>
          <w:rFonts w:ascii="Trebuchet MS" w:hAnsi="Trebuchet MS"/>
          <w:b/>
          <w:color w:val="4C4D4F"/>
          <w:spacing w:val="-7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-5"/>
          <w:w w:val="105"/>
          <w:sz w:val="21"/>
        </w:rPr>
        <w:t> </w:t>
      </w:r>
      <w:r>
        <w:rPr>
          <w:color w:val="4C4D4F"/>
          <w:w w:val="105"/>
          <w:sz w:val="21"/>
        </w:rPr>
        <w:t>locations.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95" w:lineRule="exact" w:before="0" w:after="0"/>
        <w:ind w:left="450" w:right="0" w:hanging="270"/>
        <w:jc w:val="left"/>
      </w:pPr>
      <w:r>
        <w:rPr>
          <w:color w:val="4C4D4F"/>
        </w:rPr>
        <w:t>Convenient</w:t>
      </w:r>
      <w:r>
        <w:rPr>
          <w:color w:val="4C4D4F"/>
          <w:spacing w:val="-5"/>
        </w:rPr>
        <w:t> </w:t>
      </w:r>
      <w:r>
        <w:rPr>
          <w:color w:val="4C4D4F"/>
        </w:rPr>
        <w:t>scheduling.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4" w:lineRule="auto" w:before="20" w:after="0"/>
        <w:ind w:left="450" w:right="386" w:hanging="270"/>
        <w:jc w:val="left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z w:val="21"/>
        </w:rPr>
        <w:t>Culture-informed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assessments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planning.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49" w:after="0"/>
        <w:ind w:left="450" w:right="941" w:hanging="270"/>
        <w:jc w:val="left"/>
        <w:rPr>
          <w:rFonts w:ascii="Trebuchet MS" w:hAnsi="Trebuchet MS"/>
          <w:b/>
          <w:sz w:val="21"/>
        </w:rPr>
      </w:pPr>
      <w:r>
        <w:rPr/>
        <w:pict>
          <v:group style="position:absolute;margin-left:301.001007pt;margin-top:64.185997pt;width:262.8pt;height:342.05pt;mso-position-horizontal-relative:page;mso-position-vertical-relative:paragraph;z-index:15752704" id="docshapegroup656" coordorigin="6020,1284" coordsize="5256,6841">
            <v:rect style="position:absolute;left:6025;top:1288;width:5246;height:6831" id="docshape657" filled="false" stroked="true" strokeweight=".5pt" strokecolor="#ce372f">
              <v:stroke dashstyle="solid"/>
            </v:rect>
            <v:shape style="position:absolute;left:6030;top:2723;width:5236;height:5390" type="#_x0000_t202" id="docshape658" filled="false" stroked="false">
              <v:textbox inset="0,0,0,0">
                <w:txbxContent>
                  <w:p>
                    <w:pPr>
                      <w:spacing w:line="307" w:lineRule="auto" w:before="71"/>
                      <w:ind w:left="179" w:right="224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Findings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from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National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Latino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Asian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American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Study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(Villatoro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et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al.,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2014)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suggest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that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family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culture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plays a role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 whether Latino families seek mental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health</w:t>
                    </w:r>
                    <w:r>
                      <w:rPr>
                        <w:rFonts w:ascii="Verdana" w:hAns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services</w:t>
                    </w:r>
                    <w:r>
                      <w:rPr>
                        <w:rFonts w:ascii="Verdana" w:hAns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or</w:t>
                    </w:r>
                    <w:r>
                      <w:rPr>
                        <w:rFonts w:ascii="Verdana" w:hAns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SUD</w:t>
                    </w:r>
                    <w:r>
                      <w:rPr>
                        <w:rFonts w:ascii="Verdana" w:hAns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treatment.</w:t>
                    </w:r>
                    <w:r>
                      <w:rPr>
                        <w:rFonts w:ascii="Verdana" w:hAns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Speciﬁcally,</w:t>
                    </w:r>
                    <w:r>
                      <w:rPr>
                        <w:rFonts w:ascii="Verdana" w:hAns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families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with high levels of behavioral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familismo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(deﬁned as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level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of perceived family support) were signiﬁcantly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more likely to seek informal or religious services (e.g.,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folk healers, mutual-help groups, online support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groups,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religious leaders) for mental and substance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use-related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needs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than</w:t>
                    </w:r>
                    <w:r>
                      <w:rPr>
                        <w:rFonts w:ascii="Verdana" w:hAns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seek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mental</w:t>
                    </w:r>
                    <w:r>
                      <w:rPr>
                        <w:rFonts w:ascii="Verdana" w:hAns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health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services.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The authors suggest that these types of services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may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be</w:t>
                    </w:r>
                    <w:r>
                      <w:rPr>
                        <w:rFonts w:ascii="Verdana" w:hAns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more</w:t>
                    </w:r>
                    <w:r>
                      <w:rPr>
                        <w:rFonts w:ascii="Verdana" w:hAns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culturally</w:t>
                    </w:r>
                    <w:r>
                      <w:rPr>
                        <w:rFonts w:ascii="Verdana" w:hAns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aligned</w:t>
                    </w:r>
                    <w:r>
                      <w:rPr>
                        <w:rFonts w:ascii="Verdana" w:hAns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 w:hAns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Latino</w:t>
                    </w:r>
                    <w:r>
                      <w:rPr>
                        <w:rFonts w:ascii="Verdana" w:hAns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families</w:t>
                    </w:r>
                    <w:r>
                      <w:rPr>
                        <w:rFonts w:ascii="Verdana" w:hAns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or</w:t>
                    </w:r>
                  </w:p>
                  <w:p>
                    <w:pPr>
                      <w:spacing w:line="307" w:lineRule="auto" w:before="1"/>
                      <w:ind w:left="179" w:right="574" w:firstLine="0"/>
                      <w:jc w:val="both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may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be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deemed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more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“acceptable”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because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prejudice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associated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attending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formal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mental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health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services.</w:t>
                    </w:r>
                  </w:p>
                  <w:p>
                    <w:pPr>
                      <w:spacing w:line="307" w:lineRule="auto" w:before="90"/>
                      <w:ind w:left="179" w:right="599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Why does this ﬁnding matter? Because Latino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populations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are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known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underuse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mental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health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105"/>
                        <w:sz w:val="18"/>
                      </w:rPr>
                      <w:t>services.</w:t>
                    </w:r>
                  </w:p>
                </w:txbxContent>
              </v:textbox>
              <w10:wrap type="none"/>
            </v:shape>
            <v:shape style="position:absolute;left:6030;top:1293;width:5236;height:1431" type="#_x0000_t202" id="docshape659" filled="true" fillcolor="#627283" stroked="false">
              <v:textbox inset="0,0,0,0">
                <w:txbxContent>
                  <w:p>
                    <w:pPr>
                      <w:spacing w:line="261" w:lineRule="auto" w:before="127"/>
                      <w:ind w:left="179" w:right="224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COUNSELOR</w:t>
                    </w:r>
                    <w:r>
                      <w:rPr>
                        <w:rFonts w:ascii="Arial"/>
                        <w:b/>
                        <w:color w:val="FFFFFF"/>
                        <w:spacing w:val="3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NOTE:</w:t>
                    </w:r>
                    <w:r>
                      <w:rPr>
                        <w:rFonts w:ascii="Arial"/>
                        <w:b/>
                        <w:color w:val="FFFFFF"/>
                        <w:spacing w:val="3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FAITH,</w:t>
                    </w:r>
                    <w:r>
                      <w:rPr>
                        <w:rFonts w:ascii="Arial"/>
                        <w:b/>
                        <w:color w:val="FFFFFF"/>
                        <w:spacing w:val="3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LATINO</w:t>
                    </w:r>
                    <w:r>
                      <w:rPr>
                        <w:rFonts w:ascii="Arial"/>
                        <w:b/>
                        <w:color w:val="FFFFFF"/>
                        <w:spacing w:val="-6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FAMILY</w:t>
                    </w:r>
                    <w:r>
                      <w:rPr>
                        <w:rFonts w:ascii="Arial"/>
                        <w:b/>
                        <w:color w:val="FFFFFF"/>
                        <w:spacing w:val="2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CULTURE,</w:t>
                    </w:r>
                    <w:r>
                      <w:rPr>
                        <w:rFonts w:ascii="Arial"/>
                        <w:b/>
                        <w:color w:val="FFFFFF"/>
                        <w:spacing w:val="2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Arial"/>
                        <w:b/>
                        <w:color w:val="FFFFFF"/>
                        <w:spacing w:val="2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SEEKING</w:t>
                    </w:r>
                  </w:p>
                  <w:p>
                    <w:pPr>
                      <w:spacing w:line="261" w:lineRule="auto" w:before="0"/>
                      <w:ind w:left="179" w:right="224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HELP</w:t>
                    </w:r>
                    <w:r>
                      <w:rPr>
                        <w:rFonts w:ascii="Arial"/>
                        <w:b/>
                        <w:color w:val="FFFFFF"/>
                        <w:spacing w:val="3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FOR</w:t>
                    </w:r>
                    <w:r>
                      <w:rPr>
                        <w:rFonts w:ascii="Arial"/>
                        <w:b/>
                        <w:color w:val="FFFFFF"/>
                        <w:spacing w:val="3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MENTAL</w:t>
                    </w:r>
                    <w:r>
                      <w:rPr>
                        <w:rFonts w:ascii="Arial"/>
                        <w:b/>
                        <w:color w:val="FFFFFF"/>
                        <w:spacing w:val="3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ILLNESS</w:t>
                    </w:r>
                    <w:r>
                      <w:rPr>
                        <w:rFonts w:ascii="Arial"/>
                        <w:b/>
                        <w:color w:val="FFFFFF"/>
                        <w:spacing w:val="3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Arial"/>
                        <w:b/>
                        <w:color w:val="FFFFFF"/>
                        <w:spacing w:val="-6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SUBSTANCE</w:t>
                    </w:r>
                    <w:r>
                      <w:rPr>
                        <w:rFonts w:ascii="Arial"/>
                        <w:b/>
                        <w:color w:val="FFFFFF"/>
                        <w:spacing w:val="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MISUSE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planning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delivery</w:t>
      </w:r>
      <w:r>
        <w:rPr>
          <w:color w:val="4C4D4F"/>
          <w:spacing w:val="2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tailored</w:t>
      </w:r>
      <w:r>
        <w:rPr>
          <w:rFonts w:ascii="Trebuchet MS" w:hAnsi="Trebuchet MS"/>
          <w:b/>
          <w:color w:val="4C4D4F"/>
          <w:spacing w:val="-64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families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who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have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trouble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engaging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in</w:t>
      </w:r>
      <w:r>
        <w:rPr>
          <w:rFonts w:ascii="Trebuchet MS" w:hAnsi="Trebuchet MS"/>
          <w:b/>
          <w:color w:val="4C4D4F"/>
          <w:spacing w:val="-8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services.</w:t>
      </w:r>
    </w:p>
    <w:p>
      <w:pPr>
        <w:spacing w:after="0" w:line="223" w:lineRule="auto"/>
        <w:jc w:val="left"/>
        <w:rPr>
          <w:rFonts w:ascii="Trebuchet MS" w:hAnsi="Trebuchet MS"/>
          <w:sz w:val="21"/>
        </w:rPr>
        <w:sectPr>
          <w:type w:val="continuous"/>
          <w:pgSz w:w="12240" w:h="15840"/>
          <w:pgMar w:header="576" w:footer="706" w:top="540" w:bottom="900" w:left="900" w:right="860"/>
          <w:cols w:num="2" w:equalWidth="0">
            <w:col w:w="5064" w:space="156"/>
            <w:col w:w="5260"/>
          </w:cols>
        </w:sectPr>
      </w:pPr>
    </w:p>
    <w:p>
      <w:pPr>
        <w:pStyle w:val="BodyText"/>
        <w:spacing w:before="10"/>
        <w:rPr>
          <w:rFonts w:ascii="Trebuchet MS"/>
          <w:b/>
          <w:sz w:val="25"/>
        </w:rPr>
      </w:pPr>
    </w:p>
    <w:p>
      <w:pPr>
        <w:spacing w:after="0"/>
        <w:rPr>
          <w:rFonts w:ascii="Trebuchet MS"/>
          <w:sz w:val="25"/>
        </w:rPr>
        <w:sectPr>
          <w:headerReference w:type="default" r:id="rId148"/>
          <w:footerReference w:type="default" r:id="rId149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line="247" w:lineRule="auto" w:before="119"/>
        <w:ind w:left="180" w:right="38"/>
      </w:pPr>
      <w:r>
        <w:rPr>
          <w:color w:val="4C4D4F"/>
          <w:w w:val="110"/>
        </w:rPr>
        <w:t>Other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suggested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working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Latino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families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include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following: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168" w:after="0"/>
        <w:ind w:left="450" w:right="63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Have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working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knowledge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how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substance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use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is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deﬁned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family’s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country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origin.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color w:val="4C4D4F"/>
          <w:w w:val="105"/>
          <w:sz w:val="21"/>
        </w:rPr>
        <w:t>Many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countries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origin,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such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Mexico,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</w:p>
    <w:p>
      <w:pPr>
        <w:pStyle w:val="BodyText"/>
        <w:spacing w:line="247" w:lineRule="auto" w:before="9"/>
        <w:ind w:left="450" w:right="38"/>
      </w:pPr>
      <w:r>
        <w:rPr>
          <w:color w:val="4C4D4F"/>
          <w:w w:val="110"/>
        </w:rPr>
        <w:t>culture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permissive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toward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use. Immigration and acculturation into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United States may alter family members’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attitudes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toward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must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addressed,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given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immediate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effect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relations.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301" w:lineRule="exact" w:before="23" w:after="0"/>
        <w:ind w:left="450" w:right="0" w:hanging="270"/>
        <w:jc w:val="left"/>
      </w:pPr>
      <w:r>
        <w:rPr>
          <w:color w:val="4C4D4F"/>
        </w:rPr>
        <w:t>Be</w:t>
      </w:r>
      <w:r>
        <w:rPr>
          <w:color w:val="4C4D4F"/>
          <w:spacing w:val="-5"/>
        </w:rPr>
        <w:t> </w:t>
      </w:r>
      <w:r>
        <w:rPr>
          <w:color w:val="4C4D4F"/>
        </w:rPr>
        <w:t>aware</w:t>
      </w:r>
      <w:r>
        <w:rPr>
          <w:color w:val="4C4D4F"/>
          <w:spacing w:val="-5"/>
        </w:rPr>
        <w:t> </w:t>
      </w:r>
      <w:r>
        <w:rPr>
          <w:color w:val="4C4D4F"/>
        </w:rPr>
        <w:t>of</w:t>
      </w:r>
      <w:r>
        <w:rPr>
          <w:color w:val="4C4D4F"/>
          <w:spacing w:val="-4"/>
        </w:rPr>
        <w:t> </w:t>
      </w:r>
      <w:r>
        <w:rPr>
          <w:color w:val="4C4D4F"/>
        </w:rPr>
        <w:t>regional</w:t>
      </w:r>
      <w:r>
        <w:rPr>
          <w:color w:val="4C4D4F"/>
          <w:spacing w:val="-5"/>
        </w:rPr>
        <w:t> </w:t>
      </w:r>
      <w:r>
        <w:rPr>
          <w:color w:val="4C4D4F"/>
        </w:rPr>
        <w:t>and</w:t>
      </w:r>
      <w:r>
        <w:rPr>
          <w:color w:val="4C4D4F"/>
          <w:spacing w:val="-4"/>
        </w:rPr>
        <w:t> </w:t>
      </w:r>
      <w:r>
        <w:rPr>
          <w:color w:val="4C4D4F"/>
        </w:rPr>
        <w:t>national</w:t>
      </w:r>
      <w:r>
        <w:rPr>
          <w:color w:val="4C4D4F"/>
          <w:spacing w:val="-5"/>
        </w:rPr>
        <w:t> </w:t>
      </w:r>
      <w:r>
        <w:rPr>
          <w:color w:val="4C4D4F"/>
        </w:rPr>
        <w:t>differences</w:t>
      </w:r>
    </w:p>
    <w:p>
      <w:pPr>
        <w:pStyle w:val="BodyText"/>
        <w:spacing w:line="222" w:lineRule="exact"/>
        <w:ind w:left="450"/>
      </w:pPr>
      <w:r>
        <w:rPr>
          <w:color w:val="4C4D4F"/>
          <w:w w:val="110"/>
        </w:rPr>
        <w:t>(e.g.,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North,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Central,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South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American</w:t>
      </w:r>
    </w:p>
    <w:p>
      <w:pPr>
        <w:pStyle w:val="BodyText"/>
        <w:spacing w:line="247" w:lineRule="auto" w:before="8"/>
        <w:ind w:left="450" w:right="63"/>
      </w:pPr>
      <w:r>
        <w:rPr>
          <w:color w:val="4C4D4F"/>
          <w:w w:val="110"/>
        </w:rPr>
        <w:t>cultural diversity in the Hispanic diaspora;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Spanish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spoken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Mexico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versus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spoken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Argentina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Spain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Dominican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Republic).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23" w:lineRule="auto" w:before="35" w:after="0"/>
        <w:ind w:left="450" w:right="618" w:hanging="270"/>
        <w:jc w:val="left"/>
        <w:rPr>
          <w:rFonts w:ascii="Gill Sans MT" w:hAnsi="Gill Sans MT"/>
          <w:b w:val="0"/>
        </w:rPr>
      </w:pPr>
      <w:r>
        <w:rPr>
          <w:color w:val="4C4D4F"/>
        </w:rPr>
        <w:t>Explore family members’ experiences of</w:t>
      </w:r>
      <w:r>
        <w:rPr>
          <w:color w:val="4C4D4F"/>
          <w:spacing w:val="-61"/>
        </w:rPr>
        <w:t> </w:t>
      </w:r>
      <w:r>
        <w:rPr>
          <w:color w:val="4C4D4F"/>
          <w:w w:val="95"/>
        </w:rPr>
        <w:t>migration,</w:t>
      </w:r>
      <w:r>
        <w:rPr>
          <w:color w:val="4C4D4F"/>
          <w:spacing w:val="18"/>
          <w:w w:val="95"/>
        </w:rPr>
        <w:t> </w:t>
      </w:r>
      <w:r>
        <w:rPr>
          <w:color w:val="4C4D4F"/>
          <w:w w:val="95"/>
        </w:rPr>
        <w:t>cultural</w:t>
      </w:r>
      <w:r>
        <w:rPr>
          <w:color w:val="4C4D4F"/>
          <w:spacing w:val="19"/>
          <w:w w:val="95"/>
        </w:rPr>
        <w:t> </w:t>
      </w:r>
      <w:r>
        <w:rPr>
          <w:color w:val="4C4D4F"/>
          <w:w w:val="95"/>
        </w:rPr>
        <w:t>transition,</w:t>
      </w:r>
      <w:r>
        <w:rPr>
          <w:color w:val="4C4D4F"/>
          <w:spacing w:val="18"/>
          <w:w w:val="95"/>
        </w:rPr>
        <w:t> </w:t>
      </w:r>
      <w:r>
        <w:rPr>
          <w:color w:val="4C4D4F"/>
          <w:w w:val="95"/>
        </w:rPr>
        <w:t>and</w:t>
      </w:r>
      <w:r>
        <w:rPr>
          <w:color w:val="4C4D4F"/>
          <w:spacing w:val="19"/>
          <w:w w:val="95"/>
        </w:rPr>
        <w:t> </w:t>
      </w:r>
      <w:r>
        <w:rPr>
          <w:color w:val="4C4D4F"/>
          <w:w w:val="95"/>
        </w:rPr>
        <w:t>ethnic-</w:t>
      </w:r>
      <w:r>
        <w:rPr>
          <w:color w:val="4C4D4F"/>
          <w:spacing w:val="-58"/>
          <w:w w:val="95"/>
        </w:rPr>
        <w:t> </w:t>
      </w:r>
      <w:r>
        <w:rPr>
          <w:color w:val="4C4D4F"/>
        </w:rPr>
        <w:t>minority</w:t>
      </w:r>
      <w:r>
        <w:rPr>
          <w:color w:val="4C4D4F"/>
          <w:spacing w:val="24"/>
        </w:rPr>
        <w:t> </w:t>
      </w:r>
      <w:r>
        <w:rPr>
          <w:color w:val="4C4D4F"/>
        </w:rPr>
        <w:t>status.</w:t>
      </w:r>
      <w:r>
        <w:rPr>
          <w:color w:val="4C4D4F"/>
          <w:spacing w:val="20"/>
        </w:rPr>
        <w:t> </w:t>
      </w:r>
      <w:r>
        <w:rPr>
          <w:rFonts w:ascii="Gill Sans MT" w:hAnsi="Gill Sans MT"/>
          <w:b w:val="0"/>
          <w:color w:val="4C4D4F"/>
        </w:rPr>
        <w:t>Hold</w:t>
      </w:r>
      <w:r>
        <w:rPr>
          <w:rFonts w:ascii="Gill Sans MT" w:hAnsi="Gill Sans MT"/>
          <w:b w:val="0"/>
          <w:color w:val="4C4D4F"/>
          <w:spacing w:val="25"/>
        </w:rPr>
        <w:t> </w:t>
      </w:r>
      <w:r>
        <w:rPr>
          <w:rFonts w:ascii="Gill Sans MT" w:hAnsi="Gill Sans MT"/>
          <w:b w:val="0"/>
          <w:color w:val="4C4D4F"/>
        </w:rPr>
        <w:t>an</w:t>
      </w:r>
      <w:r>
        <w:rPr>
          <w:rFonts w:ascii="Gill Sans MT" w:hAnsi="Gill Sans MT"/>
          <w:b w:val="0"/>
          <w:color w:val="4C4D4F"/>
          <w:spacing w:val="26"/>
        </w:rPr>
        <w:t> </w:t>
      </w:r>
      <w:r>
        <w:rPr>
          <w:rFonts w:ascii="Gill Sans MT" w:hAnsi="Gill Sans MT"/>
          <w:b w:val="0"/>
          <w:color w:val="4C4D4F"/>
        </w:rPr>
        <w:t>open</w:t>
      </w:r>
      <w:r>
        <w:rPr>
          <w:rFonts w:ascii="Gill Sans MT" w:hAnsi="Gill Sans MT"/>
          <w:b w:val="0"/>
          <w:color w:val="4C4D4F"/>
          <w:spacing w:val="25"/>
        </w:rPr>
        <w:t> </w:t>
      </w:r>
      <w:r>
        <w:rPr>
          <w:rFonts w:ascii="Gill Sans MT" w:hAnsi="Gill Sans MT"/>
          <w:b w:val="0"/>
          <w:color w:val="4C4D4F"/>
        </w:rPr>
        <w:t>discussion</w:t>
      </w:r>
    </w:p>
    <w:p>
      <w:pPr>
        <w:pStyle w:val="BodyText"/>
        <w:spacing w:line="247" w:lineRule="auto" w:before="13"/>
        <w:ind w:left="450" w:right="107"/>
      </w:pPr>
      <w:r>
        <w:rPr>
          <w:color w:val="4C4D4F"/>
          <w:w w:val="110"/>
        </w:rPr>
        <w:t>about these experiences, which will help you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analyze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stories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directly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affecting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misuse.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instance,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discussion concerning how family members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reconcile their culture of origin and American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culture will reveal differing acculturation levels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within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family.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explore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issue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simple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exercise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rate how close they feel to their culture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origin on a scale from 1 to 10. Counselors must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arrangements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so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language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does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impede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 family member’s participation.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23" w:lineRule="auto" w:before="46" w:after="0"/>
        <w:ind w:left="450" w:right="319" w:hanging="270"/>
        <w:jc w:val="left"/>
        <w:rPr>
          <w:rFonts w:ascii="Gill Sans MT" w:hAnsi="Gill Sans MT"/>
          <w:b w:val="0"/>
        </w:rPr>
      </w:pPr>
      <w:r>
        <w:rPr>
          <w:color w:val="4C4D4F"/>
        </w:rPr>
        <w:t>If</w:t>
      </w:r>
      <w:r>
        <w:rPr>
          <w:color w:val="4C4D4F"/>
          <w:spacing w:val="-8"/>
        </w:rPr>
        <w:t> </w:t>
      </w:r>
      <w:r>
        <w:rPr>
          <w:color w:val="4C4D4F"/>
        </w:rPr>
        <w:t>you</w:t>
      </w:r>
      <w:r>
        <w:rPr>
          <w:color w:val="4C4D4F"/>
          <w:spacing w:val="-8"/>
        </w:rPr>
        <w:t> </w:t>
      </w:r>
      <w:r>
        <w:rPr>
          <w:color w:val="4C4D4F"/>
        </w:rPr>
        <w:t>plan</w:t>
      </w:r>
      <w:r>
        <w:rPr>
          <w:color w:val="4C4D4F"/>
          <w:spacing w:val="-7"/>
        </w:rPr>
        <w:t> </w:t>
      </w:r>
      <w:r>
        <w:rPr>
          <w:color w:val="4C4D4F"/>
        </w:rPr>
        <w:t>to</w:t>
      </w:r>
      <w:r>
        <w:rPr>
          <w:color w:val="4C4D4F"/>
          <w:spacing w:val="-8"/>
        </w:rPr>
        <w:t> </w:t>
      </w:r>
      <w:r>
        <w:rPr>
          <w:color w:val="4C4D4F"/>
        </w:rPr>
        <w:t>work</w:t>
      </w:r>
      <w:r>
        <w:rPr>
          <w:color w:val="4C4D4F"/>
          <w:spacing w:val="-7"/>
        </w:rPr>
        <w:t> </w:t>
      </w:r>
      <w:r>
        <w:rPr>
          <w:color w:val="4C4D4F"/>
        </w:rPr>
        <w:t>with</w:t>
      </w:r>
      <w:r>
        <w:rPr>
          <w:color w:val="4C4D4F"/>
          <w:spacing w:val="-8"/>
        </w:rPr>
        <w:t> </w:t>
      </w:r>
      <w:r>
        <w:rPr>
          <w:color w:val="4C4D4F"/>
        </w:rPr>
        <w:t>Latino</w:t>
      </w:r>
      <w:r>
        <w:rPr>
          <w:color w:val="4C4D4F"/>
          <w:spacing w:val="-7"/>
        </w:rPr>
        <w:t> </w:t>
      </w:r>
      <w:r>
        <w:rPr>
          <w:color w:val="4C4D4F"/>
        </w:rPr>
        <w:t>families</w:t>
      </w:r>
      <w:r>
        <w:rPr>
          <w:color w:val="4C4D4F"/>
          <w:spacing w:val="-8"/>
        </w:rPr>
        <w:t> </w:t>
      </w:r>
      <w:r>
        <w:rPr>
          <w:color w:val="4C4D4F"/>
        </w:rPr>
        <w:t>with</w:t>
      </w:r>
      <w:r>
        <w:rPr>
          <w:color w:val="4C4D4F"/>
          <w:spacing w:val="-60"/>
        </w:rPr>
        <w:t> </w:t>
      </w:r>
      <w:r>
        <w:rPr>
          <w:color w:val="4C4D4F"/>
        </w:rPr>
        <w:t>origins in Mexico, be familiar with spiritual</w:t>
      </w:r>
      <w:r>
        <w:rPr>
          <w:color w:val="4C4D4F"/>
          <w:spacing w:val="1"/>
        </w:rPr>
        <w:t> </w:t>
      </w:r>
      <w:r>
        <w:rPr>
          <w:color w:val="4C4D4F"/>
        </w:rPr>
        <w:t>healers,</w:t>
      </w:r>
      <w:r>
        <w:rPr>
          <w:color w:val="4C4D4F"/>
          <w:spacing w:val="18"/>
        </w:rPr>
        <w:t> </w:t>
      </w:r>
      <w:r>
        <w:rPr>
          <w:color w:val="4C4D4F"/>
        </w:rPr>
        <w:t>the</w:t>
      </w:r>
      <w:r>
        <w:rPr>
          <w:color w:val="4C4D4F"/>
          <w:spacing w:val="18"/>
        </w:rPr>
        <w:t> </w:t>
      </w:r>
      <w:r>
        <w:rPr>
          <w:rFonts w:ascii="Calibri" w:hAnsi="Calibri"/>
          <w:i/>
          <w:color w:val="4C4D4F"/>
        </w:rPr>
        <w:t>curandero</w:t>
      </w:r>
      <w:r>
        <w:rPr>
          <w:rFonts w:ascii="Calibri" w:hAnsi="Calibri"/>
          <w:i/>
          <w:color w:val="4C4D4F"/>
          <w:spacing w:val="34"/>
        </w:rPr>
        <w:t> </w:t>
      </w:r>
      <w:r>
        <w:rPr>
          <w:color w:val="4C4D4F"/>
        </w:rPr>
        <w:t>or</w:t>
      </w:r>
      <w:r>
        <w:rPr>
          <w:color w:val="4C4D4F"/>
          <w:spacing w:val="19"/>
        </w:rPr>
        <w:t> </w:t>
      </w:r>
      <w:r>
        <w:rPr>
          <w:rFonts w:ascii="Calibri" w:hAnsi="Calibri"/>
          <w:i/>
          <w:color w:val="4C4D4F"/>
        </w:rPr>
        <w:t>curandera</w:t>
      </w:r>
      <w:r>
        <w:rPr>
          <w:rFonts w:ascii="Calibri" w:hAnsi="Calibri"/>
          <w:i/>
          <w:color w:val="4C4D4F"/>
          <w:spacing w:val="29"/>
        </w:rPr>
        <w:t> </w:t>
      </w:r>
      <w:r>
        <w:rPr>
          <w:rFonts w:ascii="Gill Sans MT" w:hAnsi="Gill Sans MT"/>
          <w:b w:val="0"/>
          <w:color w:val="4C4D4F"/>
        </w:rPr>
        <w:t>(i.e.,</w:t>
      </w:r>
    </w:p>
    <w:p>
      <w:pPr>
        <w:pStyle w:val="BodyText"/>
        <w:spacing w:line="247" w:lineRule="auto" w:before="3"/>
        <w:ind w:left="449" w:right="38"/>
      </w:pPr>
      <w:r>
        <w:rPr>
          <w:color w:val="4C4D4F"/>
          <w:w w:val="110"/>
        </w:rPr>
        <w:t>folk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healer).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healers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resolve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intrapsychic and interpersonal problems.</w:t>
      </w:r>
    </w:p>
    <w:p>
      <w:pPr>
        <w:pStyle w:val="BodyText"/>
        <w:spacing w:line="247" w:lineRule="auto"/>
        <w:ind w:left="449" w:right="466"/>
      </w:pPr>
      <w:r>
        <w:rPr>
          <w:rFonts w:ascii="Lucida Sans"/>
          <w:i/>
          <w:color w:val="4C4D4F"/>
        </w:rPr>
        <w:t>Curanderismo,</w:t>
      </w:r>
      <w:r>
        <w:rPr>
          <w:rFonts w:ascii="Lucida Sans"/>
          <w:i/>
          <w:color w:val="4C4D4F"/>
          <w:spacing w:val="3"/>
        </w:rPr>
        <w:t> </w:t>
      </w:r>
      <w:r>
        <w:rPr>
          <w:color w:val="4C4D4F"/>
        </w:rPr>
        <w:t>or</w:t>
      </w:r>
      <w:r>
        <w:rPr>
          <w:color w:val="4C4D4F"/>
          <w:spacing w:val="13"/>
        </w:rPr>
        <w:t> </w:t>
      </w:r>
      <w:r>
        <w:rPr>
          <w:color w:val="4C4D4F"/>
        </w:rPr>
        <w:t>the</w:t>
      </w:r>
      <w:r>
        <w:rPr>
          <w:color w:val="4C4D4F"/>
          <w:spacing w:val="12"/>
        </w:rPr>
        <w:t> </w:t>
      </w:r>
      <w:r>
        <w:rPr>
          <w:color w:val="4C4D4F"/>
        </w:rPr>
        <w:t>art</w:t>
      </w:r>
      <w:r>
        <w:rPr>
          <w:color w:val="4C4D4F"/>
          <w:spacing w:val="13"/>
        </w:rPr>
        <w:t> </w:t>
      </w:r>
      <w:r>
        <w:rPr>
          <w:color w:val="4C4D4F"/>
        </w:rPr>
        <w:t>of</w:t>
      </w:r>
      <w:r>
        <w:rPr>
          <w:color w:val="4C4D4F"/>
          <w:spacing w:val="12"/>
        </w:rPr>
        <w:t> </w:t>
      </w:r>
      <w:r>
        <w:rPr>
          <w:color w:val="4C4D4F"/>
        </w:rPr>
        <w:t>folk</w:t>
      </w:r>
      <w:r>
        <w:rPr>
          <w:color w:val="4C4D4F"/>
          <w:spacing w:val="13"/>
        </w:rPr>
        <w:t> </w:t>
      </w:r>
      <w:r>
        <w:rPr>
          <w:color w:val="4C4D4F"/>
        </w:rPr>
        <w:t>healing,</w:t>
      </w:r>
      <w:r>
        <w:rPr>
          <w:color w:val="4C4D4F"/>
          <w:spacing w:val="13"/>
        </w:rPr>
        <w:t> </w:t>
      </w:r>
      <w:r>
        <w:rPr>
          <w:color w:val="4C4D4F"/>
        </w:rPr>
        <w:t>is</w:t>
      </w:r>
      <w:r>
        <w:rPr>
          <w:color w:val="4C4D4F"/>
          <w:spacing w:val="12"/>
        </w:rPr>
        <w:t> </w:t>
      </w:r>
      <w:r>
        <w:rPr>
          <w:color w:val="4C4D4F"/>
        </w:rPr>
        <w:t>a</w:t>
      </w:r>
      <w:r>
        <w:rPr>
          <w:color w:val="4C4D4F"/>
          <w:spacing w:val="-55"/>
        </w:rPr>
        <w:t> </w:t>
      </w:r>
      <w:r>
        <w:rPr>
          <w:color w:val="4C4D4F"/>
          <w:w w:val="110"/>
        </w:rPr>
        <w:t>particular treatment modality used primarily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 Latino/Southwestern rural communities,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although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prevalent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metropolitan</w:t>
      </w:r>
    </w:p>
    <w:p>
      <w:pPr>
        <w:pStyle w:val="BodyText"/>
        <w:spacing w:line="247" w:lineRule="auto"/>
        <w:ind w:left="449" w:right="39"/>
      </w:pPr>
      <w:r>
        <w:rPr>
          <w:color w:val="4C4D4F"/>
          <w:w w:val="105"/>
        </w:rPr>
        <w:t>areas</w:t>
      </w:r>
      <w:r>
        <w:rPr>
          <w:color w:val="4C4D4F"/>
          <w:spacing w:val="4"/>
          <w:w w:val="105"/>
        </w:rPr>
        <w:t> </w:t>
      </w:r>
      <w:r>
        <w:rPr>
          <w:color w:val="4C4D4F"/>
          <w:w w:val="105"/>
        </w:rPr>
        <w:t>with</w:t>
      </w:r>
      <w:r>
        <w:rPr>
          <w:color w:val="4C4D4F"/>
          <w:spacing w:val="4"/>
          <w:w w:val="105"/>
        </w:rPr>
        <w:t> </w:t>
      </w:r>
      <w:r>
        <w:rPr>
          <w:color w:val="4C4D4F"/>
          <w:w w:val="105"/>
        </w:rPr>
        <w:t>a</w:t>
      </w:r>
      <w:r>
        <w:rPr>
          <w:color w:val="4C4D4F"/>
          <w:spacing w:val="4"/>
          <w:w w:val="105"/>
        </w:rPr>
        <w:t> </w:t>
      </w:r>
      <w:r>
        <w:rPr>
          <w:color w:val="4C4D4F"/>
          <w:w w:val="105"/>
        </w:rPr>
        <w:t>large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Latino</w:t>
      </w:r>
      <w:r>
        <w:rPr>
          <w:color w:val="4C4D4F"/>
          <w:spacing w:val="4"/>
          <w:w w:val="105"/>
        </w:rPr>
        <w:t> </w:t>
      </w:r>
      <w:r>
        <w:rPr>
          <w:color w:val="4C4D4F"/>
          <w:w w:val="105"/>
        </w:rPr>
        <w:t>population.</w:t>
      </w:r>
      <w:r>
        <w:rPr>
          <w:color w:val="4C4D4F"/>
          <w:spacing w:val="4"/>
          <w:w w:val="105"/>
        </w:rPr>
        <w:t> </w:t>
      </w:r>
      <w:r>
        <w:rPr>
          <w:rFonts w:ascii="Lucida Sans" w:hAnsi="Lucida Sans"/>
          <w:i/>
          <w:color w:val="4C4D4F"/>
          <w:w w:val="105"/>
        </w:rPr>
        <w:t>Curanderos</w:t>
      </w:r>
      <w:r>
        <w:rPr>
          <w:rFonts w:ascii="Lucida Sans" w:hAnsi="Lucida Sans"/>
          <w:i/>
          <w:color w:val="4C4D4F"/>
          <w:spacing w:val="-67"/>
          <w:w w:val="105"/>
        </w:rPr>
        <w:t> </w:t>
      </w:r>
      <w:r>
        <w:rPr>
          <w:color w:val="4C4D4F"/>
          <w:w w:val="110"/>
        </w:rPr>
        <w:t>earn their trust from the community;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community validates their “practice.”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modality contains a mix of psychological,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spiritual,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personal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belief  factors.  Because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the </w:t>
      </w:r>
      <w:r>
        <w:rPr>
          <w:rFonts w:ascii="Lucida Sans" w:hAnsi="Lucida Sans"/>
          <w:i/>
          <w:color w:val="4C4D4F"/>
          <w:w w:val="105"/>
        </w:rPr>
        <w:t>curanderos </w:t>
      </w:r>
      <w:r>
        <w:rPr>
          <w:color w:val="4C4D4F"/>
          <w:w w:val="105"/>
        </w:rPr>
        <w:t>are considered to be holy, they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invoke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God’s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saints’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blessings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seeking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help.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3" w:lineRule="auto" w:before="107" w:after="0"/>
        <w:ind w:left="450" w:right="218" w:hanging="270"/>
        <w:jc w:val="left"/>
        <w:rPr>
          <w:sz w:val="21"/>
        </w:rPr>
      </w:pPr>
      <w:r>
        <w:rPr>
          <w:color w:val="4C4D4F"/>
          <w:w w:val="107"/>
          <w:sz w:val="21"/>
        </w:rPr>
        <w:br w:type="column"/>
      </w:r>
      <w:r>
        <w:rPr>
          <w:color w:val="4C4D4F"/>
          <w:w w:val="110"/>
          <w:sz w:val="21"/>
        </w:rPr>
        <w:t>Rather than using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 businesslike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approach 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treatment, which will not appeal to many Latino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05"/>
          <w:sz w:val="21"/>
        </w:rPr>
        <w:t>families,</w:t>
      </w:r>
      <w:r>
        <w:rPr>
          <w:color w:val="4C4D4F"/>
          <w:spacing w:val="-5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take</w:t>
      </w:r>
      <w:r>
        <w:rPr>
          <w:rFonts w:ascii="Trebuchet MS" w:hAnsi="Trebuchet MS"/>
          <w:b/>
          <w:color w:val="4C4D4F"/>
          <w:spacing w:val="-7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</w:t>
      </w:r>
      <w:r>
        <w:rPr>
          <w:rFonts w:ascii="Trebuchet MS" w:hAnsi="Trebuchet MS"/>
          <w:b/>
          <w:color w:val="4C4D4F"/>
          <w:spacing w:val="-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personable</w:t>
      </w:r>
      <w:r>
        <w:rPr>
          <w:rFonts w:ascii="Trebuchet MS" w:hAnsi="Trebuchet MS"/>
          <w:b/>
          <w:color w:val="4C4D4F"/>
          <w:spacing w:val="-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tack,</w:t>
      </w:r>
      <w:r>
        <w:rPr>
          <w:rFonts w:ascii="Trebuchet MS" w:hAnsi="Trebuchet MS"/>
          <w:b/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which</w:t>
      </w:r>
      <w:r>
        <w:rPr>
          <w:color w:val="4C4D4F"/>
          <w:spacing w:val="-5"/>
          <w:w w:val="105"/>
          <w:sz w:val="21"/>
        </w:rPr>
        <w:t> </w:t>
      </w:r>
      <w:r>
        <w:rPr>
          <w:color w:val="4C4D4F"/>
          <w:w w:val="105"/>
          <w:sz w:val="21"/>
        </w:rPr>
        <w:t>will</w:t>
      </w:r>
      <w:r>
        <w:rPr>
          <w:color w:val="4C4D4F"/>
          <w:spacing w:val="-5"/>
          <w:w w:val="105"/>
          <w:sz w:val="21"/>
        </w:rPr>
        <w:t> </w:t>
      </w:r>
      <w:r>
        <w:rPr>
          <w:color w:val="4C4D4F"/>
          <w:w w:val="105"/>
          <w:sz w:val="21"/>
        </w:rPr>
        <w:t>yield</w:t>
      </w:r>
    </w:p>
    <w:p>
      <w:pPr>
        <w:pStyle w:val="BodyText"/>
        <w:spacing w:before="13"/>
        <w:ind w:left="450"/>
      </w:pPr>
      <w:r>
        <w:rPr>
          <w:color w:val="4C4D4F"/>
          <w:w w:val="110"/>
        </w:rPr>
        <w:t>much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results.</w:t>
      </w:r>
    </w:p>
    <w:p>
      <w:pPr>
        <w:pStyle w:val="Heading8"/>
        <w:numPr>
          <w:ilvl w:val="0"/>
          <w:numId w:val="7"/>
        </w:numPr>
        <w:tabs>
          <w:tab w:pos="451" w:val="left" w:leader="none"/>
        </w:tabs>
        <w:spacing w:line="204" w:lineRule="auto" w:before="58" w:after="0"/>
        <w:ind w:left="450" w:right="623" w:hanging="270"/>
        <w:jc w:val="left"/>
        <w:rPr>
          <w:rFonts w:ascii="Gill Sans MT" w:hAnsi="Gill Sans MT"/>
          <w:b w:val="0"/>
        </w:rPr>
      </w:pPr>
      <w:r>
        <w:rPr>
          <w:color w:val="4C4D4F"/>
          <w:spacing w:val="-1"/>
        </w:rPr>
        <w:t>Be</w:t>
      </w:r>
      <w:r>
        <w:rPr>
          <w:color w:val="4C4D4F"/>
          <w:spacing w:val="-15"/>
        </w:rPr>
        <w:t> </w:t>
      </w:r>
      <w:r>
        <w:rPr>
          <w:color w:val="4C4D4F"/>
          <w:spacing w:val="-1"/>
        </w:rPr>
        <w:t>attentive</w:t>
      </w:r>
      <w:r>
        <w:rPr>
          <w:color w:val="4C4D4F"/>
          <w:spacing w:val="-14"/>
        </w:rPr>
        <w:t> </w:t>
      </w:r>
      <w:r>
        <w:rPr>
          <w:color w:val="4C4D4F"/>
        </w:rPr>
        <w:t>to</w:t>
      </w:r>
      <w:r>
        <w:rPr>
          <w:color w:val="4C4D4F"/>
          <w:spacing w:val="-14"/>
        </w:rPr>
        <w:t> </w:t>
      </w:r>
      <w:r>
        <w:rPr>
          <w:color w:val="4C4D4F"/>
        </w:rPr>
        <w:t>family</w:t>
      </w:r>
      <w:r>
        <w:rPr>
          <w:color w:val="4C4D4F"/>
          <w:spacing w:val="-14"/>
        </w:rPr>
        <w:t> </w:t>
      </w:r>
      <w:r>
        <w:rPr>
          <w:color w:val="4C4D4F"/>
        </w:rPr>
        <w:t>conﬂict,</w:t>
      </w:r>
      <w:r>
        <w:rPr>
          <w:color w:val="4C4D4F"/>
          <w:spacing w:val="-14"/>
        </w:rPr>
        <w:t> </w:t>
      </w:r>
      <w:r>
        <w:rPr>
          <w:color w:val="4C4D4F"/>
        </w:rPr>
        <w:t>which</w:t>
      </w:r>
      <w:r>
        <w:rPr>
          <w:color w:val="4C4D4F"/>
          <w:spacing w:val="-14"/>
        </w:rPr>
        <w:t> </w:t>
      </w:r>
      <w:r>
        <w:rPr>
          <w:color w:val="4C4D4F"/>
        </w:rPr>
        <w:t>could</w:t>
      </w:r>
      <w:r>
        <w:rPr>
          <w:color w:val="4C4D4F"/>
          <w:spacing w:val="-60"/>
        </w:rPr>
        <w:t> </w:t>
      </w:r>
      <w:r>
        <w:rPr>
          <w:color w:val="4C4D4F"/>
        </w:rPr>
        <w:t>affect</w:t>
      </w:r>
      <w:r>
        <w:rPr>
          <w:color w:val="4C4D4F"/>
          <w:spacing w:val="5"/>
        </w:rPr>
        <w:t> </w:t>
      </w:r>
      <w:r>
        <w:rPr>
          <w:color w:val="4C4D4F"/>
        </w:rPr>
        <w:t>substance</w:t>
      </w:r>
      <w:r>
        <w:rPr>
          <w:color w:val="4C4D4F"/>
          <w:spacing w:val="6"/>
        </w:rPr>
        <w:t> </w:t>
      </w:r>
      <w:r>
        <w:rPr>
          <w:color w:val="4C4D4F"/>
        </w:rPr>
        <w:t>use.</w:t>
      </w:r>
      <w:r>
        <w:rPr>
          <w:color w:val="4C4D4F"/>
          <w:spacing w:val="3"/>
        </w:rPr>
        <w:t> </w:t>
      </w:r>
      <w:r>
        <w:rPr>
          <w:rFonts w:ascii="Gill Sans MT" w:hAnsi="Gill Sans MT"/>
          <w:b w:val="0"/>
          <w:color w:val="4C4D4F"/>
        </w:rPr>
        <w:t>One</w:t>
      </w:r>
      <w:r>
        <w:rPr>
          <w:rFonts w:ascii="Gill Sans MT" w:hAnsi="Gill Sans MT"/>
          <w:b w:val="0"/>
          <w:color w:val="4C4D4F"/>
          <w:spacing w:val="7"/>
        </w:rPr>
        <w:t> </w:t>
      </w:r>
      <w:r>
        <w:rPr>
          <w:rFonts w:ascii="Gill Sans MT" w:hAnsi="Gill Sans MT"/>
          <w:b w:val="0"/>
          <w:color w:val="4C4D4F"/>
        </w:rPr>
        <w:t>study</w:t>
      </w:r>
      <w:r>
        <w:rPr>
          <w:rFonts w:ascii="Gill Sans MT" w:hAnsi="Gill Sans MT"/>
          <w:b w:val="0"/>
          <w:color w:val="4C4D4F"/>
          <w:spacing w:val="8"/>
        </w:rPr>
        <w:t> </w:t>
      </w:r>
      <w:r>
        <w:rPr>
          <w:rFonts w:ascii="Gill Sans MT" w:hAnsi="Gill Sans MT"/>
          <w:b w:val="0"/>
          <w:color w:val="4C4D4F"/>
        </w:rPr>
        <w:t>of</w:t>
      </w:r>
      <w:r>
        <w:rPr>
          <w:rFonts w:ascii="Gill Sans MT" w:hAnsi="Gill Sans MT"/>
          <w:b w:val="0"/>
          <w:color w:val="4C4D4F"/>
          <w:spacing w:val="7"/>
        </w:rPr>
        <w:t> </w:t>
      </w:r>
      <w:r>
        <w:rPr>
          <w:rFonts w:ascii="Gill Sans MT" w:hAnsi="Gill Sans MT"/>
          <w:b w:val="0"/>
          <w:color w:val="4C4D4F"/>
        </w:rPr>
        <w:t>SUD</w:t>
      </w:r>
    </w:p>
    <w:p>
      <w:pPr>
        <w:pStyle w:val="BodyText"/>
        <w:spacing w:line="247" w:lineRule="auto" w:before="15"/>
        <w:ind w:left="450" w:right="218"/>
      </w:pPr>
      <w:r>
        <w:rPr>
          <w:color w:val="4C4D4F"/>
          <w:w w:val="110"/>
        </w:rPr>
        <w:t>treatment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Latino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 who had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decrease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conﬂict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pretreatment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posttreatment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showed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posttreatment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conﬂict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pretreatment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posttreatment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(Fish,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Maier,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Priest,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BodyText"/>
        <w:spacing w:line="247" w:lineRule="auto" w:before="188"/>
        <w:ind w:left="180" w:right="213"/>
      </w:pP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guidance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Latino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families,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“Resource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Alert: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Mental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Health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Services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for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Latino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Families.”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5"/>
        </w:rPr>
      </w:pPr>
      <w:r>
        <w:rPr/>
        <w:pict>
          <v:group style="position:absolute;margin-left:315.001007pt;margin-top:10.184943pt;width:243.5pt;height:309.6pt;mso-position-horizontal-relative:page;mso-position-vertical-relative:paragraph;z-index:-15704064;mso-wrap-distance-left:0;mso-wrap-distance-right:0" id="docshapegroup668" coordorigin="6300,204" coordsize="4870,6192">
            <v:rect style="position:absolute;left:6305;top:208;width:4860;height:6182" id="docshape669" filled="false" stroked="true" strokeweight=".5pt" strokecolor="#ce372f">
              <v:stroke dashstyle="solid"/>
            </v:rect>
            <v:shape style="position:absolute;left:6310;top:1343;width:4850;height:5042" type="#_x0000_t202" id="docshape670" filled="false" stroked="false">
              <v:textbox inset="0,0,0,0">
                <w:txbxContent>
                  <w:p>
                    <w:pPr>
                      <w:spacing w:line="307" w:lineRule="auto" w:before="71"/>
                      <w:ind w:left="179" w:right="462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The National Resource Center for Healthy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Marriage and Families offers a toolkit for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stakeholders serving the mental health needs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Latino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individuals,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couples,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families.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guide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includes:</w:t>
                    </w:r>
                  </w:p>
                  <w:p>
                    <w:pPr>
                      <w:numPr>
                        <w:ilvl w:val="0"/>
                        <w:numId w:val="27"/>
                      </w:numPr>
                      <w:tabs>
                        <w:tab w:pos="360" w:val="left" w:leader="none"/>
                      </w:tabs>
                      <w:spacing w:line="206" w:lineRule="auto" w:before="39"/>
                      <w:ind w:left="359" w:right="971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brief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summary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cultures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values</w:t>
                    </w:r>
                    <w:r>
                      <w:rPr>
                        <w:rFonts w:asci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common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Latino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families.</w:t>
                    </w:r>
                  </w:p>
                  <w:p>
                    <w:pPr>
                      <w:numPr>
                        <w:ilvl w:val="0"/>
                        <w:numId w:val="27"/>
                      </w:numPr>
                      <w:tabs>
                        <w:tab w:pos="360" w:val="left" w:leader="none"/>
                      </w:tabs>
                      <w:spacing w:line="206" w:lineRule="auto" w:before="44"/>
                      <w:ind w:left="359" w:right="318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C4D4F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discussion</w:t>
                    </w:r>
                    <w:r>
                      <w:rPr>
                        <w:rFonts w:ascii="Verdana" w:hAnsi="Verdana"/>
                        <w:color w:val="4C4D4F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C4D4F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immigration</w:t>
                    </w:r>
                    <w:r>
                      <w:rPr>
                        <w:rFonts w:ascii="Verdana" w:hAnsi="Verdana"/>
                        <w:color w:val="4C4D4F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acculturation</w:t>
                    </w:r>
                    <w:r>
                      <w:rPr>
                        <w:rFonts w:ascii="Verdana" w:hAns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how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these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factors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inﬂuence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families.</w:t>
                    </w:r>
                  </w:p>
                  <w:p>
                    <w:pPr>
                      <w:numPr>
                        <w:ilvl w:val="0"/>
                        <w:numId w:val="27"/>
                      </w:numPr>
                      <w:tabs>
                        <w:tab w:pos="360" w:val="left" w:leader="none"/>
                      </w:tabs>
                      <w:spacing w:line="206" w:lineRule="auto" w:before="44"/>
                      <w:ind w:left="359" w:right="251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Ways to improve engagement and retention of</w:t>
                    </w:r>
                    <w:r>
                      <w:rPr>
                        <w:rFonts w:ascii="Verdana"/>
                        <w:color w:val="4C4D4F"/>
                        <w:spacing w:val="-6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Latino</w:t>
                    </w:r>
                    <w:r>
                      <w:rPr>
                        <w:rFonts w:ascii="Verdana"/>
                        <w:color w:val="4C4D4F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families</w:t>
                    </w:r>
                    <w:r>
                      <w:rPr>
                        <w:rFonts w:ascii="Verdana"/>
                        <w:color w:val="4C4D4F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C4D4F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services.</w:t>
                    </w:r>
                  </w:p>
                  <w:p>
                    <w:pPr>
                      <w:numPr>
                        <w:ilvl w:val="0"/>
                        <w:numId w:val="27"/>
                      </w:numPr>
                      <w:tabs>
                        <w:tab w:pos="360" w:val="left" w:leader="none"/>
                      </w:tabs>
                      <w:spacing w:line="206" w:lineRule="auto" w:before="44"/>
                      <w:ind w:left="359" w:right="935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Resources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integrating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marriage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relationship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education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into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services.</w:t>
                    </w:r>
                  </w:p>
                  <w:p>
                    <w:pPr>
                      <w:spacing w:line="240" w:lineRule="auto" w:before="2"/>
                      <w:rPr>
                        <w:rFonts w:ascii="Verdana"/>
                        <w:sz w:val="20"/>
                      </w:rPr>
                    </w:pPr>
                  </w:p>
                  <w:p>
                    <w:pPr>
                      <w:spacing w:line="307" w:lineRule="auto" w:before="0"/>
                      <w:ind w:left="179" w:right="46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Access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toolkit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at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www.healthymarriageand</w:t>
                    </w:r>
                    <w:r>
                      <w:rPr>
                        <w:rFonts w:ascii="Verdana"/>
                        <w:color w:val="205E9E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families.org/library-resource/working-latino-</w:t>
                    </w:r>
                    <w:r>
                      <w:rPr>
                        <w:rFonts w:ascii="Verdana"/>
                        <w:color w:val="205E9E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individuals-couples-and-families-toolkit-</w:t>
                    </w:r>
                    <w:r>
                      <w:rPr>
                        <w:rFonts w:ascii="Verdana"/>
                        <w:color w:val="205E9E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stakeholders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.</w:t>
                    </w:r>
                  </w:p>
                </w:txbxContent>
              </v:textbox>
              <w10:wrap type="none"/>
            </v:shape>
            <v:shape style="position:absolute;left:6310;top:213;width:4850;height:1131" type="#_x0000_t202" id="docshape671" filled="true" fillcolor="#627283" stroked="false">
              <v:textbox inset="0,0,0,0">
                <w:txbxContent>
                  <w:p>
                    <w:pPr>
                      <w:spacing w:before="127"/>
                      <w:ind w:left="179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RESOURCE</w:t>
                    </w:r>
                    <w:r>
                      <w:rPr>
                        <w:rFonts w:ascii="Arial"/>
                        <w:b/>
                        <w:color w:val="FFFFFF"/>
                        <w:spacing w:val="66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ALERT:</w:t>
                    </w:r>
                    <w:r>
                      <w:rPr>
                        <w:rFonts w:ascii="Arial"/>
                        <w:b/>
                        <w:color w:val="FFFFFF"/>
                        <w:spacing w:val="66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RECOVERY</w:t>
                    </w:r>
                  </w:p>
                  <w:p>
                    <w:pPr>
                      <w:spacing w:line="261" w:lineRule="auto" w:before="24"/>
                      <w:ind w:left="179" w:right="305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Arial"/>
                        <w:b/>
                        <w:color w:val="FFFFFF"/>
                        <w:spacing w:val="3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MENTAL</w:t>
                    </w:r>
                    <w:r>
                      <w:rPr>
                        <w:rFonts w:ascii="Arial"/>
                        <w:b/>
                        <w:color w:val="FFFFFF"/>
                        <w:spacing w:val="3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HEALTH</w:t>
                    </w:r>
                    <w:r>
                      <w:rPr>
                        <w:rFonts w:ascii="Arial"/>
                        <w:b/>
                        <w:color w:val="FFFFFF"/>
                        <w:spacing w:val="3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SERVICES</w:t>
                    </w:r>
                    <w:r>
                      <w:rPr>
                        <w:rFonts w:ascii="Arial"/>
                        <w:b/>
                        <w:color w:val="FFFFFF"/>
                        <w:spacing w:val="-6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FOR</w:t>
                    </w:r>
                    <w:r>
                      <w:rPr>
                        <w:rFonts w:ascii="Arial"/>
                        <w:b/>
                        <w:color w:val="FFFFFF"/>
                        <w:spacing w:val="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LATINO</w:t>
                    </w:r>
                    <w:r>
                      <w:rPr>
                        <w:rFonts w:ascii="Arial"/>
                        <w:b/>
                        <w:color w:val="FFFFFF"/>
                        <w:spacing w:val="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FAMILIES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spacing w:after="0"/>
        <w:rPr>
          <w:sz w:val="15"/>
        </w:rPr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81" w:space="139"/>
            <w:col w:w="526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150"/>
          <w:footerReference w:type="default" r:id="rId151"/>
          <w:pgSz w:w="12240" w:h="15840"/>
          <w:pgMar w:header="576" w:footer="708" w:top="1340" w:bottom="900" w:left="900" w:right="860"/>
        </w:sectPr>
      </w:pPr>
    </w:p>
    <w:p>
      <w:pPr>
        <w:pStyle w:val="Heading3"/>
        <w:spacing w:before="111"/>
        <w:ind w:right="38"/>
        <w:rPr>
          <w:rFonts w:ascii="Gill Sans MT"/>
        </w:rPr>
      </w:pPr>
      <w:r>
        <w:rPr>
          <w:rFonts w:ascii="Gill Sans MT"/>
          <w:color w:val="1A6887"/>
          <w:w w:val="90"/>
        </w:rPr>
        <w:t>SUD</w:t>
      </w:r>
      <w:r>
        <w:rPr>
          <w:rFonts w:ascii="Gill Sans MT"/>
          <w:color w:val="1A6887"/>
          <w:spacing w:val="14"/>
          <w:w w:val="90"/>
        </w:rPr>
        <w:t> </w:t>
      </w:r>
      <w:r>
        <w:rPr>
          <w:rFonts w:ascii="Gill Sans MT"/>
          <w:color w:val="1A6887"/>
          <w:w w:val="90"/>
        </w:rPr>
        <w:t>Treatment</w:t>
      </w:r>
      <w:r>
        <w:rPr>
          <w:rFonts w:ascii="Gill Sans MT"/>
          <w:color w:val="1A6887"/>
          <w:spacing w:val="14"/>
          <w:w w:val="90"/>
        </w:rPr>
        <w:t> </w:t>
      </w:r>
      <w:r>
        <w:rPr>
          <w:rFonts w:ascii="Gill Sans MT"/>
          <w:color w:val="1A6887"/>
          <w:w w:val="90"/>
        </w:rPr>
        <w:t>for</w:t>
      </w:r>
      <w:r>
        <w:rPr>
          <w:rFonts w:ascii="Gill Sans MT"/>
          <w:color w:val="1A6887"/>
          <w:spacing w:val="14"/>
          <w:w w:val="90"/>
        </w:rPr>
        <w:t> </w:t>
      </w:r>
      <w:r>
        <w:rPr>
          <w:rFonts w:ascii="Gill Sans MT"/>
          <w:color w:val="1A6887"/>
          <w:w w:val="90"/>
        </w:rPr>
        <w:t>Asian</w:t>
      </w:r>
      <w:r>
        <w:rPr>
          <w:rFonts w:ascii="Gill Sans MT"/>
          <w:color w:val="1A6887"/>
          <w:spacing w:val="14"/>
          <w:w w:val="90"/>
        </w:rPr>
        <w:t> </w:t>
      </w:r>
      <w:r>
        <w:rPr>
          <w:rFonts w:ascii="Gill Sans MT"/>
          <w:color w:val="1A6887"/>
          <w:w w:val="90"/>
        </w:rPr>
        <w:t>American</w:t>
      </w:r>
      <w:r>
        <w:rPr>
          <w:rFonts w:ascii="Gill Sans MT"/>
          <w:color w:val="1A6887"/>
          <w:spacing w:val="-62"/>
          <w:w w:val="90"/>
        </w:rPr>
        <w:t> </w:t>
      </w:r>
      <w:r>
        <w:rPr>
          <w:rFonts w:ascii="Gill Sans MT"/>
          <w:color w:val="1A6887"/>
        </w:rPr>
        <w:t>Families</w:t>
      </w:r>
    </w:p>
    <w:p>
      <w:pPr>
        <w:pStyle w:val="BodyText"/>
        <w:spacing w:line="247" w:lineRule="auto" w:before="53"/>
        <w:ind w:left="180" w:right="58"/>
      </w:pPr>
      <w:r>
        <w:rPr>
          <w:color w:val="4C4D4F"/>
          <w:w w:val="110"/>
        </w:rPr>
        <w:t>Family-based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Asian American families have not been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rigorously studied, but </w:t>
      </w:r>
      <w:r>
        <w:rPr>
          <w:rFonts w:ascii="Trebuchet MS" w:hAnsi="Trebuchet MS"/>
          <w:b/>
          <w:color w:val="4C4D4F"/>
          <w:w w:val="110"/>
        </w:rPr>
        <w:t>the small amount of</w:t>
      </w:r>
      <w:r>
        <w:rPr>
          <w:rFonts w:ascii="Trebuchet MS" w:hAnsi="Trebuchet MS"/>
          <w:b/>
          <w:color w:val="4C4D4F"/>
          <w:spacing w:val="1"/>
          <w:w w:val="110"/>
        </w:rPr>
        <w:t> </w:t>
      </w:r>
      <w:r>
        <w:rPr>
          <w:rFonts w:ascii="Trebuchet MS" w:hAnsi="Trebuchet MS"/>
          <w:b/>
          <w:color w:val="4C4D4F"/>
          <w:w w:val="105"/>
        </w:rPr>
        <w:t>evidence seems positive. </w:t>
      </w:r>
      <w:r>
        <w:rPr>
          <w:color w:val="4C4D4F"/>
          <w:w w:val="105"/>
        </w:rPr>
        <w:t>Culturally appropriate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treatment models include CBT, strategic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structural family therapy, and solution-focused brief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(Cheung,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2014).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ﬁndings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following: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23" w:lineRule="auto" w:before="173" w:after="0"/>
        <w:ind w:left="450" w:right="117" w:hanging="270"/>
        <w:jc w:val="left"/>
      </w:pPr>
      <w:r>
        <w:rPr>
          <w:color w:val="4C4D4F"/>
        </w:rPr>
        <w:t>Family counseling for Asian individuals with</w:t>
      </w:r>
      <w:r>
        <w:rPr>
          <w:color w:val="4C4D4F"/>
          <w:spacing w:val="1"/>
        </w:rPr>
        <w:t> </w:t>
      </w:r>
      <w:r>
        <w:rPr>
          <w:color w:val="4C4D4F"/>
        </w:rPr>
        <w:t>SUDs</w:t>
      </w:r>
      <w:r>
        <w:rPr>
          <w:color w:val="4C4D4F"/>
          <w:spacing w:val="5"/>
        </w:rPr>
        <w:t> </w:t>
      </w:r>
      <w:r>
        <w:rPr>
          <w:color w:val="4C4D4F"/>
        </w:rPr>
        <w:t>has</w:t>
      </w:r>
      <w:r>
        <w:rPr>
          <w:color w:val="4C4D4F"/>
          <w:spacing w:val="6"/>
        </w:rPr>
        <w:t> </w:t>
      </w:r>
      <w:r>
        <w:rPr>
          <w:color w:val="4C4D4F"/>
        </w:rPr>
        <w:t>been</w:t>
      </w:r>
      <w:r>
        <w:rPr>
          <w:color w:val="4C4D4F"/>
          <w:spacing w:val="6"/>
        </w:rPr>
        <w:t> </w:t>
      </w:r>
      <w:r>
        <w:rPr>
          <w:color w:val="4C4D4F"/>
        </w:rPr>
        <w:t>linked</w:t>
      </w:r>
      <w:r>
        <w:rPr>
          <w:color w:val="4C4D4F"/>
          <w:spacing w:val="5"/>
        </w:rPr>
        <w:t> </w:t>
      </w:r>
      <w:r>
        <w:rPr>
          <w:color w:val="4C4D4F"/>
        </w:rPr>
        <w:t>to</w:t>
      </w:r>
      <w:r>
        <w:rPr>
          <w:color w:val="4C4D4F"/>
          <w:spacing w:val="6"/>
        </w:rPr>
        <w:t> </w:t>
      </w:r>
      <w:r>
        <w:rPr>
          <w:color w:val="4C4D4F"/>
        </w:rPr>
        <w:t>decreased</w:t>
      </w:r>
      <w:r>
        <w:rPr>
          <w:color w:val="4C4D4F"/>
          <w:spacing w:val="5"/>
        </w:rPr>
        <w:t> </w:t>
      </w:r>
      <w:r>
        <w:rPr>
          <w:color w:val="4C4D4F"/>
        </w:rPr>
        <w:t>substance</w:t>
      </w:r>
      <w:r>
        <w:rPr>
          <w:color w:val="4C4D4F"/>
          <w:spacing w:val="-60"/>
        </w:rPr>
        <w:t> </w:t>
      </w:r>
      <w:r>
        <w:rPr>
          <w:color w:val="4C4D4F"/>
        </w:rPr>
        <w:t>use</w:t>
      </w:r>
      <w:r>
        <w:rPr>
          <w:color w:val="4C4D4F"/>
          <w:spacing w:val="-6"/>
        </w:rPr>
        <w:t> </w:t>
      </w:r>
      <w:r>
        <w:rPr>
          <w:color w:val="4C4D4F"/>
        </w:rPr>
        <w:t>as</w:t>
      </w:r>
      <w:r>
        <w:rPr>
          <w:color w:val="4C4D4F"/>
          <w:spacing w:val="-5"/>
        </w:rPr>
        <w:t> </w:t>
      </w:r>
      <w:r>
        <w:rPr>
          <w:color w:val="4C4D4F"/>
        </w:rPr>
        <w:t>well</w:t>
      </w:r>
      <w:r>
        <w:rPr>
          <w:color w:val="4C4D4F"/>
          <w:spacing w:val="-6"/>
        </w:rPr>
        <w:t> </w:t>
      </w:r>
      <w:r>
        <w:rPr>
          <w:color w:val="4C4D4F"/>
        </w:rPr>
        <w:t>as</w:t>
      </w:r>
      <w:r>
        <w:rPr>
          <w:color w:val="4C4D4F"/>
          <w:spacing w:val="-5"/>
        </w:rPr>
        <w:t> </w:t>
      </w:r>
      <w:r>
        <w:rPr>
          <w:color w:val="4C4D4F"/>
        </w:rPr>
        <w:t>improved</w:t>
      </w:r>
      <w:r>
        <w:rPr>
          <w:color w:val="4C4D4F"/>
          <w:spacing w:val="-6"/>
        </w:rPr>
        <w:t> </w:t>
      </w:r>
      <w:r>
        <w:rPr>
          <w:color w:val="4C4D4F"/>
        </w:rPr>
        <w:t>family</w:t>
      </w:r>
      <w:r>
        <w:rPr>
          <w:color w:val="4C4D4F"/>
          <w:spacing w:val="-5"/>
        </w:rPr>
        <w:t> </w:t>
      </w:r>
      <w:r>
        <w:rPr>
          <w:color w:val="4C4D4F"/>
        </w:rPr>
        <w:t>relationships</w:t>
      </w:r>
    </w:p>
    <w:p>
      <w:pPr>
        <w:pStyle w:val="BodyText"/>
        <w:spacing w:before="15"/>
        <w:ind w:left="450"/>
      </w:pPr>
      <w:r>
        <w:rPr>
          <w:color w:val="4C4D4F"/>
          <w:w w:val="115"/>
        </w:rPr>
        <w:t>(Fang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&amp;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Schinke,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2014).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8" w:after="0"/>
        <w:ind w:left="450" w:right="250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meta-analysis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parenting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interventions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adolescent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use,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one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study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was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focused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Asian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American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youth;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it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found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</w:p>
    <w:p>
      <w:pPr>
        <w:spacing w:line="247" w:lineRule="auto" w:before="7"/>
        <w:ind w:left="450" w:right="85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parenting intervention was associated with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signiﬁcant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reductions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teen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alcohol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illicit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substance</w:t>
      </w:r>
      <w:r>
        <w:rPr>
          <w:rFonts w:ascii="Trebuchet MS" w:hAnsi="Trebuchet MS"/>
          <w:b/>
          <w:color w:val="4C4D4F"/>
          <w:spacing w:val="2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use</w:t>
      </w:r>
      <w:r>
        <w:rPr>
          <w:rFonts w:ascii="Trebuchet MS" w:hAnsi="Trebuchet MS"/>
          <w:b/>
          <w:color w:val="4C4D4F"/>
          <w:spacing w:val="18"/>
          <w:sz w:val="21"/>
        </w:rPr>
        <w:t> </w:t>
      </w:r>
      <w:r>
        <w:rPr>
          <w:color w:val="4C4D4F"/>
          <w:sz w:val="21"/>
        </w:rPr>
        <w:t>(Garcia-Huidobro</w:t>
      </w:r>
      <w:r>
        <w:rPr>
          <w:color w:val="4C4D4F"/>
          <w:spacing w:val="24"/>
          <w:sz w:val="21"/>
        </w:rPr>
        <w:t> </w:t>
      </w:r>
      <w:r>
        <w:rPr>
          <w:color w:val="4C4D4F"/>
          <w:sz w:val="21"/>
        </w:rPr>
        <w:t>et</w:t>
      </w:r>
      <w:r>
        <w:rPr>
          <w:color w:val="4C4D4F"/>
          <w:spacing w:val="23"/>
          <w:sz w:val="21"/>
        </w:rPr>
        <w:t> </w:t>
      </w:r>
      <w:r>
        <w:rPr>
          <w:color w:val="4C4D4F"/>
          <w:sz w:val="21"/>
        </w:rPr>
        <w:t>al.,</w:t>
      </w:r>
      <w:r>
        <w:rPr>
          <w:color w:val="4C4D4F"/>
          <w:spacing w:val="23"/>
          <w:sz w:val="21"/>
        </w:rPr>
        <w:t> </w:t>
      </w:r>
      <w:r>
        <w:rPr>
          <w:color w:val="4C4D4F"/>
          <w:sz w:val="21"/>
        </w:rPr>
        <w:t>2018).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34" w:after="0"/>
        <w:ind w:left="450" w:right="50" w:hanging="27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10"/>
          <w:sz w:val="21"/>
        </w:rPr>
        <w:t>In a small investigation of Asian American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mother–daughter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dyads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(Fang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&amp;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Schinke,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2013),</w:t>
      </w:r>
      <w:r>
        <w:rPr>
          <w:color w:val="4C4D4F"/>
          <w:spacing w:val="-61"/>
          <w:w w:val="110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a</w:t>
      </w:r>
      <w:r>
        <w:rPr>
          <w:rFonts w:ascii="Trebuchet MS" w:hAnsi="Trebuchet MS"/>
          <w:b/>
          <w:color w:val="4C4D4F"/>
          <w:spacing w:val="38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family-based,</w:t>
      </w:r>
      <w:r>
        <w:rPr>
          <w:rFonts w:ascii="Trebuchet MS" w:hAnsi="Trebuchet MS"/>
          <w:b/>
          <w:color w:val="4C4D4F"/>
          <w:spacing w:val="38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Internet-delivered</w:t>
      </w:r>
      <w:r>
        <w:rPr>
          <w:rFonts w:ascii="Trebuchet MS" w:hAnsi="Trebuchet MS"/>
          <w:b/>
          <w:color w:val="4C4D4F"/>
          <w:spacing w:val="39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intervention</w:t>
      </w:r>
    </w:p>
    <w:p>
      <w:pPr>
        <w:spacing w:line="247" w:lineRule="auto" w:before="13"/>
        <w:ind w:left="450" w:right="3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for SUDs that focused on mother–daughter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relationships,</w:t>
      </w:r>
      <w:r>
        <w:rPr>
          <w:rFonts w:ascii="Trebuchet MS" w:hAnsi="Trebuchet MS"/>
          <w:b/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conﬂict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resolution,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risk,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body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image,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mood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stress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management,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problem-solving,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relationships,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self-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pacing w:val="-1"/>
          <w:w w:val="105"/>
          <w:sz w:val="21"/>
        </w:rPr>
        <w:t>efﬁcacy </w:t>
      </w:r>
      <w:r>
        <w:rPr>
          <w:rFonts w:ascii="Trebuchet MS" w:hAnsi="Trebuchet MS"/>
          <w:b/>
          <w:color w:val="4C4D4F"/>
          <w:w w:val="105"/>
          <w:sz w:val="21"/>
        </w:rPr>
        <w:t>resulted in many positive outcomes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versus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control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condition.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These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included: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301" w:lineRule="exact" w:before="118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Higher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levels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mother–daughter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closeness.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81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Improved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mother–daughter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communication.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81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Increased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maternal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monitoring.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300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Enhanced</w:t>
      </w:r>
      <w:r>
        <w:rPr>
          <w:color w:val="4C4D4F"/>
          <w:spacing w:val="-17"/>
          <w:w w:val="115"/>
          <w:sz w:val="21"/>
        </w:rPr>
        <w:t> </w:t>
      </w:r>
      <w:r>
        <w:rPr>
          <w:color w:val="4C4D4F"/>
          <w:w w:val="115"/>
          <w:sz w:val="21"/>
        </w:rPr>
        <w:t>parental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rules</w:t>
      </w:r>
      <w:r>
        <w:rPr>
          <w:color w:val="4C4D4F"/>
          <w:spacing w:val="-17"/>
          <w:w w:val="115"/>
          <w:sz w:val="21"/>
        </w:rPr>
        <w:t> </w:t>
      </w:r>
      <w:r>
        <w:rPr>
          <w:color w:val="4C4D4F"/>
          <w:w w:val="115"/>
          <w:sz w:val="21"/>
        </w:rPr>
        <w:t>against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substance</w:t>
      </w:r>
    </w:p>
    <w:p>
      <w:pPr>
        <w:pStyle w:val="BodyText"/>
        <w:spacing w:line="227" w:lineRule="exact"/>
        <w:ind w:left="720"/>
      </w:pPr>
      <w:r>
        <w:rPr>
          <w:color w:val="4C4D4F"/>
          <w:w w:val="115"/>
        </w:rPr>
        <w:t>use.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86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Higher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self-efﬁcacy.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81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Greater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youth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refusal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skills.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81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Less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intention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substances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future.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300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Reduced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30-day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alcohol,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cannabis,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</w:p>
    <w:p>
      <w:pPr>
        <w:pStyle w:val="BodyText"/>
        <w:spacing w:line="247" w:lineRule="auto"/>
        <w:ind w:left="720" w:right="38"/>
      </w:pPr>
      <w:r>
        <w:rPr>
          <w:color w:val="4C4D4F"/>
          <w:w w:val="110"/>
        </w:rPr>
        <w:t>nonmedical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daughters.</w:t>
      </w:r>
    </w:p>
    <w:p>
      <w:pPr>
        <w:pStyle w:val="BodyText"/>
        <w:spacing w:before="9"/>
        <w:rPr>
          <w:sz w:val="18"/>
        </w:rPr>
      </w:pPr>
    </w:p>
    <w:p>
      <w:pPr>
        <w:pStyle w:val="Heading6"/>
        <w:spacing w:line="247" w:lineRule="auto"/>
        <w:ind w:right="38"/>
      </w:pPr>
      <w:r>
        <w:rPr>
          <w:i/>
          <w:color w:val="1A6887"/>
        </w:rPr>
        <w:t>Adapting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Family-Based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SUD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Interventions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for</w:t>
      </w:r>
      <w:r>
        <w:rPr>
          <w:i/>
          <w:color w:val="1A6887"/>
          <w:spacing w:val="-63"/>
        </w:rPr>
        <w:t> </w:t>
      </w:r>
      <w:r>
        <w:rPr>
          <w:color w:val="1A6887"/>
          <w:w w:val="105"/>
        </w:rPr>
        <w:t>Asian</w:t>
      </w:r>
      <w:r>
        <w:rPr>
          <w:color w:val="1A6887"/>
          <w:spacing w:val="-12"/>
          <w:w w:val="105"/>
        </w:rPr>
        <w:t> </w:t>
      </w:r>
      <w:r>
        <w:rPr>
          <w:color w:val="1A6887"/>
          <w:w w:val="105"/>
        </w:rPr>
        <w:t>American</w:t>
      </w:r>
      <w:r>
        <w:rPr>
          <w:color w:val="1A6887"/>
          <w:spacing w:val="-12"/>
          <w:w w:val="105"/>
        </w:rPr>
        <w:t> </w:t>
      </w:r>
      <w:r>
        <w:rPr>
          <w:color w:val="1A6887"/>
          <w:w w:val="105"/>
        </w:rPr>
        <w:t>Families</w:t>
      </w:r>
    </w:p>
    <w:p>
      <w:pPr>
        <w:pStyle w:val="BodyText"/>
        <w:spacing w:line="247" w:lineRule="auto" w:before="38"/>
        <w:ind w:left="180"/>
      </w:pPr>
      <w:r>
        <w:rPr>
          <w:color w:val="4C4D4F"/>
          <w:w w:val="110"/>
        </w:rPr>
        <w:t>To help address cultural barriers and ensure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treatment/service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delivery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meets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unique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population,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consider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guidance: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23" w:lineRule="auto" w:before="107" w:after="0"/>
        <w:ind w:left="450" w:right="358" w:hanging="270"/>
        <w:jc w:val="left"/>
      </w:pPr>
      <w:r>
        <w:rPr>
          <w:color w:val="4C4D4F"/>
          <w:spacing w:val="-24"/>
          <w:w w:val="93"/>
        </w:rPr>
        <w:br w:type="column"/>
      </w:r>
      <w:r>
        <w:rPr>
          <w:color w:val="4C4D4F"/>
        </w:rPr>
        <w:t>To ensure you are offering appropriate and</w:t>
      </w:r>
      <w:r>
        <w:rPr>
          <w:color w:val="4C4D4F"/>
          <w:spacing w:val="1"/>
        </w:rPr>
        <w:t> </w:t>
      </w:r>
      <w:r>
        <w:rPr>
          <w:color w:val="4C4D4F"/>
          <w:spacing w:val="-1"/>
        </w:rPr>
        <w:t>effective</w:t>
      </w:r>
      <w:r>
        <w:rPr>
          <w:color w:val="4C4D4F"/>
          <w:spacing w:val="-13"/>
        </w:rPr>
        <w:t> </w:t>
      </w:r>
      <w:r>
        <w:rPr>
          <w:color w:val="4C4D4F"/>
          <w:spacing w:val="-1"/>
        </w:rPr>
        <w:t>family-based</w:t>
      </w:r>
      <w:r>
        <w:rPr>
          <w:color w:val="4C4D4F"/>
          <w:spacing w:val="-13"/>
        </w:rPr>
        <w:t> </w:t>
      </w:r>
      <w:r>
        <w:rPr>
          <w:color w:val="4C4D4F"/>
        </w:rPr>
        <w:t>interventions</w:t>
      </w:r>
      <w:r>
        <w:rPr>
          <w:color w:val="4C4D4F"/>
          <w:spacing w:val="-13"/>
        </w:rPr>
        <w:t> </w:t>
      </w:r>
      <w:r>
        <w:rPr>
          <w:color w:val="4C4D4F"/>
        </w:rPr>
        <w:t>for</w:t>
      </w:r>
      <w:r>
        <w:rPr>
          <w:color w:val="4C4D4F"/>
          <w:spacing w:val="-13"/>
        </w:rPr>
        <w:t> </w:t>
      </w:r>
      <w:r>
        <w:rPr>
          <w:color w:val="4C4D4F"/>
        </w:rPr>
        <w:t>Asian</w:t>
      </w:r>
      <w:r>
        <w:rPr>
          <w:color w:val="4C4D4F"/>
          <w:spacing w:val="-60"/>
        </w:rPr>
        <w:t> </w:t>
      </w:r>
      <w:r>
        <w:rPr>
          <w:color w:val="4C4D4F"/>
        </w:rPr>
        <w:t>families,</w:t>
      </w:r>
      <w:r>
        <w:rPr>
          <w:color w:val="4C4D4F"/>
          <w:spacing w:val="-3"/>
        </w:rPr>
        <w:t> </w:t>
      </w:r>
      <w:r>
        <w:rPr>
          <w:color w:val="4C4D4F"/>
        </w:rPr>
        <w:t>consider</w:t>
      </w:r>
      <w:r>
        <w:rPr>
          <w:color w:val="4C4D4F"/>
          <w:spacing w:val="-2"/>
        </w:rPr>
        <w:t> </w:t>
      </w:r>
      <w:r>
        <w:rPr>
          <w:color w:val="4C4D4F"/>
        </w:rPr>
        <w:t>taking</w:t>
      </w:r>
      <w:r>
        <w:rPr>
          <w:color w:val="4C4D4F"/>
          <w:spacing w:val="-2"/>
        </w:rPr>
        <w:t> </w:t>
      </w:r>
      <w:r>
        <w:rPr>
          <w:color w:val="4C4D4F"/>
        </w:rPr>
        <w:t>the</w:t>
      </w:r>
      <w:r>
        <w:rPr>
          <w:color w:val="4C4D4F"/>
          <w:spacing w:val="-2"/>
        </w:rPr>
        <w:t> </w:t>
      </w:r>
      <w:r>
        <w:rPr>
          <w:color w:val="4C4D4F"/>
        </w:rPr>
        <w:t>following</w:t>
      </w:r>
      <w:r>
        <w:rPr>
          <w:color w:val="4C4D4F"/>
          <w:spacing w:val="-2"/>
        </w:rPr>
        <w:t> </w:t>
      </w:r>
      <w:r>
        <w:rPr>
          <w:color w:val="4C4D4F"/>
        </w:rPr>
        <w:t>steps</w:t>
      </w:r>
    </w:p>
    <w:p>
      <w:pPr>
        <w:pStyle w:val="BodyText"/>
        <w:spacing w:before="15"/>
        <w:ind w:left="450"/>
      </w:pPr>
      <w:r>
        <w:rPr>
          <w:color w:val="4C4D4F"/>
          <w:w w:val="110"/>
        </w:rPr>
        <w:t>(Cheung,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2014):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301" w:lineRule="exact" w:before="121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Strive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toward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multicultural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competency.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300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Acknowledge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respect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Asian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collectivist</w:t>
      </w:r>
    </w:p>
    <w:p>
      <w:pPr>
        <w:pStyle w:val="BodyText"/>
        <w:spacing w:line="247" w:lineRule="auto"/>
        <w:ind w:left="720"/>
      </w:pPr>
      <w:r>
        <w:rPr>
          <w:color w:val="4C4D4F"/>
          <w:w w:val="115"/>
        </w:rPr>
        <w:t>worldviews, values, and customs,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understand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collectivism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affects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functioning.</w:t>
      </w:r>
    </w:p>
    <w:p>
      <w:pPr>
        <w:pStyle w:val="Heading8"/>
        <w:numPr>
          <w:ilvl w:val="1"/>
          <w:numId w:val="7"/>
        </w:numPr>
        <w:tabs>
          <w:tab w:pos="720" w:val="left" w:leader="none"/>
        </w:tabs>
        <w:spacing w:line="286" w:lineRule="exact" w:before="0" w:after="0"/>
        <w:ind w:left="720" w:right="0" w:hanging="270"/>
        <w:jc w:val="left"/>
      </w:pPr>
      <w:r>
        <w:rPr>
          <w:color w:val="4C4D4F"/>
          <w:spacing w:val="-1"/>
        </w:rPr>
        <w:t>Learn</w:t>
      </w:r>
      <w:r>
        <w:rPr>
          <w:color w:val="4C4D4F"/>
          <w:spacing w:val="-14"/>
        </w:rPr>
        <w:t> </w:t>
      </w:r>
      <w:r>
        <w:rPr>
          <w:color w:val="4C4D4F"/>
          <w:spacing w:val="-1"/>
        </w:rPr>
        <w:t>the</w:t>
      </w:r>
      <w:r>
        <w:rPr>
          <w:color w:val="4C4D4F"/>
          <w:spacing w:val="-14"/>
        </w:rPr>
        <w:t> </w:t>
      </w:r>
      <w:r>
        <w:rPr>
          <w:color w:val="4C4D4F"/>
          <w:spacing w:val="-1"/>
        </w:rPr>
        <w:t>family’s</w:t>
      </w:r>
      <w:r>
        <w:rPr>
          <w:color w:val="4C4D4F"/>
          <w:spacing w:val="-13"/>
        </w:rPr>
        <w:t> </w:t>
      </w:r>
      <w:r>
        <w:rPr>
          <w:color w:val="4C4D4F"/>
        </w:rPr>
        <w:t>immigration</w:t>
      </w:r>
      <w:r>
        <w:rPr>
          <w:color w:val="4C4D4F"/>
          <w:spacing w:val="-14"/>
        </w:rPr>
        <w:t> </w:t>
      </w:r>
      <w:r>
        <w:rPr>
          <w:color w:val="4C4D4F"/>
        </w:rPr>
        <w:t>history</w:t>
      </w:r>
    </w:p>
    <w:p>
      <w:pPr>
        <w:pStyle w:val="BodyText"/>
        <w:spacing w:line="247" w:lineRule="auto"/>
        <w:ind w:left="720"/>
      </w:pP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resulting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disruptions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structure.</w:t>
      </w:r>
    </w:p>
    <w:p>
      <w:pPr>
        <w:pStyle w:val="Heading8"/>
        <w:numPr>
          <w:ilvl w:val="1"/>
          <w:numId w:val="7"/>
        </w:numPr>
        <w:tabs>
          <w:tab w:pos="720" w:val="left" w:leader="none"/>
        </w:tabs>
        <w:spacing w:line="283" w:lineRule="exact" w:before="0" w:after="0"/>
        <w:ind w:left="720" w:right="0" w:hanging="270"/>
        <w:jc w:val="left"/>
      </w:pPr>
      <w:r>
        <w:rPr>
          <w:color w:val="4C4D4F"/>
        </w:rPr>
        <w:t>Understand</w:t>
      </w:r>
      <w:r>
        <w:rPr>
          <w:color w:val="4C4D4F"/>
          <w:spacing w:val="-3"/>
        </w:rPr>
        <w:t> </w:t>
      </w:r>
      <w:r>
        <w:rPr>
          <w:color w:val="4C4D4F"/>
        </w:rPr>
        <w:t>that</w:t>
      </w:r>
      <w:r>
        <w:rPr>
          <w:color w:val="4C4D4F"/>
          <w:spacing w:val="-3"/>
        </w:rPr>
        <w:t> </w:t>
      </w:r>
      <w:r>
        <w:rPr>
          <w:color w:val="4C4D4F"/>
        </w:rPr>
        <w:t>Asian</w:t>
      </w:r>
      <w:r>
        <w:rPr>
          <w:color w:val="4C4D4F"/>
          <w:spacing w:val="-3"/>
        </w:rPr>
        <w:t> </w:t>
      </w:r>
      <w:r>
        <w:rPr>
          <w:color w:val="4C4D4F"/>
        </w:rPr>
        <w:t>American</w:t>
      </w:r>
      <w:r>
        <w:rPr>
          <w:color w:val="4C4D4F"/>
          <w:spacing w:val="-2"/>
        </w:rPr>
        <w:t> </w:t>
      </w:r>
      <w:r>
        <w:rPr>
          <w:color w:val="4C4D4F"/>
        </w:rPr>
        <w:t>families</w:t>
      </w:r>
    </w:p>
    <w:p>
      <w:pPr>
        <w:pStyle w:val="BodyText"/>
        <w:spacing w:line="247" w:lineRule="auto"/>
        <w:ind w:left="720" w:right="428"/>
      </w:pPr>
      <w:r>
        <w:rPr>
          <w:rFonts w:ascii="Trebuchet MS" w:hAnsi="Trebuchet MS"/>
          <w:b/>
          <w:color w:val="4C4D4F"/>
          <w:w w:val="105"/>
        </w:rPr>
        <w:t>are often complex </w:t>
      </w:r>
      <w:r>
        <w:rPr>
          <w:color w:val="4C4D4F"/>
          <w:w w:val="105"/>
        </w:rPr>
        <w:t>in structure and can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differ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traditional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versus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modern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are,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biculturalism,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degree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“Americanization.”</w:t>
      </w:r>
    </w:p>
    <w:p>
      <w:pPr>
        <w:pStyle w:val="Heading8"/>
        <w:numPr>
          <w:ilvl w:val="1"/>
          <w:numId w:val="7"/>
        </w:numPr>
        <w:tabs>
          <w:tab w:pos="720" w:val="left" w:leader="none"/>
        </w:tabs>
        <w:spacing w:line="286" w:lineRule="exact" w:before="0" w:after="0"/>
        <w:ind w:left="720" w:right="0" w:hanging="270"/>
        <w:jc w:val="left"/>
      </w:pPr>
      <w:r>
        <w:rPr>
          <w:color w:val="4C4D4F"/>
        </w:rPr>
        <w:t>Use</w:t>
      </w:r>
      <w:r>
        <w:rPr>
          <w:color w:val="4C4D4F"/>
          <w:spacing w:val="-2"/>
        </w:rPr>
        <w:t> </w:t>
      </w:r>
      <w:r>
        <w:rPr>
          <w:color w:val="4C4D4F"/>
        </w:rPr>
        <w:t>strategies</w:t>
      </w:r>
      <w:r>
        <w:rPr>
          <w:color w:val="4C4D4F"/>
          <w:spacing w:val="-1"/>
        </w:rPr>
        <w:t> </w:t>
      </w:r>
      <w:r>
        <w:rPr>
          <w:color w:val="4C4D4F"/>
        </w:rPr>
        <w:t>that</w:t>
      </w:r>
      <w:r>
        <w:rPr>
          <w:color w:val="4C4D4F"/>
          <w:spacing w:val="-1"/>
        </w:rPr>
        <w:t> </w:t>
      </w:r>
      <w:r>
        <w:rPr>
          <w:color w:val="4C4D4F"/>
        </w:rPr>
        <w:t>Asian</w:t>
      </w:r>
      <w:r>
        <w:rPr>
          <w:color w:val="4C4D4F"/>
          <w:spacing w:val="-1"/>
        </w:rPr>
        <w:t> </w:t>
      </w:r>
      <w:r>
        <w:rPr>
          <w:color w:val="4C4D4F"/>
        </w:rPr>
        <w:t>American</w:t>
      </w:r>
      <w:r>
        <w:rPr>
          <w:color w:val="4C4D4F"/>
          <w:spacing w:val="-1"/>
        </w:rPr>
        <w:t> </w:t>
      </w:r>
      <w:r>
        <w:rPr>
          <w:color w:val="4C4D4F"/>
        </w:rPr>
        <w:t>families</w:t>
      </w:r>
    </w:p>
    <w:p>
      <w:pPr>
        <w:pStyle w:val="BodyText"/>
        <w:spacing w:line="247" w:lineRule="auto"/>
        <w:ind w:left="720"/>
      </w:pPr>
      <w:r>
        <w:rPr>
          <w:rFonts w:ascii="Trebuchet MS" w:hAnsi="Trebuchet MS"/>
          <w:b/>
          <w:color w:val="4C4D4F"/>
          <w:w w:val="105"/>
        </w:rPr>
        <w:t>are comfortable with, </w:t>
      </w:r>
      <w:r>
        <w:rPr>
          <w:color w:val="4C4D4F"/>
          <w:w w:val="105"/>
        </w:rPr>
        <w:t>like hypothesizing,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5"/>
        </w:rPr>
        <w:t>perspective</w:t>
      </w:r>
      <w:r>
        <w:rPr>
          <w:color w:val="4C4D4F"/>
          <w:spacing w:val="4"/>
          <w:w w:val="115"/>
        </w:rPr>
        <w:t> </w:t>
      </w:r>
      <w:r>
        <w:rPr>
          <w:color w:val="4C4D4F"/>
          <w:w w:val="115"/>
        </w:rPr>
        <w:t>taking,</w:t>
      </w:r>
      <w:r>
        <w:rPr>
          <w:color w:val="4C4D4F"/>
          <w:spacing w:val="4"/>
          <w:w w:val="115"/>
        </w:rPr>
        <w:t> </w:t>
      </w:r>
      <w:r>
        <w:rPr>
          <w:color w:val="4C4D4F"/>
          <w:w w:val="115"/>
        </w:rPr>
        <w:t>gift</w:t>
      </w:r>
      <w:r>
        <w:rPr>
          <w:color w:val="4C4D4F"/>
          <w:spacing w:val="4"/>
          <w:w w:val="115"/>
        </w:rPr>
        <w:t> </w:t>
      </w:r>
      <w:r>
        <w:rPr>
          <w:color w:val="4C4D4F"/>
          <w:w w:val="115"/>
        </w:rPr>
        <w:t>giving,</w:t>
      </w:r>
      <w:r>
        <w:rPr>
          <w:color w:val="4C4D4F"/>
          <w:spacing w:val="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4"/>
          <w:w w:val="115"/>
        </w:rPr>
        <w:t> </w:t>
      </w:r>
      <w:r>
        <w:rPr>
          <w:color w:val="4C4D4F"/>
          <w:w w:val="115"/>
        </w:rPr>
        <w:t>balancing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“problem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talk”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“solution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talk.”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86" w:lineRule="exact" w:before="0" w:after="0"/>
        <w:ind w:left="720" w:right="0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10"/>
          <w:sz w:val="21"/>
        </w:rPr>
        <w:t>Share</w:t>
      </w:r>
      <w:r>
        <w:rPr>
          <w:rFonts w:ascii="Trebuchet MS" w:hAnsi="Trebuchet MS"/>
          <w:b/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personal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anecdotes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personal</w:t>
      </w:r>
    </w:p>
    <w:p>
      <w:pPr>
        <w:pStyle w:val="BodyText"/>
        <w:spacing w:line="227" w:lineRule="exact"/>
        <w:ind w:left="720"/>
      </w:pPr>
      <w:r>
        <w:rPr>
          <w:color w:val="4C4D4F"/>
          <w:w w:val="110"/>
        </w:rPr>
        <w:t>information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families,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appropriate.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35" w:lineRule="auto" w:before="0" w:after="0"/>
        <w:ind w:left="720" w:right="406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Conceptualize your role from multiple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views</w:t>
      </w:r>
      <w:r>
        <w:rPr>
          <w:rFonts w:ascii="Trebuchet MS" w:hAnsi="Trebuchet MS"/>
          <w:b/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rather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than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just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seeing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yourself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</w:p>
    <w:p>
      <w:pPr>
        <w:pStyle w:val="BodyText"/>
        <w:spacing w:line="247" w:lineRule="auto"/>
        <w:ind w:left="720" w:right="227"/>
      </w:pPr>
      <w:r>
        <w:rPr>
          <w:color w:val="4C4D4F"/>
          <w:w w:val="110"/>
        </w:rPr>
        <w:t>family’s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counselor—for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instance,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view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yourself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as a teacher and community liaison for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family.</w:t>
      </w:r>
    </w:p>
    <w:p>
      <w:pPr>
        <w:pStyle w:val="Heading8"/>
        <w:numPr>
          <w:ilvl w:val="1"/>
          <w:numId w:val="7"/>
        </w:numPr>
        <w:tabs>
          <w:tab w:pos="720" w:val="left" w:leader="none"/>
        </w:tabs>
        <w:spacing w:line="285" w:lineRule="exact" w:before="0" w:after="0"/>
        <w:ind w:left="720" w:right="0" w:hanging="270"/>
        <w:jc w:val="left"/>
      </w:pPr>
      <w:r>
        <w:rPr>
          <w:color w:val="4C4D4F"/>
        </w:rPr>
        <w:t>Avoid</w:t>
      </w:r>
      <w:r>
        <w:rPr>
          <w:color w:val="4C4D4F"/>
          <w:spacing w:val="1"/>
        </w:rPr>
        <w:t> </w:t>
      </w:r>
      <w:r>
        <w:rPr>
          <w:color w:val="4C4D4F"/>
        </w:rPr>
        <w:t>thinking</w:t>
      </w:r>
      <w:r>
        <w:rPr>
          <w:color w:val="4C4D4F"/>
          <w:spacing w:val="1"/>
        </w:rPr>
        <w:t> </w:t>
      </w:r>
      <w:r>
        <w:rPr>
          <w:color w:val="4C4D4F"/>
        </w:rPr>
        <w:t>of</w:t>
      </w:r>
      <w:r>
        <w:rPr>
          <w:color w:val="4C4D4F"/>
          <w:spacing w:val="1"/>
        </w:rPr>
        <w:t> </w:t>
      </w:r>
      <w:r>
        <w:rPr>
          <w:color w:val="4C4D4F"/>
        </w:rPr>
        <w:t>all</w:t>
      </w:r>
      <w:r>
        <w:rPr>
          <w:color w:val="4C4D4F"/>
          <w:spacing w:val="1"/>
        </w:rPr>
        <w:t> </w:t>
      </w:r>
      <w:r>
        <w:rPr>
          <w:color w:val="4C4D4F"/>
        </w:rPr>
        <w:t>Asian</w:t>
      </w:r>
      <w:r>
        <w:rPr>
          <w:color w:val="4C4D4F"/>
          <w:spacing w:val="1"/>
        </w:rPr>
        <w:t> </w:t>
      </w:r>
      <w:r>
        <w:rPr>
          <w:color w:val="4C4D4F"/>
        </w:rPr>
        <w:t>American</w:t>
      </w:r>
    </w:p>
    <w:p>
      <w:pPr>
        <w:pStyle w:val="BodyText"/>
        <w:spacing w:line="247" w:lineRule="auto"/>
        <w:ind w:left="720" w:right="218"/>
      </w:pPr>
      <w:r>
        <w:rPr>
          <w:rFonts w:ascii="Trebuchet MS"/>
          <w:b/>
          <w:color w:val="4C4D4F"/>
        </w:rPr>
        <w:t>families</w:t>
      </w:r>
      <w:r>
        <w:rPr>
          <w:rFonts w:ascii="Trebuchet MS"/>
          <w:b/>
          <w:color w:val="4C4D4F"/>
          <w:spacing w:val="1"/>
        </w:rPr>
        <w:t> </w:t>
      </w:r>
      <w:r>
        <w:rPr>
          <w:rFonts w:ascii="Trebuchet MS"/>
          <w:b/>
          <w:color w:val="4C4D4F"/>
        </w:rPr>
        <w:t>as</w:t>
      </w:r>
      <w:r>
        <w:rPr>
          <w:rFonts w:ascii="Trebuchet MS"/>
          <w:b/>
          <w:color w:val="4C4D4F"/>
          <w:spacing w:val="1"/>
        </w:rPr>
        <w:t> </w:t>
      </w:r>
      <w:r>
        <w:rPr>
          <w:rFonts w:ascii="Trebuchet MS"/>
          <w:b/>
          <w:color w:val="4C4D4F"/>
        </w:rPr>
        <w:t>belonging</w:t>
      </w:r>
      <w:r>
        <w:rPr>
          <w:rFonts w:ascii="Trebuchet MS"/>
          <w:b/>
          <w:color w:val="4C4D4F"/>
          <w:spacing w:val="2"/>
        </w:rPr>
        <w:t> </w:t>
      </w:r>
      <w:r>
        <w:rPr>
          <w:rFonts w:ascii="Trebuchet MS"/>
          <w:b/>
          <w:color w:val="4C4D4F"/>
        </w:rPr>
        <w:t>to</w:t>
      </w:r>
      <w:r>
        <w:rPr>
          <w:rFonts w:ascii="Trebuchet MS"/>
          <w:b/>
          <w:color w:val="4C4D4F"/>
          <w:spacing w:val="1"/>
        </w:rPr>
        <w:t> </w:t>
      </w:r>
      <w:r>
        <w:rPr>
          <w:rFonts w:ascii="Trebuchet MS"/>
          <w:b/>
          <w:color w:val="4C4D4F"/>
        </w:rPr>
        <w:t>one</w:t>
      </w:r>
      <w:r>
        <w:rPr>
          <w:rFonts w:ascii="Trebuchet MS"/>
          <w:b/>
          <w:color w:val="4C4D4F"/>
          <w:spacing w:val="1"/>
        </w:rPr>
        <w:t> </w:t>
      </w:r>
      <w:r>
        <w:rPr>
          <w:rFonts w:ascii="Trebuchet MS"/>
          <w:b/>
          <w:color w:val="4C4D4F"/>
        </w:rPr>
        <w:t>single</w:t>
      </w:r>
      <w:r>
        <w:rPr>
          <w:rFonts w:ascii="Trebuchet MS"/>
          <w:b/>
          <w:color w:val="4C4D4F"/>
          <w:spacing w:val="2"/>
        </w:rPr>
        <w:t> </w:t>
      </w:r>
      <w:r>
        <w:rPr>
          <w:rFonts w:ascii="Trebuchet MS"/>
          <w:b/>
          <w:color w:val="4C4D4F"/>
        </w:rPr>
        <w:t>ethnic</w:t>
      </w:r>
      <w:r>
        <w:rPr>
          <w:rFonts w:ascii="Trebuchet MS"/>
          <w:b/>
          <w:color w:val="4C4D4F"/>
          <w:spacing w:val="1"/>
        </w:rPr>
        <w:t> </w:t>
      </w:r>
      <w:r>
        <w:rPr>
          <w:rFonts w:ascii="Trebuchet MS"/>
          <w:b/>
          <w:color w:val="4C4D4F"/>
          <w:w w:val="110"/>
        </w:rPr>
        <w:t>group. </w:t>
      </w:r>
      <w:r>
        <w:rPr>
          <w:color w:val="4C4D4F"/>
          <w:w w:val="110"/>
        </w:rPr>
        <w:t>Rather, clinical programming,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approaches,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treatment/service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materials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congruent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adapted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unique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languages,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values,  family  structure,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life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circumstances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immigration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status, history of discrimination) of the many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heterogenous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subgroups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Asian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comprise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(Chang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2017;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Cheung, 2014), such as Chinese, Korean,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Japanese,</w:t>
      </w:r>
      <w:r>
        <w:rPr>
          <w:color w:val="4C4D4F"/>
          <w:spacing w:val="28"/>
          <w:w w:val="110"/>
        </w:rPr>
        <w:t> </w:t>
      </w:r>
      <w:r>
        <w:rPr>
          <w:color w:val="4C4D4F"/>
          <w:w w:val="110"/>
        </w:rPr>
        <w:t>Vietnamese,</w:t>
      </w:r>
      <w:r>
        <w:rPr>
          <w:color w:val="4C4D4F"/>
          <w:spacing w:val="2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8"/>
          <w:w w:val="110"/>
        </w:rPr>
        <w:t> </w:t>
      </w:r>
      <w:r>
        <w:rPr>
          <w:color w:val="4C4D4F"/>
          <w:w w:val="110"/>
        </w:rPr>
        <w:t>Thai</w:t>
      </w:r>
      <w:r>
        <w:rPr>
          <w:color w:val="4C4D4F"/>
          <w:spacing w:val="29"/>
          <w:w w:val="110"/>
        </w:rPr>
        <w:t> </w:t>
      </w:r>
      <w:r>
        <w:rPr>
          <w:color w:val="4C4D4F"/>
          <w:w w:val="110"/>
        </w:rPr>
        <w:t>populations.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This is particularly important because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 risk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factors</w:t>
      </w:r>
    </w:p>
    <w:p>
      <w:pPr>
        <w:pStyle w:val="BodyText"/>
        <w:spacing w:line="247" w:lineRule="auto" w:before="6"/>
        <w:ind w:left="720"/>
      </w:pPr>
      <w:r>
        <w:rPr>
          <w:color w:val="4C4D4F"/>
          <w:w w:val="110"/>
        </w:rPr>
        <w:t>for misuse can vary across Asian subgroups,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discussed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further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below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(Shih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2015).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04" w:lineRule="auto" w:before="189" w:after="0"/>
        <w:ind w:left="450" w:right="646" w:hanging="270"/>
        <w:jc w:val="left"/>
      </w:pPr>
      <w:r>
        <w:rPr>
          <w:color w:val="4C4D4F"/>
          <w:spacing w:val="-1"/>
        </w:rPr>
        <w:t>Include</w:t>
      </w:r>
      <w:r>
        <w:rPr>
          <w:color w:val="4C4D4F"/>
          <w:spacing w:val="-15"/>
        </w:rPr>
        <w:t> </w:t>
      </w:r>
      <w:r>
        <w:rPr>
          <w:color w:val="4C4D4F"/>
          <w:spacing w:val="-1"/>
        </w:rPr>
        <w:t>family</w:t>
      </w:r>
      <w:r>
        <w:rPr>
          <w:color w:val="4C4D4F"/>
          <w:spacing w:val="-15"/>
        </w:rPr>
        <w:t> </w:t>
      </w:r>
      <w:r>
        <w:rPr>
          <w:color w:val="4C4D4F"/>
          <w:spacing w:val="-1"/>
        </w:rPr>
        <w:t>members</w:t>
      </w:r>
      <w:r>
        <w:rPr>
          <w:color w:val="4C4D4F"/>
          <w:spacing w:val="-15"/>
        </w:rPr>
        <w:t> </w:t>
      </w:r>
      <w:r>
        <w:rPr>
          <w:color w:val="4C4D4F"/>
        </w:rPr>
        <w:t>in</w:t>
      </w:r>
      <w:r>
        <w:rPr>
          <w:color w:val="4C4D4F"/>
          <w:spacing w:val="-14"/>
        </w:rPr>
        <w:t> </w:t>
      </w:r>
      <w:r>
        <w:rPr>
          <w:color w:val="4C4D4F"/>
        </w:rPr>
        <w:t>treatment,</w:t>
      </w:r>
      <w:r>
        <w:rPr>
          <w:color w:val="4C4D4F"/>
          <w:spacing w:val="-15"/>
        </w:rPr>
        <w:t> </w:t>
      </w:r>
      <w:r>
        <w:rPr>
          <w:color w:val="4C4D4F"/>
        </w:rPr>
        <w:t>with</w:t>
      </w:r>
      <w:r>
        <w:rPr>
          <w:color w:val="4C4D4F"/>
          <w:spacing w:val="-60"/>
        </w:rPr>
        <w:t> </w:t>
      </w:r>
      <w:r>
        <w:rPr>
          <w:color w:val="4C4D4F"/>
        </w:rPr>
        <w:t>an</w:t>
      </w:r>
      <w:r>
        <w:rPr>
          <w:color w:val="4C4D4F"/>
          <w:spacing w:val="1"/>
        </w:rPr>
        <w:t> </w:t>
      </w:r>
      <w:r>
        <w:rPr>
          <w:color w:val="4C4D4F"/>
        </w:rPr>
        <w:t>emphasis</w:t>
      </w:r>
      <w:r>
        <w:rPr>
          <w:color w:val="4C4D4F"/>
          <w:spacing w:val="1"/>
        </w:rPr>
        <w:t> </w:t>
      </w:r>
      <w:r>
        <w:rPr>
          <w:color w:val="4C4D4F"/>
        </w:rPr>
        <w:t>on</w:t>
      </w:r>
      <w:r>
        <w:rPr>
          <w:color w:val="4C4D4F"/>
          <w:spacing w:val="1"/>
        </w:rPr>
        <w:t> </w:t>
      </w:r>
      <w:r>
        <w:rPr>
          <w:color w:val="4C4D4F"/>
        </w:rPr>
        <w:t>educating</w:t>
      </w:r>
      <w:r>
        <w:rPr>
          <w:color w:val="4C4D4F"/>
          <w:spacing w:val="1"/>
        </w:rPr>
        <w:t> </w:t>
      </w:r>
      <w:r>
        <w:rPr>
          <w:color w:val="4C4D4F"/>
        </w:rPr>
        <w:t>them</w:t>
      </w:r>
      <w:r>
        <w:rPr>
          <w:color w:val="4C4D4F"/>
          <w:spacing w:val="1"/>
        </w:rPr>
        <w:t> </w:t>
      </w:r>
      <w:r>
        <w:rPr>
          <w:color w:val="4C4D4F"/>
        </w:rPr>
        <w:t>about</w:t>
      </w:r>
    </w:p>
    <w:p>
      <w:pPr>
        <w:spacing w:before="15"/>
        <w:ind w:left="450" w:right="0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recovery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process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why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recovery</w:t>
      </w:r>
    </w:p>
    <w:p>
      <w:pPr>
        <w:spacing w:after="0"/>
        <w:jc w:val="left"/>
        <w:rPr>
          <w:rFonts w:ascii="Trebuchet MS"/>
          <w:sz w:val="21"/>
        </w:rPr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81" w:space="139"/>
            <w:col w:w="5260"/>
          </w:cols>
        </w:sectPr>
      </w:pPr>
    </w:p>
    <w:p>
      <w:pPr>
        <w:pStyle w:val="BodyText"/>
        <w:spacing w:before="3"/>
        <w:rPr>
          <w:rFonts w:ascii="Trebuchet MS"/>
          <w:b/>
          <w:sz w:val="27"/>
        </w:rPr>
      </w:pPr>
    </w:p>
    <w:p>
      <w:pPr>
        <w:spacing w:after="0"/>
        <w:rPr>
          <w:rFonts w:ascii="Trebuchet MS"/>
          <w:sz w:val="27"/>
        </w:rPr>
        <w:sectPr>
          <w:headerReference w:type="default" r:id="rId152"/>
          <w:footerReference w:type="default" r:id="rId153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line="247" w:lineRule="auto" w:before="100"/>
        <w:ind w:left="450" w:right="353"/>
      </w:pPr>
      <w:r>
        <w:rPr>
          <w:rFonts w:ascii="Trebuchet MS" w:hAnsi="Trebuchet MS"/>
          <w:b/>
          <w:color w:val="4C4D4F"/>
          <w:w w:val="105"/>
        </w:rPr>
        <w:t>is important. </w:t>
      </w:r>
      <w:r>
        <w:rPr>
          <w:color w:val="4C4D4F"/>
          <w:w w:val="105"/>
        </w:rPr>
        <w:t>Research on Asian American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5"/>
        </w:rPr>
        <w:t>and Paciﬁc Islander individuals suggests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these groups have problems with or 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been reluctant to enter SUD treatment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certain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factors.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misunderstandings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misperceptions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SUDs and the need for treatment can cause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recoverees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shame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embarrassment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seeking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help.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42" w:after="0"/>
        <w:ind w:left="450" w:right="67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Explore families’ level of acculturation 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acculturation</w:t>
      </w:r>
      <w:r>
        <w:rPr>
          <w:rFonts w:ascii="Trebuchet MS" w:hAnsi="Trebuchet MS"/>
          <w:b/>
          <w:color w:val="4C4D4F"/>
          <w:spacing w:val="-1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stress</w:t>
      </w:r>
      <w:r>
        <w:rPr>
          <w:rFonts w:ascii="Trebuchet MS" w:hAnsi="Trebuchet MS"/>
          <w:b/>
          <w:color w:val="4C4D4F"/>
          <w:spacing w:val="-9"/>
          <w:w w:val="105"/>
          <w:sz w:val="21"/>
        </w:rPr>
        <w:t> </w:t>
      </w:r>
      <w:r>
        <w:rPr>
          <w:color w:val="4C4D4F"/>
          <w:w w:val="105"/>
          <w:sz w:val="21"/>
        </w:rPr>
        <w:t>(Cheung,</w:t>
      </w:r>
      <w:r>
        <w:rPr>
          <w:color w:val="4C4D4F"/>
          <w:spacing w:val="-7"/>
          <w:w w:val="105"/>
          <w:sz w:val="21"/>
        </w:rPr>
        <w:t> </w:t>
      </w:r>
      <w:r>
        <w:rPr>
          <w:color w:val="4C4D4F"/>
          <w:w w:val="105"/>
          <w:sz w:val="21"/>
        </w:rPr>
        <w:t>2014),</w:t>
      </w:r>
      <w:r>
        <w:rPr>
          <w:color w:val="4C4D4F"/>
          <w:spacing w:val="-7"/>
          <w:w w:val="105"/>
          <w:sz w:val="21"/>
        </w:rPr>
        <w:t> </w:t>
      </w:r>
      <w:r>
        <w:rPr>
          <w:color w:val="4C4D4F"/>
          <w:w w:val="105"/>
          <w:sz w:val="21"/>
        </w:rPr>
        <w:t>which</w:t>
      </w:r>
      <w:r>
        <w:rPr>
          <w:color w:val="4C4D4F"/>
          <w:spacing w:val="-7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been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linked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misuse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across</w:t>
      </w:r>
    </w:p>
    <w:p>
      <w:pPr>
        <w:pStyle w:val="BodyText"/>
        <w:spacing w:line="247" w:lineRule="auto" w:before="14"/>
        <w:ind w:left="450" w:right="35"/>
      </w:pPr>
      <w:r>
        <w:rPr>
          <w:color w:val="4C4D4F"/>
          <w:w w:val="110"/>
        </w:rPr>
        <w:t>subgroups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Asians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immigrating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(Park,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Anastas,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Shibusawa,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Nguyen,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2014). (Subgroups—or cultures within a culture,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as discussed previously—are secondary cultures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Asian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culture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large,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Chinese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people,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Japanese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people,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Korean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people,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Vietnamese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people,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forth.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Subgroups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28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9"/>
          <w:w w:val="110"/>
        </w:rPr>
        <w:t> </w:t>
      </w:r>
      <w:r>
        <w:rPr>
          <w:color w:val="4C4D4F"/>
          <w:w w:val="110"/>
        </w:rPr>
        <w:t>separate</w:t>
      </w:r>
      <w:r>
        <w:rPr>
          <w:color w:val="4C4D4F"/>
          <w:spacing w:val="29"/>
          <w:w w:val="110"/>
        </w:rPr>
        <w:t> </w:t>
      </w:r>
      <w:r>
        <w:rPr>
          <w:color w:val="4C4D4F"/>
          <w:w w:val="110"/>
        </w:rPr>
        <w:t>languages,</w:t>
      </w:r>
      <w:r>
        <w:rPr>
          <w:color w:val="4C4D4F"/>
          <w:spacing w:val="28"/>
          <w:w w:val="110"/>
        </w:rPr>
        <w:t> </w:t>
      </w:r>
      <w:r>
        <w:rPr>
          <w:color w:val="4C4D4F"/>
          <w:w w:val="110"/>
        </w:rPr>
        <w:t>customs,</w:t>
      </w:r>
      <w:r>
        <w:rPr>
          <w:color w:val="4C4D4F"/>
          <w:spacing w:val="29"/>
          <w:w w:val="110"/>
        </w:rPr>
        <w:t> </w:t>
      </w:r>
      <w:r>
        <w:rPr>
          <w:color w:val="4C4D4F"/>
          <w:w w:val="110"/>
        </w:rPr>
        <w:t>beliefs,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value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systems.)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47" w:lineRule="auto" w:before="123" w:after="0"/>
        <w:ind w:left="720" w:right="49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Asian</w:t>
      </w:r>
      <w:r>
        <w:rPr>
          <w:rFonts w:ascii="Trebuchet MS" w:hAnsi="Trebuchet MS"/>
          <w:b/>
          <w:color w:val="4C4D4F"/>
          <w:spacing w:val="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subgroups</w:t>
      </w:r>
      <w:r>
        <w:rPr>
          <w:rFonts w:ascii="Trebuchet MS" w:hAnsi="Trebuchet MS"/>
          <w:b/>
          <w:color w:val="4C4D4F"/>
          <w:spacing w:val="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are</w:t>
      </w:r>
      <w:r>
        <w:rPr>
          <w:rFonts w:ascii="Trebuchet MS" w:hAnsi="Trebuchet MS"/>
          <w:b/>
          <w:color w:val="4C4D4F"/>
          <w:spacing w:val="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deeply</w:t>
      </w:r>
      <w:r>
        <w:rPr>
          <w:rFonts w:ascii="Trebuchet MS" w:hAnsi="Trebuchet MS"/>
          <w:b/>
          <w:color w:val="4C4D4F"/>
          <w:spacing w:val="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heterogenous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in the social, cultural, historical,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contextual factors surrounding their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immigration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acculturation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experiences.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Take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time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educate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yourself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family’s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speciﬁc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background.</w:t>
      </w:r>
    </w:p>
    <w:p>
      <w:pPr>
        <w:pStyle w:val="Heading8"/>
        <w:numPr>
          <w:ilvl w:val="1"/>
          <w:numId w:val="7"/>
        </w:numPr>
        <w:tabs>
          <w:tab w:pos="720" w:val="left" w:leader="none"/>
        </w:tabs>
        <w:spacing w:line="275" w:lineRule="exact" w:before="0" w:after="0"/>
        <w:ind w:left="720" w:right="0" w:hanging="270"/>
        <w:jc w:val="left"/>
      </w:pPr>
      <w:r>
        <w:rPr>
          <w:color w:val="4C4D4F"/>
        </w:rPr>
        <w:t>Also</w:t>
      </w:r>
      <w:r>
        <w:rPr>
          <w:color w:val="4C4D4F"/>
          <w:spacing w:val="-5"/>
        </w:rPr>
        <w:t> </w:t>
      </w:r>
      <w:r>
        <w:rPr>
          <w:color w:val="4C4D4F"/>
        </w:rPr>
        <w:t>be</w:t>
      </w:r>
      <w:r>
        <w:rPr>
          <w:color w:val="4C4D4F"/>
          <w:spacing w:val="-5"/>
        </w:rPr>
        <w:t> </w:t>
      </w:r>
      <w:r>
        <w:rPr>
          <w:color w:val="4C4D4F"/>
        </w:rPr>
        <w:t>mindful</w:t>
      </w:r>
      <w:r>
        <w:rPr>
          <w:color w:val="4C4D4F"/>
          <w:spacing w:val="-5"/>
        </w:rPr>
        <w:t> </w:t>
      </w:r>
      <w:r>
        <w:rPr>
          <w:color w:val="4C4D4F"/>
        </w:rPr>
        <w:t>that</w:t>
      </w:r>
      <w:r>
        <w:rPr>
          <w:color w:val="4C4D4F"/>
          <w:spacing w:val="-4"/>
        </w:rPr>
        <w:t> </w:t>
      </w:r>
      <w:r>
        <w:rPr>
          <w:color w:val="4C4D4F"/>
        </w:rPr>
        <w:t>acculturation</w:t>
      </w:r>
      <w:r>
        <w:rPr>
          <w:color w:val="4C4D4F"/>
          <w:spacing w:val="-5"/>
        </w:rPr>
        <w:t> </w:t>
      </w:r>
      <w:r>
        <w:rPr>
          <w:color w:val="4C4D4F"/>
        </w:rPr>
        <w:t>and</w:t>
      </w:r>
    </w:p>
    <w:p>
      <w:pPr>
        <w:spacing w:line="247" w:lineRule="auto" w:before="0"/>
        <w:ind w:left="720" w:right="281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immigration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among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Asian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immigrants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can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vary</w:t>
      </w:r>
      <w:r>
        <w:rPr>
          <w:rFonts w:ascii="Trebuchet MS"/>
          <w:b/>
          <w:color w:val="4C4D4F"/>
          <w:spacing w:val="2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by</w:t>
      </w:r>
      <w:r>
        <w:rPr>
          <w:rFonts w:ascii="Trebuchet MS"/>
          <w:b/>
          <w:color w:val="4C4D4F"/>
          <w:spacing w:val="2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generation.</w:t>
      </w:r>
      <w:r>
        <w:rPr>
          <w:rFonts w:ascii="Trebuchet MS"/>
          <w:b/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life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experiences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newly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immigrated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individuals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those</w:t>
      </w:r>
    </w:p>
    <w:p>
      <w:pPr>
        <w:pStyle w:val="BodyText"/>
        <w:spacing w:line="247" w:lineRule="auto"/>
        <w:ind w:left="720" w:right="166"/>
      </w:pPr>
      <w:r>
        <w:rPr>
          <w:color w:val="4C4D4F"/>
          <w:w w:val="110"/>
        </w:rPr>
        <w:t>not yet proﬁcient in English can affect risk 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differently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immigrants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longer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residency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acculturation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U.S.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society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(Park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23" w:lineRule="auto" w:before="173" w:after="0"/>
        <w:ind w:left="450" w:right="146" w:hanging="270"/>
        <w:jc w:val="left"/>
      </w:pPr>
      <w:r>
        <w:rPr>
          <w:color w:val="4C4D4F"/>
        </w:rPr>
        <w:t>When possible, match counselors of similar</w:t>
      </w:r>
      <w:r>
        <w:rPr>
          <w:color w:val="4C4D4F"/>
          <w:spacing w:val="1"/>
        </w:rPr>
        <w:t> </w:t>
      </w:r>
      <w:r>
        <w:rPr>
          <w:color w:val="4C4D4F"/>
          <w:w w:val="95"/>
        </w:rPr>
        <w:t>race,</w:t>
      </w:r>
      <w:r>
        <w:rPr>
          <w:color w:val="4C4D4F"/>
          <w:spacing w:val="12"/>
          <w:w w:val="95"/>
        </w:rPr>
        <w:t> </w:t>
      </w:r>
      <w:r>
        <w:rPr>
          <w:color w:val="4C4D4F"/>
          <w:w w:val="95"/>
        </w:rPr>
        <w:t>ethnicity,</w:t>
      </w:r>
      <w:r>
        <w:rPr>
          <w:color w:val="4C4D4F"/>
          <w:spacing w:val="12"/>
          <w:w w:val="95"/>
        </w:rPr>
        <w:t> </w:t>
      </w:r>
      <w:r>
        <w:rPr>
          <w:color w:val="4C4D4F"/>
          <w:w w:val="95"/>
        </w:rPr>
        <w:t>or</w:t>
      </w:r>
      <w:r>
        <w:rPr>
          <w:color w:val="4C4D4F"/>
          <w:spacing w:val="12"/>
          <w:w w:val="95"/>
        </w:rPr>
        <w:t> </w:t>
      </w:r>
      <w:r>
        <w:rPr>
          <w:color w:val="4C4D4F"/>
          <w:w w:val="95"/>
        </w:rPr>
        <w:t>cultural</w:t>
      </w:r>
      <w:r>
        <w:rPr>
          <w:color w:val="4C4D4F"/>
          <w:spacing w:val="12"/>
          <w:w w:val="95"/>
        </w:rPr>
        <w:t> </w:t>
      </w:r>
      <w:r>
        <w:rPr>
          <w:color w:val="4C4D4F"/>
          <w:w w:val="95"/>
        </w:rPr>
        <w:t>background,</w:t>
      </w:r>
      <w:r>
        <w:rPr>
          <w:color w:val="4C4D4F"/>
          <w:spacing w:val="12"/>
          <w:w w:val="95"/>
        </w:rPr>
        <w:t> </w:t>
      </w:r>
      <w:r>
        <w:rPr>
          <w:color w:val="4C4D4F"/>
          <w:w w:val="95"/>
        </w:rPr>
        <w:t>similar</w:t>
      </w:r>
      <w:r>
        <w:rPr>
          <w:color w:val="4C4D4F"/>
          <w:spacing w:val="-57"/>
          <w:w w:val="95"/>
        </w:rPr>
        <w:t> </w:t>
      </w:r>
      <w:r>
        <w:rPr>
          <w:color w:val="4C4D4F"/>
        </w:rPr>
        <w:t>language,</w:t>
      </w:r>
      <w:r>
        <w:rPr>
          <w:color w:val="4C4D4F"/>
          <w:spacing w:val="2"/>
        </w:rPr>
        <w:t> </w:t>
      </w:r>
      <w:r>
        <w:rPr>
          <w:color w:val="4C4D4F"/>
        </w:rPr>
        <w:t>or</w:t>
      </w:r>
      <w:r>
        <w:rPr>
          <w:color w:val="4C4D4F"/>
          <w:spacing w:val="3"/>
        </w:rPr>
        <w:t> </w:t>
      </w:r>
      <w:r>
        <w:rPr>
          <w:color w:val="4C4D4F"/>
        </w:rPr>
        <w:t>both</w:t>
      </w:r>
      <w:r>
        <w:rPr>
          <w:color w:val="4C4D4F"/>
          <w:spacing w:val="3"/>
        </w:rPr>
        <w:t> </w:t>
      </w:r>
      <w:r>
        <w:rPr>
          <w:color w:val="4C4D4F"/>
        </w:rPr>
        <w:t>to</w:t>
      </w:r>
      <w:r>
        <w:rPr>
          <w:color w:val="4C4D4F"/>
          <w:spacing w:val="3"/>
        </w:rPr>
        <w:t> </w:t>
      </w:r>
      <w:r>
        <w:rPr>
          <w:color w:val="4C4D4F"/>
        </w:rPr>
        <w:t>Asian</w:t>
      </w:r>
      <w:r>
        <w:rPr>
          <w:color w:val="4C4D4F"/>
          <w:spacing w:val="3"/>
        </w:rPr>
        <w:t> </w:t>
      </w:r>
      <w:r>
        <w:rPr>
          <w:color w:val="4C4D4F"/>
        </w:rPr>
        <w:t>American</w:t>
      </w:r>
      <w:r>
        <w:rPr>
          <w:color w:val="4C4D4F"/>
          <w:spacing w:val="3"/>
        </w:rPr>
        <w:t> </w:t>
      </w:r>
      <w:r>
        <w:rPr>
          <w:color w:val="4C4D4F"/>
        </w:rPr>
        <w:t>families</w:t>
      </w:r>
    </w:p>
    <w:p>
      <w:pPr>
        <w:pStyle w:val="BodyText"/>
        <w:spacing w:before="15"/>
        <w:ind w:left="450"/>
      </w:pPr>
      <w:r>
        <w:rPr>
          <w:color w:val="4C4D4F"/>
          <w:w w:val="110"/>
        </w:rPr>
        <w:t>(Chang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8" w:after="0"/>
        <w:ind w:left="450" w:right="161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Know and incorporate into treatment the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unique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help-seeking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coping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behaviors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often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present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Asian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Americans,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including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</w:p>
    <w:p>
      <w:pPr>
        <w:pStyle w:val="BodyText"/>
        <w:spacing w:line="247" w:lineRule="auto" w:before="9"/>
        <w:ind w:left="450" w:right="40"/>
      </w:pP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religion,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meditation,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(Lei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Pellitteri,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2017).</w:t>
      </w:r>
    </w:p>
    <w:p>
      <w:pPr>
        <w:pStyle w:val="BodyText"/>
        <w:spacing w:before="7"/>
        <w:rPr>
          <w:sz w:val="23"/>
        </w:rPr>
      </w:pPr>
    </w:p>
    <w:p>
      <w:pPr>
        <w:spacing w:line="264" w:lineRule="auto" w:before="0"/>
        <w:ind w:left="180" w:right="0" w:firstLine="0"/>
        <w:jc w:val="left"/>
        <w:rPr>
          <w:rFonts w:ascii="Trebuchet MS"/>
          <w:b/>
          <w:sz w:val="21"/>
        </w:rPr>
      </w:pPr>
      <w:r>
        <w:rPr>
          <w:b/>
          <w:color w:val="1A6887"/>
          <w:w w:val="95"/>
          <w:sz w:val="26"/>
        </w:rPr>
        <w:t>SUD Treatment for AI/AN Families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rFonts w:ascii="Trebuchet MS"/>
          <w:b/>
          <w:color w:val="4C4D4F"/>
          <w:sz w:val="21"/>
        </w:rPr>
        <w:t>Although</w:t>
      </w:r>
      <w:r>
        <w:rPr>
          <w:rFonts w:ascii="Trebuchet MS"/>
          <w:b/>
          <w:color w:val="4C4D4F"/>
          <w:spacing w:val="24"/>
          <w:sz w:val="21"/>
        </w:rPr>
        <w:t> </w:t>
      </w:r>
      <w:r>
        <w:rPr>
          <w:rFonts w:ascii="Trebuchet MS"/>
          <w:b/>
          <w:color w:val="4C4D4F"/>
          <w:sz w:val="21"/>
        </w:rPr>
        <w:t>family-based</w:t>
      </w:r>
      <w:r>
        <w:rPr>
          <w:rFonts w:ascii="Trebuchet MS"/>
          <w:b/>
          <w:color w:val="4C4D4F"/>
          <w:spacing w:val="25"/>
          <w:sz w:val="21"/>
        </w:rPr>
        <w:t> </w:t>
      </w:r>
      <w:r>
        <w:rPr>
          <w:rFonts w:ascii="Trebuchet MS"/>
          <w:b/>
          <w:color w:val="4C4D4F"/>
          <w:sz w:val="21"/>
        </w:rPr>
        <w:t>SUD</w:t>
      </w:r>
      <w:r>
        <w:rPr>
          <w:rFonts w:ascii="Trebuchet MS"/>
          <w:b/>
          <w:color w:val="4C4D4F"/>
          <w:spacing w:val="25"/>
          <w:sz w:val="21"/>
        </w:rPr>
        <w:t> </w:t>
      </w:r>
      <w:r>
        <w:rPr>
          <w:rFonts w:ascii="Trebuchet MS"/>
          <w:b/>
          <w:color w:val="4C4D4F"/>
          <w:sz w:val="21"/>
        </w:rPr>
        <w:t>programs</w:t>
      </w:r>
      <w:r>
        <w:rPr>
          <w:rFonts w:ascii="Trebuchet MS"/>
          <w:b/>
          <w:color w:val="4C4D4F"/>
          <w:spacing w:val="25"/>
          <w:sz w:val="21"/>
        </w:rPr>
        <w:t> </w:t>
      </w:r>
      <w:r>
        <w:rPr>
          <w:rFonts w:ascii="Trebuchet MS"/>
          <w:b/>
          <w:color w:val="4C4D4F"/>
          <w:sz w:val="21"/>
        </w:rPr>
        <w:t>for</w:t>
      </w:r>
      <w:r>
        <w:rPr>
          <w:rFonts w:ascii="Trebuchet MS"/>
          <w:b/>
          <w:color w:val="4C4D4F"/>
          <w:spacing w:val="25"/>
          <w:sz w:val="21"/>
        </w:rPr>
        <w:t> </w:t>
      </w:r>
      <w:r>
        <w:rPr>
          <w:rFonts w:ascii="Trebuchet MS"/>
          <w:b/>
          <w:color w:val="4C4D4F"/>
          <w:sz w:val="21"/>
        </w:rPr>
        <w:t>AI/AN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populations</w:t>
      </w:r>
      <w:r>
        <w:rPr>
          <w:rFonts w:ascii="Trebuchet MS"/>
          <w:b/>
          <w:color w:val="4C4D4F"/>
          <w:spacing w:val="-1"/>
          <w:sz w:val="21"/>
        </w:rPr>
        <w:t> </w:t>
      </w:r>
      <w:r>
        <w:rPr>
          <w:rFonts w:ascii="Trebuchet MS"/>
          <w:b/>
          <w:color w:val="4C4D4F"/>
          <w:sz w:val="21"/>
        </w:rPr>
        <w:t>are</w:t>
      </w:r>
      <w:r>
        <w:rPr>
          <w:rFonts w:ascii="Trebuchet MS"/>
          <w:b/>
          <w:color w:val="4C4D4F"/>
          <w:spacing w:val="-1"/>
          <w:sz w:val="21"/>
        </w:rPr>
        <w:t> </w:t>
      </w:r>
      <w:r>
        <w:rPr>
          <w:rFonts w:ascii="Trebuchet MS"/>
          <w:b/>
          <w:color w:val="4C4D4F"/>
          <w:sz w:val="21"/>
        </w:rPr>
        <w:t>understudied,</w:t>
      </w:r>
      <w:r>
        <w:rPr>
          <w:rFonts w:ascii="Trebuchet MS"/>
          <w:b/>
          <w:color w:val="4C4D4F"/>
          <w:spacing w:val="-1"/>
          <w:sz w:val="21"/>
        </w:rPr>
        <w:t> </w:t>
      </w:r>
      <w:r>
        <w:rPr>
          <w:rFonts w:ascii="Trebuchet MS"/>
          <w:b/>
          <w:color w:val="4C4D4F"/>
          <w:sz w:val="21"/>
        </w:rPr>
        <w:t>they appear</w:t>
      </w:r>
      <w:r>
        <w:rPr>
          <w:rFonts w:ascii="Trebuchet MS"/>
          <w:b/>
          <w:color w:val="4C4D4F"/>
          <w:spacing w:val="-1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1"/>
          <w:sz w:val="21"/>
        </w:rPr>
        <w:t> </w:t>
      </w:r>
      <w:r>
        <w:rPr>
          <w:rFonts w:ascii="Trebuchet MS"/>
          <w:b/>
          <w:color w:val="4C4D4F"/>
          <w:sz w:val="21"/>
        </w:rPr>
        <w:t>be</w:t>
      </w:r>
    </w:p>
    <w:p>
      <w:pPr>
        <w:pStyle w:val="BodyText"/>
        <w:spacing w:line="247" w:lineRule="auto" w:before="100"/>
        <w:ind w:left="180" w:right="382"/>
      </w:pPr>
      <w:r>
        <w:rPr/>
        <w:br w:type="column"/>
      </w:r>
      <w:r>
        <w:rPr>
          <w:rFonts w:ascii="Trebuchet MS" w:hAnsi="Trebuchet MS"/>
          <w:b/>
          <w:color w:val="4C4D4F"/>
          <w:w w:val="105"/>
        </w:rPr>
        <w:t>effective, </w:t>
      </w:r>
      <w:r>
        <w:rPr>
          <w:color w:val="4C4D4F"/>
          <w:w w:val="105"/>
        </w:rPr>
        <w:t>particularly</w:t>
      </w:r>
      <w:r>
        <w:rPr>
          <w:color w:val="4C4D4F"/>
          <w:spacing w:val="6"/>
          <w:w w:val="105"/>
        </w:rPr>
        <w:t> </w:t>
      </w:r>
      <w:r>
        <w:rPr>
          <w:color w:val="4C4D4F"/>
          <w:w w:val="105"/>
        </w:rPr>
        <w:t>for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youth</w:t>
      </w:r>
      <w:r>
        <w:rPr>
          <w:color w:val="4C4D4F"/>
          <w:spacing w:val="6"/>
          <w:w w:val="105"/>
        </w:rPr>
        <w:t> </w:t>
      </w:r>
      <w:r>
        <w:rPr>
          <w:color w:val="4C4D4F"/>
          <w:w w:val="105"/>
        </w:rPr>
        <w:t>(Pina</w:t>
      </w:r>
      <w:r>
        <w:rPr>
          <w:color w:val="4C4D4F"/>
          <w:spacing w:val="6"/>
          <w:w w:val="105"/>
        </w:rPr>
        <w:t> </w:t>
      </w:r>
      <w:r>
        <w:rPr>
          <w:color w:val="4C4D4F"/>
          <w:w w:val="105"/>
        </w:rPr>
        <w:t>et</w:t>
      </w:r>
      <w:r>
        <w:rPr>
          <w:color w:val="4C4D4F"/>
          <w:spacing w:val="6"/>
          <w:w w:val="105"/>
        </w:rPr>
        <w:t> </w:t>
      </w:r>
      <w:r>
        <w:rPr>
          <w:color w:val="4C4D4F"/>
          <w:w w:val="105"/>
        </w:rPr>
        <w:t>al.,</w:t>
      </w:r>
      <w:r>
        <w:rPr>
          <w:color w:val="4C4D4F"/>
          <w:spacing w:val="6"/>
          <w:w w:val="105"/>
        </w:rPr>
        <w:t> </w:t>
      </w:r>
      <w:r>
        <w:rPr>
          <w:color w:val="4C4D4F"/>
          <w:w w:val="105"/>
        </w:rPr>
        <w:t>2019).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Liddell and Burnette’s (2017) review of culturally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informed SUD interventions for indigenous youth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found that all included studies reported 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degree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improvement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that community or family involvement was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key component in many studies. There were 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improvements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relationships,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the inclusion of family or community into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service/interventions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accepted.</w:t>
      </w:r>
    </w:p>
    <w:p>
      <w:pPr>
        <w:pStyle w:val="BodyText"/>
        <w:spacing w:line="247" w:lineRule="auto" w:before="192"/>
        <w:ind w:left="180" w:right="474"/>
      </w:pPr>
      <w:r>
        <w:rPr>
          <w:color w:val="4C4D4F"/>
          <w:spacing w:val="-3"/>
          <w:w w:val="110"/>
        </w:rPr>
        <w:t>In another review, Rowan </w:t>
      </w:r>
      <w:r>
        <w:rPr>
          <w:color w:val="4C4D4F"/>
          <w:spacing w:val="-2"/>
          <w:w w:val="110"/>
        </w:rPr>
        <w:t>et al. (2014) examined</w:t>
      </w:r>
      <w:r>
        <w:rPr>
          <w:color w:val="4C4D4F"/>
          <w:spacing w:val="-1"/>
          <w:w w:val="110"/>
        </w:rPr>
        <w:t> interventions offered </w:t>
      </w:r>
      <w:r>
        <w:rPr>
          <w:color w:val="4C4D4F"/>
          <w:w w:val="110"/>
        </w:rPr>
        <w:t>to indigenous clients (and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often their families), which included some aspect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Western-based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SUD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services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(e.g.,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assessment,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education,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counseling,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continuing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services)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well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traditional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cultural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services.</w:t>
      </w:r>
    </w:p>
    <w:p>
      <w:pPr>
        <w:pStyle w:val="Heading8"/>
        <w:spacing w:line="247" w:lineRule="auto" w:before="5"/>
        <w:ind w:left="180"/>
      </w:pPr>
      <w:r>
        <w:rPr>
          <w:rFonts w:ascii="Gill Sans MT"/>
          <w:b w:val="0"/>
          <w:color w:val="4C4D4F"/>
        </w:rPr>
        <w:t>The following </w:t>
      </w:r>
      <w:r>
        <w:rPr>
          <w:color w:val="4C4D4F"/>
        </w:rPr>
        <w:t>positive outcomes were reported</w:t>
      </w:r>
      <w:r>
        <w:rPr>
          <w:color w:val="4C4D4F"/>
          <w:spacing w:val="1"/>
        </w:rPr>
        <w:t> </w:t>
      </w:r>
      <w:r>
        <w:rPr>
          <w:color w:val="4C4D4F"/>
          <w:spacing w:val="-2"/>
        </w:rPr>
        <w:t>among</w:t>
      </w:r>
      <w:r>
        <w:rPr>
          <w:color w:val="4C4D4F"/>
          <w:spacing w:val="-14"/>
        </w:rPr>
        <w:t> </w:t>
      </w:r>
      <w:r>
        <w:rPr>
          <w:color w:val="4C4D4F"/>
          <w:spacing w:val="-2"/>
        </w:rPr>
        <w:t>the</w:t>
      </w:r>
      <w:r>
        <w:rPr>
          <w:color w:val="4C4D4F"/>
          <w:spacing w:val="-13"/>
        </w:rPr>
        <w:t> </w:t>
      </w:r>
      <w:r>
        <w:rPr>
          <w:color w:val="4C4D4F"/>
          <w:spacing w:val="-2"/>
        </w:rPr>
        <w:t>studies</w:t>
      </w:r>
      <w:r>
        <w:rPr>
          <w:color w:val="4C4D4F"/>
          <w:spacing w:val="-14"/>
        </w:rPr>
        <w:t> </w:t>
      </w:r>
      <w:r>
        <w:rPr>
          <w:color w:val="4C4D4F"/>
          <w:spacing w:val="-2"/>
        </w:rPr>
        <w:t>that</w:t>
      </w:r>
      <w:r>
        <w:rPr>
          <w:color w:val="4C4D4F"/>
          <w:spacing w:val="-13"/>
        </w:rPr>
        <w:t> </w:t>
      </w:r>
      <w:r>
        <w:rPr>
          <w:color w:val="4C4D4F"/>
          <w:spacing w:val="-2"/>
        </w:rPr>
        <w:t>included</w:t>
      </w:r>
      <w:r>
        <w:rPr>
          <w:color w:val="4C4D4F"/>
          <w:spacing w:val="-13"/>
        </w:rPr>
        <w:t> </w:t>
      </w:r>
      <w:r>
        <w:rPr>
          <w:color w:val="4C4D4F"/>
          <w:spacing w:val="-2"/>
        </w:rPr>
        <w:t>families</w:t>
      </w:r>
      <w:r>
        <w:rPr>
          <w:color w:val="4C4D4F"/>
          <w:spacing w:val="-14"/>
        </w:rPr>
        <w:t> </w:t>
      </w:r>
      <w:r>
        <w:rPr>
          <w:color w:val="4C4D4F"/>
          <w:spacing w:val="-2"/>
        </w:rPr>
        <w:t>in</w:t>
      </w:r>
      <w:r>
        <w:rPr>
          <w:color w:val="4C4D4F"/>
          <w:spacing w:val="-13"/>
        </w:rPr>
        <w:t> </w:t>
      </w:r>
      <w:r>
        <w:rPr>
          <w:color w:val="4C4D4F"/>
          <w:spacing w:val="-2"/>
        </w:rPr>
        <w:t>their</w:t>
      </w:r>
      <w:r>
        <w:rPr>
          <w:color w:val="4C4D4F"/>
          <w:spacing w:val="-61"/>
        </w:rPr>
        <w:t> </w:t>
      </w:r>
      <w:r>
        <w:rPr>
          <w:color w:val="4C4D4F"/>
        </w:rPr>
        <w:t>interventions: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186" w:after="0"/>
        <w:ind w:left="450" w:right="1045" w:hanging="270"/>
        <w:jc w:val="left"/>
        <w:rPr>
          <w:sz w:val="21"/>
        </w:rPr>
      </w:pPr>
      <w:r>
        <w:rPr>
          <w:color w:val="4C4D4F"/>
          <w:w w:val="110"/>
          <w:sz w:val="21"/>
        </w:rPr>
        <w:t>Abstinence was maintained for 1 year in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one-third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one-half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participants.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61" w:after="0"/>
        <w:ind w:left="450" w:right="737" w:hanging="270"/>
        <w:jc w:val="left"/>
        <w:rPr>
          <w:sz w:val="21"/>
        </w:rPr>
      </w:pPr>
      <w:r>
        <w:rPr>
          <w:color w:val="4C4D4F"/>
          <w:w w:val="110"/>
          <w:sz w:val="21"/>
        </w:rPr>
        <w:t>Perceived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level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was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high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intervention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recipients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(94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percent).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43" w:after="0"/>
        <w:ind w:left="450" w:right="266" w:hanging="270"/>
        <w:jc w:val="left"/>
        <w:rPr>
          <w:sz w:val="21"/>
        </w:rPr>
      </w:pPr>
      <w:r>
        <w:rPr>
          <w:color w:val="4C4D4F"/>
          <w:w w:val="110"/>
          <w:sz w:val="21"/>
        </w:rPr>
        <w:t>Percentage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days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abstinent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across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12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months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ranged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80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percent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100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percent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(but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was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statistically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different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treatment-as-</w:t>
      </w:r>
    </w:p>
    <w:p>
      <w:pPr>
        <w:pStyle w:val="BodyText"/>
        <w:spacing w:before="10"/>
        <w:ind w:left="450"/>
      </w:pPr>
      <w:r>
        <w:rPr>
          <w:color w:val="4C4D4F"/>
          <w:w w:val="110"/>
        </w:rPr>
        <w:t>usual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group).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55" w:after="0"/>
        <w:ind w:left="450" w:right="628" w:hanging="270"/>
        <w:jc w:val="left"/>
        <w:rPr>
          <w:sz w:val="21"/>
        </w:rPr>
      </w:pPr>
      <w:r>
        <w:rPr>
          <w:color w:val="4C4D4F"/>
          <w:w w:val="110"/>
          <w:sz w:val="21"/>
        </w:rPr>
        <w:t>30-day alcohol or drug use declined from 24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percent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5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percent.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43" w:after="0"/>
        <w:ind w:left="450" w:right="376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Past-month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substance-related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stress/emotions/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activities decreased from 47 percent to 23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percent.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57" w:after="0"/>
        <w:ind w:left="450" w:right="275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Part-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full-time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employment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increased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11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percent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20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percent.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43" w:after="0"/>
        <w:ind w:left="450" w:right="593" w:hanging="270"/>
        <w:jc w:val="left"/>
        <w:rPr>
          <w:sz w:val="21"/>
        </w:rPr>
      </w:pPr>
      <w:r>
        <w:rPr>
          <w:color w:val="4C4D4F"/>
          <w:w w:val="110"/>
          <w:sz w:val="21"/>
        </w:rPr>
        <w:t>Enrollment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school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occupational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training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programs increased from 7 percent to 17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percent.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56" w:after="0"/>
        <w:ind w:left="450" w:right="348" w:hanging="270"/>
        <w:jc w:val="left"/>
        <w:rPr>
          <w:sz w:val="21"/>
        </w:rPr>
      </w:pPr>
      <w:r>
        <w:rPr>
          <w:color w:val="4C4D4F"/>
          <w:w w:val="110"/>
          <w:sz w:val="21"/>
        </w:rPr>
        <w:t>Arrests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acts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criminal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behavior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decreased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31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percent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5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percent.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301" w:lineRule="exact" w:before="30" w:after="0"/>
        <w:ind w:left="45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Signiﬁcant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improvements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were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seen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</w:p>
    <w:p>
      <w:pPr>
        <w:pStyle w:val="BodyText"/>
        <w:spacing w:line="222" w:lineRule="exact"/>
        <w:ind w:left="450"/>
        <w:jc w:val="both"/>
      </w:pPr>
      <w:r>
        <w:rPr>
          <w:color w:val="4C4D4F"/>
          <w:w w:val="110"/>
        </w:rPr>
        <w:t>self-reported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depression,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anxiety,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problems</w:t>
      </w:r>
    </w:p>
    <w:p>
      <w:pPr>
        <w:pStyle w:val="BodyText"/>
        <w:spacing w:line="247" w:lineRule="auto" w:before="9"/>
        <w:ind w:left="450" w:right="1065"/>
        <w:jc w:val="both"/>
      </w:pPr>
      <w:r>
        <w:rPr>
          <w:color w:val="4C4D4F"/>
          <w:w w:val="110"/>
        </w:rPr>
        <w:t>concentrating, hallucinations, problems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controlling violent behavior, and suicide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attempt.</w:t>
      </w:r>
    </w:p>
    <w:p>
      <w:pPr>
        <w:pStyle w:val="BodyText"/>
        <w:spacing w:line="247" w:lineRule="auto" w:before="183"/>
        <w:ind w:left="180"/>
      </w:pPr>
      <w:r>
        <w:rPr>
          <w:color w:val="4C4D4F"/>
          <w:w w:val="110"/>
        </w:rPr>
        <w:t>Other family-based substance use reduction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prevention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adapted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80" w:space="140"/>
            <w:col w:w="526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154"/>
          <w:footerReference w:type="default" r:id="rId155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line="247" w:lineRule="auto" w:before="119"/>
        <w:ind w:left="180" w:right="128"/>
      </w:pPr>
      <w:r>
        <w:rPr>
          <w:color w:val="4C4D4F"/>
          <w:w w:val="110"/>
        </w:rPr>
        <w:t>needs of AI/AN families (Belone et al., 2017;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Ivanich, Mousseau, Walls, Whitbeck, &amp; Whitesell,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2020),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ﬁndings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speciﬁcally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either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currently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unavailable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programs still being pilot tested) or have yet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show signiﬁcant improvement. Further research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needed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identify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substance-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beneﬁts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programs.</w:t>
      </w:r>
    </w:p>
    <w:p>
      <w:pPr>
        <w:spacing w:line="249" w:lineRule="auto" w:before="187"/>
        <w:ind w:left="180" w:right="86" w:firstLine="0"/>
        <w:jc w:val="left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SUD treatment for AI/AN families has been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successfully provided via home visiting programs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color w:val="4C4D4F"/>
          <w:w w:val="110"/>
          <w:sz w:val="21"/>
        </w:rPr>
        <w:t>(Barlow et al., 2015). For instance, tribal home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visiting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programs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funded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through  the  federal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Tribal Maternal, Infant, and Early Childhood Home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Visiting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Program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shown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success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identifying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and providing referrals for treatment of family-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based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problems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AI/AN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(Novins,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Ferron,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Abramson,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&amp;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Barlow,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2018).</w:t>
      </w:r>
    </w:p>
    <w:p>
      <w:pPr>
        <w:pStyle w:val="BodyText"/>
        <w:spacing w:line="233" w:lineRule="exact"/>
        <w:ind w:left="180"/>
      </w:pPr>
      <w:r>
        <w:rPr>
          <w:color w:val="4C4D4F"/>
          <w:w w:val="110"/>
        </w:rPr>
        <w:t>Programs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offered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192" w:after="0"/>
        <w:ind w:left="450" w:right="1110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Parents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Teachers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Program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(</w:t>
      </w:r>
      <w:r>
        <w:rPr>
          <w:color w:val="205E9E"/>
          <w:w w:val="110"/>
          <w:sz w:val="21"/>
          <w:u w:val="single" w:color="205E9E"/>
        </w:rPr>
        <w:t>https://</w:t>
      </w:r>
      <w:r>
        <w:rPr>
          <w:color w:val="205E9E"/>
          <w:spacing w:val="-62"/>
          <w:w w:val="110"/>
          <w:sz w:val="21"/>
        </w:rPr>
        <w:t> </w:t>
      </w:r>
      <w:r>
        <w:rPr>
          <w:color w:val="205E9E"/>
          <w:w w:val="110"/>
          <w:sz w:val="21"/>
          <w:u w:val="single" w:color="205E9E"/>
        </w:rPr>
        <w:t>parentsasteachers.org</w:t>
      </w:r>
      <w:r>
        <w:rPr>
          <w:color w:val="4C4D4F"/>
          <w:w w:val="110"/>
          <w:sz w:val="21"/>
        </w:rPr>
        <w:t>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65" w:hanging="270"/>
        <w:jc w:val="left"/>
        <w:rPr>
          <w:sz w:val="21"/>
        </w:rPr>
      </w:pPr>
      <w:r>
        <w:rPr>
          <w:color w:val="4C4D4F"/>
          <w:w w:val="110"/>
          <w:sz w:val="21"/>
        </w:rPr>
        <w:t>Family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Spirit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Home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Visiting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Program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(</w:t>
      </w:r>
      <w:hyperlink r:id="rId156">
        <w:r>
          <w:rPr>
            <w:color w:val="205E9E"/>
            <w:w w:val="110"/>
            <w:sz w:val="21"/>
            <w:u w:val="single" w:color="205E9E"/>
          </w:rPr>
          <w:t>http://caih.</w:t>
        </w:r>
      </w:hyperlink>
      <w:r>
        <w:rPr>
          <w:color w:val="205E9E"/>
          <w:spacing w:val="-61"/>
          <w:w w:val="110"/>
          <w:sz w:val="21"/>
        </w:rPr>
        <w:t> </w:t>
      </w:r>
      <w:r>
        <w:rPr>
          <w:color w:val="205E9E"/>
          <w:w w:val="110"/>
          <w:sz w:val="21"/>
          <w:u w:val="single" w:color="205E9E"/>
        </w:rPr>
        <w:t>jhu.edu/programs/family-spirit</w:t>
      </w:r>
      <w:r>
        <w:rPr>
          <w:color w:val="4C4D4F"/>
          <w:w w:val="110"/>
          <w:sz w:val="21"/>
        </w:rPr>
        <w:t>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761" w:hanging="270"/>
        <w:jc w:val="left"/>
        <w:rPr>
          <w:sz w:val="21"/>
        </w:rPr>
      </w:pPr>
      <w:r>
        <w:rPr>
          <w:color w:val="4C4D4F"/>
          <w:w w:val="105"/>
          <w:sz w:val="21"/>
        </w:rPr>
        <w:t>Nurse-Family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Partnership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Program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(</w:t>
      </w:r>
      <w:hyperlink r:id="rId79">
        <w:r>
          <w:rPr>
            <w:color w:val="205E9E"/>
            <w:w w:val="105"/>
            <w:sz w:val="21"/>
            <w:u w:val="single" w:color="205E9E"/>
          </w:rPr>
          <w:t>www.</w:t>
        </w:r>
      </w:hyperlink>
      <w:r>
        <w:rPr>
          <w:color w:val="205E9E"/>
          <w:spacing w:val="-58"/>
          <w:w w:val="105"/>
          <w:sz w:val="21"/>
        </w:rPr>
        <w:t> </w:t>
      </w:r>
      <w:r>
        <w:rPr>
          <w:color w:val="205E9E"/>
          <w:w w:val="110"/>
          <w:sz w:val="21"/>
          <w:u w:val="single" w:color="205E9E"/>
        </w:rPr>
        <w:t>nursefamilypartnership.org</w:t>
      </w:r>
      <w:r>
        <w:rPr>
          <w:color w:val="4C4D4F"/>
          <w:w w:val="110"/>
          <w:sz w:val="21"/>
        </w:rPr>
        <w:t>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224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Parent-Child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Assistance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Program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(</w:t>
      </w:r>
      <w:hyperlink r:id="rId157">
        <w:r>
          <w:rPr>
            <w:color w:val="205E9E"/>
            <w:w w:val="110"/>
            <w:sz w:val="21"/>
            <w:u w:val="single" w:color="205E9E"/>
          </w:rPr>
          <w:t>http://depts.</w:t>
        </w:r>
      </w:hyperlink>
      <w:r>
        <w:rPr>
          <w:color w:val="205E9E"/>
          <w:spacing w:val="-61"/>
          <w:w w:val="110"/>
          <w:sz w:val="21"/>
        </w:rPr>
        <w:t> </w:t>
      </w:r>
      <w:r>
        <w:rPr>
          <w:color w:val="205E9E"/>
          <w:w w:val="110"/>
          <w:sz w:val="21"/>
          <w:u w:val="single" w:color="205E9E"/>
        </w:rPr>
        <w:t>washington.edu/pcapuw</w:t>
      </w:r>
      <w:r>
        <w:rPr>
          <w:color w:val="4C4D4F"/>
          <w:w w:val="110"/>
          <w:sz w:val="21"/>
        </w:rPr>
        <w:t>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130" w:hanging="270"/>
        <w:jc w:val="left"/>
        <w:rPr>
          <w:sz w:val="21"/>
        </w:rPr>
      </w:pPr>
      <w:r>
        <w:rPr>
          <w:color w:val="4C4D4F"/>
          <w:w w:val="110"/>
          <w:sz w:val="21"/>
        </w:rPr>
        <w:t>SafeCare</w:t>
      </w:r>
      <w:r>
        <w:rPr>
          <w:color w:val="4C4D4F"/>
          <w:spacing w:val="40"/>
          <w:w w:val="110"/>
          <w:sz w:val="21"/>
        </w:rPr>
        <w:t> </w:t>
      </w:r>
      <w:r>
        <w:rPr>
          <w:color w:val="4C4D4F"/>
          <w:w w:val="110"/>
          <w:sz w:val="21"/>
        </w:rPr>
        <w:t>Program</w:t>
      </w:r>
      <w:r>
        <w:rPr>
          <w:color w:val="4C4D4F"/>
          <w:spacing w:val="40"/>
          <w:w w:val="110"/>
          <w:sz w:val="21"/>
        </w:rPr>
        <w:t> </w:t>
      </w:r>
      <w:r>
        <w:rPr>
          <w:color w:val="4C4D4F"/>
          <w:w w:val="110"/>
          <w:sz w:val="21"/>
        </w:rPr>
        <w:t>(</w:t>
      </w:r>
      <w:hyperlink r:id="rId158">
        <w:r>
          <w:rPr>
            <w:color w:val="205E9E"/>
            <w:w w:val="110"/>
            <w:sz w:val="21"/>
            <w:u w:val="single" w:color="205E9E"/>
          </w:rPr>
          <w:t>http://safecare.publichealth.</w:t>
        </w:r>
      </w:hyperlink>
      <w:r>
        <w:rPr>
          <w:color w:val="205E9E"/>
          <w:spacing w:val="-61"/>
          <w:w w:val="110"/>
          <w:sz w:val="21"/>
        </w:rPr>
        <w:t> </w:t>
      </w:r>
      <w:r>
        <w:rPr>
          <w:color w:val="205E9E"/>
          <w:w w:val="115"/>
          <w:sz w:val="21"/>
          <w:u w:val="single" w:color="205E9E"/>
        </w:rPr>
        <w:t>gsu.edu</w:t>
      </w:r>
      <w:r>
        <w:rPr>
          <w:color w:val="4C4D4F"/>
          <w:w w:val="115"/>
          <w:sz w:val="21"/>
        </w:rPr>
        <w:t>).</w:t>
      </w:r>
    </w:p>
    <w:p>
      <w:pPr>
        <w:pStyle w:val="BodyText"/>
        <w:spacing w:line="247" w:lineRule="auto" w:before="194"/>
        <w:ind w:left="179" w:right="248"/>
      </w:pPr>
      <w:r>
        <w:rPr>
          <w:color w:val="4C4D4F"/>
          <w:w w:val="110"/>
        </w:rPr>
        <w:t>Of nine programs surveyed (Novins et al., 2018),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implemented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monitoring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intake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in-home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visits.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screened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pregnant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mothers;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ﬁve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screened</w:t>
      </w:r>
    </w:p>
    <w:p>
      <w:pPr>
        <w:pStyle w:val="BodyText"/>
        <w:spacing w:line="247" w:lineRule="auto" w:before="4"/>
        <w:ind w:left="179" w:right="38"/>
      </w:pPr>
      <w:r>
        <w:rPr>
          <w:color w:val="4C4D4F"/>
          <w:w w:val="110"/>
        </w:rPr>
        <w:t>fathers.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Eight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offered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referral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community-based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six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offered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home-based</w:t>
      </w:r>
    </w:p>
    <w:p>
      <w:pPr>
        <w:pStyle w:val="BodyText"/>
        <w:spacing w:line="247" w:lineRule="auto" w:before="3"/>
        <w:ind w:left="179" w:right="38"/>
      </w:pPr>
      <w:r>
        <w:rPr>
          <w:color w:val="4C4D4F"/>
          <w:w w:val="110"/>
        </w:rPr>
        <w:t>SUD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services.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Eight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made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referrals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programs with cultural elements or access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traditional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providers.</w:t>
      </w:r>
    </w:p>
    <w:p>
      <w:pPr>
        <w:pStyle w:val="BodyText"/>
        <w:rPr>
          <w:sz w:val="19"/>
        </w:rPr>
      </w:pPr>
    </w:p>
    <w:p>
      <w:pPr>
        <w:pStyle w:val="Heading6"/>
        <w:spacing w:line="247" w:lineRule="auto"/>
        <w:ind w:right="38"/>
      </w:pPr>
      <w:r>
        <w:rPr>
          <w:i/>
          <w:color w:val="1A6887"/>
        </w:rPr>
        <w:t>Adapting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Family-Based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SUD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Interventions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for</w:t>
      </w:r>
      <w:r>
        <w:rPr>
          <w:i/>
          <w:color w:val="1A6887"/>
          <w:spacing w:val="-63"/>
        </w:rPr>
        <w:t> </w:t>
      </w:r>
      <w:r>
        <w:rPr>
          <w:color w:val="1A6887"/>
          <w:w w:val="105"/>
        </w:rPr>
        <w:t>AI/AN</w:t>
      </w:r>
      <w:r>
        <w:rPr>
          <w:color w:val="1A6887"/>
          <w:spacing w:val="-11"/>
          <w:w w:val="105"/>
        </w:rPr>
        <w:t> </w:t>
      </w:r>
      <w:r>
        <w:rPr>
          <w:color w:val="1A6887"/>
          <w:w w:val="105"/>
        </w:rPr>
        <w:t>Families</w:t>
      </w:r>
    </w:p>
    <w:p>
      <w:pPr>
        <w:pStyle w:val="Heading8"/>
        <w:spacing w:line="247" w:lineRule="auto" w:before="36"/>
        <w:ind w:left="180" w:right="271"/>
      </w:pPr>
      <w:r>
        <w:rPr>
          <w:color w:val="4C4D4F"/>
        </w:rPr>
        <w:t>Family</w:t>
      </w:r>
      <w:r>
        <w:rPr>
          <w:color w:val="4C4D4F"/>
          <w:spacing w:val="1"/>
        </w:rPr>
        <w:t> </w:t>
      </w:r>
      <w:r>
        <w:rPr>
          <w:color w:val="4C4D4F"/>
        </w:rPr>
        <w:t>counseling</w:t>
      </w:r>
      <w:r>
        <w:rPr>
          <w:color w:val="4C4D4F"/>
          <w:spacing w:val="1"/>
        </w:rPr>
        <w:t> </w:t>
      </w:r>
      <w:r>
        <w:rPr>
          <w:color w:val="4C4D4F"/>
        </w:rPr>
        <w:t>techniques</w:t>
      </w:r>
      <w:r>
        <w:rPr>
          <w:color w:val="4C4D4F"/>
          <w:spacing w:val="1"/>
        </w:rPr>
        <w:t> </w:t>
      </w:r>
      <w:r>
        <w:rPr>
          <w:color w:val="4C4D4F"/>
        </w:rPr>
        <w:t>for</w:t>
      </w:r>
      <w:r>
        <w:rPr>
          <w:color w:val="4C4D4F"/>
          <w:spacing w:val="1"/>
        </w:rPr>
        <w:t> </w:t>
      </w:r>
      <w:r>
        <w:rPr>
          <w:color w:val="4C4D4F"/>
        </w:rPr>
        <w:t>AI/AN</w:t>
      </w:r>
      <w:r>
        <w:rPr>
          <w:color w:val="4C4D4F"/>
          <w:spacing w:val="1"/>
        </w:rPr>
        <w:t> </w:t>
      </w:r>
      <w:r>
        <w:rPr>
          <w:color w:val="4C4D4F"/>
        </w:rPr>
        <w:t>populations</w:t>
      </w:r>
      <w:r>
        <w:rPr>
          <w:color w:val="4C4D4F"/>
          <w:spacing w:val="2"/>
        </w:rPr>
        <w:t> </w:t>
      </w:r>
      <w:r>
        <w:rPr>
          <w:color w:val="4C4D4F"/>
        </w:rPr>
        <w:t>should</w:t>
      </w:r>
      <w:r>
        <w:rPr>
          <w:color w:val="4C4D4F"/>
          <w:spacing w:val="3"/>
        </w:rPr>
        <w:t> </w:t>
      </w:r>
      <w:r>
        <w:rPr>
          <w:color w:val="4C4D4F"/>
        </w:rPr>
        <w:t>take</w:t>
      </w:r>
      <w:r>
        <w:rPr>
          <w:color w:val="4C4D4F"/>
          <w:spacing w:val="3"/>
        </w:rPr>
        <w:t> </w:t>
      </w:r>
      <w:r>
        <w:rPr>
          <w:color w:val="4C4D4F"/>
        </w:rPr>
        <w:t>a</w:t>
      </w:r>
      <w:r>
        <w:rPr>
          <w:color w:val="4C4D4F"/>
          <w:spacing w:val="3"/>
        </w:rPr>
        <w:t> </w:t>
      </w:r>
      <w:r>
        <w:rPr>
          <w:color w:val="4C4D4F"/>
        </w:rPr>
        <w:t>systems</w:t>
      </w:r>
      <w:r>
        <w:rPr>
          <w:color w:val="4C4D4F"/>
          <w:spacing w:val="2"/>
        </w:rPr>
        <w:t> </w:t>
      </w:r>
      <w:r>
        <w:rPr>
          <w:color w:val="4C4D4F"/>
        </w:rPr>
        <w:t>approach</w:t>
      </w:r>
      <w:r>
        <w:rPr>
          <w:color w:val="4C4D4F"/>
          <w:spacing w:val="-60"/>
        </w:rPr>
        <w:t> </w:t>
      </w:r>
      <w:r>
        <w:rPr>
          <w:color w:val="4C4D4F"/>
        </w:rPr>
        <w:t>that</w:t>
      </w:r>
      <w:r>
        <w:rPr>
          <w:color w:val="4C4D4F"/>
          <w:spacing w:val="-10"/>
        </w:rPr>
        <w:t> </w:t>
      </w:r>
      <w:r>
        <w:rPr>
          <w:color w:val="4C4D4F"/>
        </w:rPr>
        <w:t>incorporates</w:t>
      </w:r>
      <w:r>
        <w:rPr>
          <w:color w:val="4C4D4F"/>
          <w:spacing w:val="-9"/>
        </w:rPr>
        <w:t> </w:t>
      </w:r>
      <w:r>
        <w:rPr>
          <w:color w:val="4C4D4F"/>
        </w:rPr>
        <w:t>not</w:t>
      </w:r>
      <w:r>
        <w:rPr>
          <w:color w:val="4C4D4F"/>
          <w:spacing w:val="-9"/>
        </w:rPr>
        <w:t> </w:t>
      </w:r>
      <w:r>
        <w:rPr>
          <w:color w:val="4C4D4F"/>
        </w:rPr>
        <w:t>just</w:t>
      </w:r>
      <w:r>
        <w:rPr>
          <w:color w:val="4C4D4F"/>
          <w:spacing w:val="-9"/>
        </w:rPr>
        <w:t> </w:t>
      </w:r>
      <w:r>
        <w:rPr>
          <w:color w:val="4C4D4F"/>
        </w:rPr>
        <w:t>the</w:t>
      </w:r>
      <w:r>
        <w:rPr>
          <w:color w:val="4C4D4F"/>
          <w:spacing w:val="-9"/>
        </w:rPr>
        <w:t> </w:t>
      </w:r>
      <w:r>
        <w:rPr>
          <w:color w:val="4C4D4F"/>
        </w:rPr>
        <w:t>family</w:t>
      </w:r>
      <w:r>
        <w:rPr>
          <w:color w:val="4C4D4F"/>
          <w:spacing w:val="-9"/>
        </w:rPr>
        <w:t> </w:t>
      </w:r>
      <w:r>
        <w:rPr>
          <w:color w:val="4C4D4F"/>
        </w:rPr>
        <w:t>but</w:t>
      </w:r>
      <w:r>
        <w:rPr>
          <w:color w:val="4C4D4F"/>
          <w:spacing w:val="-10"/>
        </w:rPr>
        <w:t> </w:t>
      </w:r>
      <w:r>
        <w:rPr>
          <w:color w:val="4C4D4F"/>
        </w:rPr>
        <w:t>the</w:t>
      </w:r>
    </w:p>
    <w:p>
      <w:pPr>
        <w:pStyle w:val="BodyText"/>
        <w:spacing w:line="247" w:lineRule="auto" w:before="2"/>
        <w:ind w:left="180" w:right="68"/>
      </w:pPr>
      <w:r>
        <w:rPr>
          <w:rFonts w:ascii="Trebuchet MS"/>
          <w:b/>
          <w:color w:val="4C4D4F"/>
          <w:spacing w:val="-1"/>
          <w:w w:val="105"/>
        </w:rPr>
        <w:t>community,</w:t>
      </w:r>
      <w:r>
        <w:rPr>
          <w:rFonts w:ascii="Trebuchet MS"/>
          <w:b/>
          <w:color w:val="4C4D4F"/>
          <w:spacing w:val="-16"/>
          <w:w w:val="105"/>
        </w:rPr>
        <w:t> </w:t>
      </w:r>
      <w:r>
        <w:rPr>
          <w:rFonts w:ascii="Trebuchet MS"/>
          <w:b/>
          <w:color w:val="4C4D4F"/>
          <w:spacing w:val="-1"/>
          <w:w w:val="105"/>
        </w:rPr>
        <w:t>tribe,</w:t>
      </w:r>
      <w:r>
        <w:rPr>
          <w:rFonts w:ascii="Trebuchet MS"/>
          <w:b/>
          <w:color w:val="4C4D4F"/>
          <w:spacing w:val="-15"/>
          <w:w w:val="105"/>
        </w:rPr>
        <w:t> </w:t>
      </w:r>
      <w:r>
        <w:rPr>
          <w:rFonts w:ascii="Trebuchet MS"/>
          <w:b/>
          <w:color w:val="4C4D4F"/>
          <w:spacing w:val="-1"/>
          <w:w w:val="105"/>
        </w:rPr>
        <w:t>or</w:t>
      </w:r>
      <w:r>
        <w:rPr>
          <w:rFonts w:ascii="Trebuchet MS"/>
          <w:b/>
          <w:color w:val="4C4D4F"/>
          <w:spacing w:val="-15"/>
          <w:w w:val="105"/>
        </w:rPr>
        <w:t> </w:t>
      </w:r>
      <w:r>
        <w:rPr>
          <w:rFonts w:ascii="Trebuchet MS"/>
          <w:b/>
          <w:color w:val="4C4D4F"/>
          <w:spacing w:val="-1"/>
          <w:w w:val="105"/>
        </w:rPr>
        <w:t>clan.</w:t>
      </w:r>
      <w:r>
        <w:rPr>
          <w:rFonts w:ascii="Trebuchet MS"/>
          <w:b/>
          <w:color w:val="4C4D4F"/>
          <w:spacing w:val="-15"/>
          <w:w w:val="105"/>
        </w:rPr>
        <w:t> </w:t>
      </w:r>
      <w:r>
        <w:rPr>
          <w:color w:val="4C4D4F"/>
          <w:spacing w:val="-1"/>
          <w:w w:val="105"/>
        </w:rPr>
        <w:t>The</w:t>
      </w:r>
      <w:r>
        <w:rPr>
          <w:color w:val="4C4D4F"/>
          <w:spacing w:val="-12"/>
          <w:w w:val="105"/>
        </w:rPr>
        <w:t> </w:t>
      </w:r>
      <w:r>
        <w:rPr>
          <w:color w:val="4C4D4F"/>
          <w:spacing w:val="-1"/>
          <w:w w:val="105"/>
        </w:rPr>
        <w:t>following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strategies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can help you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maintain such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maximize positive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substance-related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AI/AN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2018):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107" w:after="0"/>
        <w:ind w:left="449" w:right="425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1"/>
          <w:sz w:val="21"/>
        </w:rPr>
        <w:br w:type="column"/>
      </w:r>
      <w:r>
        <w:rPr>
          <w:rFonts w:ascii="Trebuchet MS" w:hAnsi="Trebuchet MS"/>
          <w:b/>
          <w:color w:val="4C4D4F"/>
          <w:w w:val="105"/>
          <w:sz w:val="21"/>
        </w:rPr>
        <w:t>Understand and acknowledge the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interconnectedness</w:t>
      </w:r>
      <w:r>
        <w:rPr>
          <w:rFonts w:ascii="Trebuchet MS" w:hAnsi="Trebuchet MS"/>
          <w:b/>
          <w:color w:val="4C4D4F"/>
          <w:spacing w:val="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AI/AN</w:t>
      </w:r>
      <w:r>
        <w:rPr>
          <w:rFonts w:ascii="Trebuchet MS" w:hAnsi="Trebuchet MS"/>
          <w:b/>
          <w:color w:val="4C4D4F"/>
          <w:spacing w:val="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families.</w:t>
      </w:r>
      <w:r>
        <w:rPr>
          <w:rFonts w:ascii="Trebuchet MS" w:hAnsi="Trebuchet MS"/>
          <w:b/>
          <w:color w:val="4C4D4F"/>
          <w:spacing w:val="10"/>
          <w:sz w:val="21"/>
        </w:rPr>
        <w:t> </w:t>
      </w:r>
      <w:r>
        <w:rPr>
          <w:color w:val="4C4D4F"/>
          <w:sz w:val="21"/>
        </w:rPr>
        <w:t>Family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05"/>
          <w:sz w:val="21"/>
        </w:rPr>
        <w:t>counseling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this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population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requires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an</w:t>
      </w:r>
    </w:p>
    <w:p>
      <w:pPr>
        <w:pStyle w:val="BodyText"/>
        <w:spacing w:line="247" w:lineRule="auto" w:before="14"/>
        <w:ind w:left="449" w:right="474"/>
      </w:pPr>
      <w:r>
        <w:rPr>
          <w:color w:val="4C4D4F"/>
          <w:w w:val="110"/>
        </w:rPr>
        <w:t>approach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wherein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understood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interconnected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with</w:t>
      </w:r>
    </w:p>
    <w:p>
      <w:pPr>
        <w:pStyle w:val="BodyText"/>
        <w:spacing w:line="247" w:lineRule="auto" w:before="2"/>
        <w:ind w:left="449" w:right="521"/>
      </w:pPr>
      <w:r>
        <w:rPr>
          <w:color w:val="4C4D4F"/>
          <w:w w:val="110"/>
        </w:rPr>
        <w:t>one another as well as with the surrounding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community, tribe, or clan. Thus, when change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happens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individual,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ripple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population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large.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Nothing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happens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isolation.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04" w:lineRule="auto" w:before="55" w:after="0"/>
        <w:ind w:left="449" w:right="684" w:hanging="270"/>
        <w:jc w:val="left"/>
        <w:rPr>
          <w:rFonts w:ascii="Gill Sans MT" w:hAnsi="Gill Sans MT"/>
          <w:b w:val="0"/>
        </w:rPr>
      </w:pPr>
      <w:r>
        <w:rPr>
          <w:color w:val="4C4D4F"/>
        </w:rPr>
        <w:t>Help families build strong relationships</w:t>
      </w:r>
      <w:r>
        <w:rPr>
          <w:color w:val="4C4D4F"/>
          <w:spacing w:val="1"/>
        </w:rPr>
        <w:t> </w:t>
      </w:r>
      <w:r>
        <w:rPr>
          <w:color w:val="4C4D4F"/>
        </w:rPr>
        <w:t>between</w:t>
      </w:r>
      <w:r>
        <w:rPr>
          <w:color w:val="4C4D4F"/>
          <w:spacing w:val="1"/>
        </w:rPr>
        <w:t> </w:t>
      </w:r>
      <w:r>
        <w:rPr>
          <w:color w:val="4C4D4F"/>
        </w:rPr>
        <w:t>parents</w:t>
      </w:r>
      <w:r>
        <w:rPr>
          <w:color w:val="4C4D4F"/>
          <w:spacing w:val="1"/>
        </w:rPr>
        <w:t> </w:t>
      </w:r>
      <w:r>
        <w:rPr>
          <w:color w:val="4C4D4F"/>
        </w:rPr>
        <w:t>and</w:t>
      </w:r>
      <w:r>
        <w:rPr>
          <w:color w:val="4C4D4F"/>
          <w:spacing w:val="2"/>
        </w:rPr>
        <w:t> </w:t>
      </w:r>
      <w:r>
        <w:rPr>
          <w:color w:val="4C4D4F"/>
        </w:rPr>
        <w:t>children.</w:t>
      </w:r>
      <w:r>
        <w:rPr>
          <w:color w:val="4C4D4F"/>
          <w:spacing w:val="-2"/>
        </w:rPr>
        <w:t> </w:t>
      </w:r>
      <w:r>
        <w:rPr>
          <w:rFonts w:ascii="Gill Sans MT" w:hAnsi="Gill Sans MT"/>
          <w:b w:val="0"/>
          <w:color w:val="4C4D4F"/>
        </w:rPr>
        <w:t>A</w:t>
      </w:r>
      <w:r>
        <w:rPr>
          <w:rFonts w:ascii="Gill Sans MT" w:hAnsi="Gill Sans MT"/>
          <w:b w:val="0"/>
          <w:color w:val="4C4D4F"/>
          <w:spacing w:val="4"/>
        </w:rPr>
        <w:t> </w:t>
      </w:r>
      <w:r>
        <w:rPr>
          <w:rFonts w:ascii="Gill Sans MT" w:hAnsi="Gill Sans MT"/>
          <w:b w:val="0"/>
          <w:color w:val="4C4D4F"/>
        </w:rPr>
        <w:t>review</w:t>
      </w:r>
      <w:r>
        <w:rPr>
          <w:rFonts w:ascii="Gill Sans MT" w:hAnsi="Gill Sans MT"/>
          <w:b w:val="0"/>
          <w:color w:val="4C4D4F"/>
          <w:spacing w:val="3"/>
        </w:rPr>
        <w:t> </w:t>
      </w:r>
      <w:r>
        <w:rPr>
          <w:rFonts w:ascii="Gill Sans MT" w:hAnsi="Gill Sans MT"/>
          <w:b w:val="0"/>
          <w:color w:val="4C4D4F"/>
        </w:rPr>
        <w:t>of</w:t>
      </w:r>
    </w:p>
    <w:p>
      <w:pPr>
        <w:pStyle w:val="BodyText"/>
        <w:spacing w:line="247" w:lineRule="auto" w:before="15"/>
        <w:ind w:left="449" w:right="356"/>
      </w:pPr>
      <w:r>
        <w:rPr>
          <w:color w:val="4C4D4F"/>
          <w:w w:val="110"/>
        </w:rPr>
        <w:t>protective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against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AI/AN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youth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bonds,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parent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child, were correlated with low substance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(Henson,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Sabo,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Trujillo,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Teufel-Shone,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5" w:after="0"/>
        <w:ind w:left="449" w:right="422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Learn how the family deﬁnes itself: </w:t>
      </w:r>
      <w:r>
        <w:rPr>
          <w:color w:val="4C4D4F"/>
          <w:sz w:val="21"/>
        </w:rPr>
        <w:t>Who is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considered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“family,”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what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each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person’s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role?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41" w:after="0"/>
        <w:ind w:left="449" w:right="673" w:hanging="270"/>
        <w:jc w:val="left"/>
        <w:rPr>
          <w:rFonts w:ascii="Trebuchet MS" w:hAnsi="Trebuchet MS"/>
          <w:b/>
          <w:sz w:val="21"/>
        </w:rPr>
      </w:pPr>
      <w:r>
        <w:rPr>
          <w:color w:val="4C4D4F"/>
          <w:sz w:val="21"/>
        </w:rPr>
        <w:t>Discuss</w:t>
      </w:r>
      <w:r>
        <w:rPr>
          <w:color w:val="4C4D4F"/>
          <w:spacing w:val="49"/>
          <w:sz w:val="21"/>
        </w:rPr>
        <w:t> </w:t>
      </w:r>
      <w:r>
        <w:rPr>
          <w:color w:val="4C4D4F"/>
          <w:sz w:val="21"/>
        </w:rPr>
        <w:t>with</w:t>
      </w:r>
      <w:r>
        <w:rPr>
          <w:color w:val="4C4D4F"/>
          <w:spacing w:val="50"/>
          <w:sz w:val="21"/>
        </w:rPr>
        <w:t> </w:t>
      </w:r>
      <w:r>
        <w:rPr>
          <w:color w:val="4C4D4F"/>
          <w:sz w:val="21"/>
        </w:rPr>
        <w:t>family</w:t>
      </w:r>
      <w:r>
        <w:rPr>
          <w:color w:val="4C4D4F"/>
          <w:spacing w:val="49"/>
          <w:sz w:val="21"/>
        </w:rPr>
        <w:t> </w:t>
      </w:r>
      <w:r>
        <w:rPr>
          <w:color w:val="4C4D4F"/>
          <w:sz w:val="21"/>
        </w:rPr>
        <w:t>members</w:t>
      </w:r>
      <w:r>
        <w:rPr>
          <w:color w:val="4C4D4F"/>
          <w:spacing w:val="50"/>
          <w:sz w:val="21"/>
        </w:rPr>
        <w:t> </w:t>
      </w:r>
      <w:r>
        <w:rPr>
          <w:color w:val="4C4D4F"/>
          <w:sz w:val="21"/>
        </w:rPr>
        <w:t>their</w:t>
      </w:r>
      <w:r>
        <w:rPr>
          <w:color w:val="4C4D4F"/>
          <w:spacing w:val="5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thoughts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 feelings about participating in family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counseling.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46" w:after="0"/>
        <w:ind w:left="449" w:right="677" w:hanging="270"/>
        <w:jc w:val="left"/>
        <w:rPr>
          <w:sz w:val="21"/>
        </w:rPr>
      </w:pPr>
      <w:r>
        <w:rPr>
          <w:color w:val="4C4D4F"/>
          <w:w w:val="105"/>
          <w:sz w:val="21"/>
        </w:rPr>
        <w:t>Discuss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1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thoughts</w:t>
      </w:r>
      <w:r>
        <w:rPr>
          <w:rFonts w:ascii="Trebuchet MS" w:hAnsi="Trebuchet MS"/>
          <w:b/>
          <w:color w:val="4C4D4F"/>
          <w:spacing w:val="-63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feelings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about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substance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use.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color w:val="4C4D4F"/>
          <w:sz w:val="21"/>
        </w:rPr>
        <w:t>Parent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grandparent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norms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been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shown</w:t>
      </w:r>
    </w:p>
    <w:p>
      <w:pPr>
        <w:pStyle w:val="BodyText"/>
        <w:spacing w:line="247" w:lineRule="auto" w:before="14"/>
        <w:ind w:left="449" w:right="270"/>
      </w:pPr>
      <w:r>
        <w:rPr>
          <w:color w:val="4C4D4F"/>
          <w:w w:val="115"/>
        </w:rPr>
        <w:t>to inﬂuence AI youth substance use. The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presence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discourage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 use is linked to lower intent to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(particularly alcohol, nicotine, and cannabis)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population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(Martinez,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Ayers,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Kulis,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Brown,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2015). Thus, open expression of antisubstance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use messaging from parents and grandparents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may be useful during family counseling in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shaping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adolescent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behavior.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9" w:after="0"/>
        <w:ind w:left="449" w:right="248" w:hanging="270"/>
        <w:jc w:val="both"/>
        <w:rPr>
          <w:sz w:val="21"/>
        </w:rPr>
      </w:pPr>
      <w:r>
        <w:rPr>
          <w:color w:val="4C4D4F"/>
          <w:w w:val="105"/>
          <w:sz w:val="21"/>
        </w:rPr>
        <w:t>Where</w:t>
      </w:r>
      <w:r>
        <w:rPr>
          <w:color w:val="4C4D4F"/>
          <w:spacing w:val="-5"/>
          <w:w w:val="105"/>
          <w:sz w:val="21"/>
        </w:rPr>
        <w:t> </w:t>
      </w:r>
      <w:r>
        <w:rPr>
          <w:color w:val="4C4D4F"/>
          <w:w w:val="105"/>
          <w:sz w:val="21"/>
        </w:rPr>
        <w:t>appropriate,</w:t>
      </w:r>
      <w:r>
        <w:rPr>
          <w:color w:val="4C4D4F"/>
          <w:spacing w:val="-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include</w:t>
      </w:r>
      <w:r>
        <w:rPr>
          <w:rFonts w:ascii="Trebuchet MS" w:hAnsi="Trebuchet MS"/>
          <w:b/>
          <w:color w:val="4C4D4F"/>
          <w:spacing w:val="-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valued</w:t>
      </w:r>
      <w:r>
        <w:rPr>
          <w:rFonts w:ascii="Trebuchet MS" w:hAnsi="Trebuchet MS"/>
          <w:b/>
          <w:color w:val="4C4D4F"/>
          <w:spacing w:val="-7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others</w:t>
      </w:r>
      <w:r>
        <w:rPr>
          <w:rFonts w:ascii="Trebuchet MS" w:hAnsi="Trebuchet MS"/>
          <w:b/>
          <w:color w:val="4C4D4F"/>
          <w:spacing w:val="-7"/>
          <w:w w:val="105"/>
          <w:sz w:val="21"/>
        </w:rPr>
        <w:t> </w:t>
      </w:r>
      <w:r>
        <w:rPr>
          <w:color w:val="4C4D4F"/>
          <w:w w:val="105"/>
          <w:sz w:val="21"/>
        </w:rPr>
        <w:t>(e.g.,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community elders, spiritual healers) into service/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treatments.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57" w:after="0"/>
        <w:ind w:left="449" w:right="333" w:hanging="270"/>
        <w:jc w:val="both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Use family genograms </w:t>
      </w:r>
      <w:r>
        <w:rPr>
          <w:color w:val="4C4D4F"/>
          <w:w w:val="105"/>
          <w:sz w:val="21"/>
        </w:rPr>
        <w:t>to understand 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family’s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history,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structure,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values,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strengths.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43" w:after="0"/>
        <w:ind w:left="449" w:right="329" w:hanging="270"/>
        <w:jc w:val="both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Consider including family sculpting—</w:t>
      </w:r>
      <w:r>
        <w:rPr>
          <w:color w:val="4C4D4F"/>
          <w:w w:val="105"/>
          <w:sz w:val="21"/>
        </w:rPr>
        <w:t>a family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10"/>
          <w:sz w:val="21"/>
        </w:rPr>
        <w:t>counseling technique that involves role-playing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acting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out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dramatic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representations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past</w:t>
      </w:r>
    </w:p>
    <w:p>
      <w:pPr>
        <w:pStyle w:val="BodyText"/>
        <w:spacing w:before="9"/>
        <w:ind w:left="449"/>
        <w:jc w:val="both"/>
      </w:pPr>
      <w:r>
        <w:rPr>
          <w:color w:val="4C4D4F"/>
          <w:w w:val="115"/>
        </w:rPr>
        <w:t>family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events.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4" w:lineRule="auto" w:before="58" w:after="0"/>
        <w:ind w:left="449" w:right="590" w:hanging="270"/>
        <w:jc w:val="both"/>
        <w:rPr>
          <w:rFonts w:ascii="Trebuchet MS" w:hAnsi="Trebuchet MS"/>
          <w:b/>
          <w:sz w:val="21"/>
        </w:rPr>
      </w:pPr>
      <w:r>
        <w:rPr>
          <w:color w:val="4C4D4F"/>
          <w:w w:val="110"/>
          <w:sz w:val="21"/>
        </w:rPr>
        <w:t>Seek out information about and be willing to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05"/>
          <w:sz w:val="21"/>
        </w:rPr>
        <w:t>include</w:t>
      </w:r>
      <w:r>
        <w:rPr>
          <w:color w:val="4C4D4F"/>
          <w:spacing w:val="-1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traditional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healing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practices.</w:t>
      </w:r>
    </w:p>
    <w:p>
      <w:pPr>
        <w:spacing w:after="0" w:line="204" w:lineRule="auto"/>
        <w:jc w:val="both"/>
        <w:rPr>
          <w:rFonts w:ascii="Trebuchet MS" w:hAnsi="Trebuchet MS"/>
          <w:sz w:val="21"/>
        </w:rPr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81" w:space="139"/>
            <w:col w:w="5260"/>
          </w:cols>
        </w:sectPr>
      </w:pPr>
    </w:p>
    <w:p>
      <w:pPr>
        <w:pStyle w:val="BodyText"/>
        <w:spacing w:before="10"/>
        <w:rPr>
          <w:rFonts w:ascii="Trebuchet MS"/>
          <w:b/>
          <w:sz w:val="25"/>
        </w:rPr>
      </w:pPr>
    </w:p>
    <w:p>
      <w:pPr>
        <w:spacing w:after="0"/>
        <w:rPr>
          <w:rFonts w:ascii="Trebuchet MS"/>
          <w:sz w:val="25"/>
        </w:rPr>
        <w:sectPr>
          <w:headerReference w:type="default" r:id="rId159"/>
          <w:footerReference w:type="default" r:id="rId160"/>
          <w:pgSz w:w="12240" w:h="15840"/>
          <w:pgMar w:header="576" w:footer="708" w:top="1340" w:bottom="900" w:left="900" w:right="860"/>
        </w:sectPr>
      </w:pP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107" w:after="0"/>
        <w:ind w:left="450" w:right="279" w:hanging="270"/>
        <w:jc w:val="left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z w:val="21"/>
        </w:rPr>
        <w:t>Build relationships and connections with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spiritual</w:t>
      </w:r>
      <w:r>
        <w:rPr>
          <w:rFonts w:ascii="Trebuchet MS" w:hAnsi="Trebuchet MS"/>
          <w:b/>
          <w:color w:val="4C4D4F"/>
          <w:spacing w:val="24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advisors,</w:t>
      </w:r>
      <w:r>
        <w:rPr>
          <w:rFonts w:ascii="Trebuchet MS" w:hAnsi="Trebuchet MS"/>
          <w:b/>
          <w:color w:val="4C4D4F"/>
          <w:spacing w:val="25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traditional</w:t>
      </w:r>
      <w:r>
        <w:rPr>
          <w:rFonts w:ascii="Trebuchet MS" w:hAnsi="Trebuchet MS"/>
          <w:b/>
          <w:color w:val="4C4D4F"/>
          <w:spacing w:val="24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healers,</w:t>
      </w:r>
      <w:r>
        <w:rPr>
          <w:rFonts w:ascii="Trebuchet MS" w:hAnsi="Trebuchet MS"/>
          <w:b/>
          <w:color w:val="4C4D4F"/>
          <w:spacing w:val="25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elders,</w:t>
      </w:r>
      <w:r>
        <w:rPr>
          <w:rFonts w:ascii="Trebuchet MS" w:hAnsi="Trebuchet MS"/>
          <w:b/>
          <w:color w:val="4C4D4F"/>
          <w:spacing w:val="-57"/>
          <w:w w:val="9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others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AI/AN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community.</w:t>
      </w:r>
    </w:p>
    <w:p>
      <w:pPr>
        <w:pStyle w:val="BodyText"/>
        <w:spacing w:before="11"/>
        <w:rPr>
          <w:rFonts w:ascii="Trebuchet MS"/>
          <w:b/>
          <w:sz w:val="19"/>
        </w:rPr>
      </w:pPr>
    </w:p>
    <w:p>
      <w:pPr>
        <w:pStyle w:val="Heading6"/>
        <w:spacing w:line="247" w:lineRule="auto"/>
      </w:pPr>
      <w:r>
        <w:rPr>
          <w:i/>
          <w:color w:val="1A6887"/>
        </w:rPr>
        <w:t>Using</w:t>
      </w:r>
      <w:r>
        <w:rPr>
          <w:i/>
          <w:color w:val="1A6887"/>
          <w:spacing w:val="7"/>
        </w:rPr>
        <w:t> </w:t>
      </w:r>
      <w:r>
        <w:rPr>
          <w:i/>
          <w:color w:val="1A6887"/>
        </w:rPr>
        <w:t>Trauma-Informed</w:t>
      </w:r>
      <w:r>
        <w:rPr>
          <w:i/>
          <w:color w:val="1A6887"/>
          <w:spacing w:val="7"/>
        </w:rPr>
        <w:t> </w:t>
      </w:r>
      <w:r>
        <w:rPr>
          <w:i/>
          <w:color w:val="1A6887"/>
        </w:rPr>
        <w:t>Family</w:t>
      </w:r>
      <w:r>
        <w:rPr>
          <w:i/>
          <w:color w:val="1A6887"/>
          <w:spacing w:val="7"/>
        </w:rPr>
        <w:t> </w:t>
      </w:r>
      <w:r>
        <w:rPr>
          <w:i/>
          <w:color w:val="1A6887"/>
        </w:rPr>
        <w:t>Counseling</w:t>
      </w:r>
      <w:r>
        <w:rPr>
          <w:i/>
          <w:color w:val="1A6887"/>
          <w:spacing w:val="7"/>
        </w:rPr>
        <w:t> </w:t>
      </w:r>
      <w:r>
        <w:rPr>
          <w:i/>
          <w:color w:val="1A6887"/>
        </w:rPr>
        <w:t>in</w:t>
      </w:r>
      <w:r>
        <w:rPr>
          <w:i/>
          <w:color w:val="1A6887"/>
          <w:spacing w:val="-63"/>
        </w:rPr>
        <w:t> </w:t>
      </w:r>
      <w:r>
        <w:rPr>
          <w:color w:val="1A6887"/>
        </w:rPr>
        <w:t>SUD</w:t>
      </w:r>
      <w:r>
        <w:rPr>
          <w:color w:val="1A6887"/>
          <w:spacing w:val="-6"/>
        </w:rPr>
        <w:t> </w:t>
      </w:r>
      <w:r>
        <w:rPr>
          <w:color w:val="1A6887"/>
        </w:rPr>
        <w:t>Treatment</w:t>
      </w:r>
      <w:r>
        <w:rPr>
          <w:color w:val="1A6887"/>
          <w:spacing w:val="-5"/>
        </w:rPr>
        <w:t> </w:t>
      </w:r>
      <w:r>
        <w:rPr>
          <w:color w:val="1A6887"/>
        </w:rPr>
        <w:t>for</w:t>
      </w:r>
      <w:r>
        <w:rPr>
          <w:color w:val="1A6887"/>
          <w:spacing w:val="-5"/>
        </w:rPr>
        <w:t> </w:t>
      </w:r>
      <w:r>
        <w:rPr>
          <w:color w:val="1A6887"/>
        </w:rPr>
        <w:t>AI/AN</w:t>
      </w:r>
      <w:r>
        <w:rPr>
          <w:color w:val="1A6887"/>
          <w:spacing w:val="-6"/>
        </w:rPr>
        <w:t> </w:t>
      </w:r>
      <w:r>
        <w:rPr>
          <w:color w:val="1A6887"/>
        </w:rPr>
        <w:t>Families</w:t>
      </w:r>
    </w:p>
    <w:p>
      <w:pPr>
        <w:pStyle w:val="BodyText"/>
        <w:spacing w:line="247" w:lineRule="auto" w:before="38"/>
        <w:ind w:left="180" w:right="237"/>
      </w:pPr>
      <w:r>
        <w:rPr>
          <w:color w:val="4C4D4F"/>
          <w:w w:val="110"/>
        </w:rPr>
        <w:t>Another key aspect of culturally informed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AI/AN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2"/>
          <w:w w:val="110"/>
        </w:rPr>
        <w:t> </w:t>
      </w:r>
      <w:r>
        <w:rPr>
          <w:rFonts w:ascii="Trebuchet MS"/>
          <w:b/>
          <w:color w:val="4C4D4F"/>
          <w:w w:val="110"/>
        </w:rPr>
        <w:t>using</w:t>
      </w:r>
      <w:r>
        <w:rPr>
          <w:rFonts w:ascii="Trebuchet MS"/>
          <w:b/>
          <w:color w:val="4C4D4F"/>
          <w:spacing w:val="-66"/>
          <w:w w:val="110"/>
        </w:rPr>
        <w:t> </w:t>
      </w:r>
      <w:r>
        <w:rPr>
          <w:rFonts w:ascii="Trebuchet MS"/>
          <w:b/>
          <w:color w:val="4C4D4F"/>
          <w:w w:val="105"/>
        </w:rPr>
        <w:t>trauma-informed care </w:t>
      </w:r>
      <w:r>
        <w:rPr>
          <w:color w:val="4C4D4F"/>
          <w:w w:val="105"/>
        </w:rPr>
        <w:t>(Lucero &amp; Bussey, 2015).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requires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acknowledging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addressing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trauma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three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areas:</w:t>
      </w:r>
    </w:p>
    <w:p>
      <w:pPr>
        <w:pStyle w:val="ListParagraph"/>
        <w:numPr>
          <w:ilvl w:val="0"/>
          <w:numId w:val="28"/>
        </w:numPr>
        <w:tabs>
          <w:tab w:pos="451" w:val="left" w:leader="none"/>
        </w:tabs>
        <w:spacing w:line="247" w:lineRule="auto" w:before="181" w:after="0"/>
        <w:ind w:left="450" w:right="211" w:hanging="271"/>
        <w:jc w:val="left"/>
        <w:rPr>
          <w:sz w:val="21"/>
        </w:rPr>
      </w:pPr>
      <w:r>
        <w:rPr>
          <w:color w:val="4C4D4F"/>
          <w:w w:val="110"/>
          <w:sz w:val="21"/>
        </w:rPr>
        <w:t>The historical trauma inﬂicted on AI/AN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cultures as a whole (e.g., discrimination, forced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relocation).</w:t>
      </w:r>
    </w:p>
    <w:p>
      <w:pPr>
        <w:pStyle w:val="ListParagraph"/>
        <w:numPr>
          <w:ilvl w:val="0"/>
          <w:numId w:val="28"/>
        </w:numPr>
        <w:tabs>
          <w:tab w:pos="451" w:val="left" w:leader="none"/>
        </w:tabs>
        <w:spacing w:line="247" w:lineRule="auto" w:before="94" w:after="0"/>
        <w:ind w:left="450" w:right="269" w:hanging="271"/>
        <w:jc w:val="left"/>
        <w:rPr>
          <w:sz w:val="21"/>
        </w:rPr>
      </w:pPr>
      <w:r>
        <w:rPr>
          <w:color w:val="4C4D4F"/>
          <w:w w:val="110"/>
          <w:sz w:val="21"/>
        </w:rPr>
        <w:t>Intergenerational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trauma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passed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down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impact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suicides,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adverse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childhood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experiences,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violence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within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community).</w:t>
      </w:r>
    </w:p>
    <w:p>
      <w:pPr>
        <w:pStyle w:val="ListParagraph"/>
        <w:numPr>
          <w:ilvl w:val="0"/>
          <w:numId w:val="28"/>
        </w:numPr>
        <w:tabs>
          <w:tab w:pos="451" w:val="left" w:leader="none"/>
        </w:tabs>
        <w:spacing w:line="247" w:lineRule="auto" w:before="95" w:after="0"/>
        <w:ind w:left="450" w:right="1080" w:hanging="271"/>
        <w:jc w:val="left"/>
        <w:rPr>
          <w:sz w:val="21"/>
        </w:rPr>
      </w:pPr>
      <w:r>
        <w:rPr>
          <w:color w:val="4C4D4F"/>
          <w:w w:val="110"/>
          <w:sz w:val="21"/>
        </w:rPr>
        <w:t>Trauma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felt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individual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misusing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substances.</w:t>
      </w:r>
    </w:p>
    <w:p>
      <w:pPr>
        <w:pStyle w:val="BodyText"/>
        <w:spacing w:line="247" w:lineRule="auto" w:before="182"/>
        <w:ind w:left="180" w:right="164"/>
      </w:pPr>
      <w:r>
        <w:rPr>
          <w:color w:val="4C4D4F"/>
          <w:w w:val="110"/>
        </w:rPr>
        <w:t>A trauma-informed approach means using (Lucero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Bussey,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2015):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186" w:after="0"/>
        <w:ind w:left="450" w:right="507" w:hanging="270"/>
        <w:jc w:val="left"/>
        <w:rPr>
          <w:sz w:val="21"/>
        </w:rPr>
      </w:pPr>
      <w:r>
        <w:rPr>
          <w:color w:val="4C4D4F"/>
          <w:w w:val="110"/>
          <w:sz w:val="21"/>
        </w:rPr>
        <w:t>Trauma-informed screening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 assessment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tools.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227" w:hanging="270"/>
        <w:jc w:val="left"/>
        <w:rPr>
          <w:sz w:val="21"/>
        </w:rPr>
      </w:pPr>
      <w:r>
        <w:rPr>
          <w:color w:val="4C4D4F"/>
          <w:w w:val="110"/>
          <w:sz w:val="21"/>
        </w:rPr>
        <w:t>Treatment/service delivery that fosters feelings</w:t>
      </w:r>
      <w:r>
        <w:rPr>
          <w:color w:val="4C4D4F"/>
          <w:spacing w:val="-6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safety.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243" w:hanging="270"/>
        <w:jc w:val="left"/>
        <w:rPr>
          <w:sz w:val="21"/>
        </w:rPr>
      </w:pPr>
      <w:r>
        <w:rPr>
          <w:color w:val="4C4D4F"/>
          <w:w w:val="115"/>
          <w:sz w:val="21"/>
        </w:rPr>
        <w:t>Staff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training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in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recognizing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responding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to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trauma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symptoms.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43" w:after="0"/>
        <w:ind w:left="450" w:right="219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Referrals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trauma-informed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behavioral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services with providers who have worked with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AI/AN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clients.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8" w:after="0"/>
        <w:ind w:left="450" w:right="387" w:hanging="270"/>
        <w:jc w:val="left"/>
        <w:rPr>
          <w:sz w:val="21"/>
        </w:rPr>
      </w:pPr>
      <w:r>
        <w:rPr>
          <w:color w:val="4C4D4F"/>
          <w:w w:val="110"/>
          <w:sz w:val="21"/>
        </w:rPr>
        <w:t>An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interaction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style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establishes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trust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fosters mutually respectful relationships with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families.</w:t>
      </w:r>
    </w:p>
    <w:p>
      <w:pPr>
        <w:pStyle w:val="BodyText"/>
        <w:spacing w:line="247" w:lineRule="auto" w:before="190"/>
        <w:ind w:left="179" w:right="128"/>
      </w:pPr>
      <w:r>
        <w:rPr>
          <w:color w:val="4C4D4F"/>
          <w:w w:val="110"/>
        </w:rPr>
        <w:t>Myhra,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Wieling,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Grant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(2015)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describe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dynamics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AI/AN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affected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SUDs. These dynamics may serve as important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targets of clinical intervention or otherwise 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service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delivery.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include: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172" w:after="0"/>
        <w:ind w:left="450" w:right="38" w:hanging="270"/>
        <w:jc w:val="left"/>
        <w:rPr>
          <w:sz w:val="21"/>
        </w:rPr>
      </w:pPr>
      <w:r>
        <w:rPr>
          <w:color w:val="4C4D4F"/>
          <w:w w:val="105"/>
          <w:sz w:val="21"/>
        </w:rPr>
        <w:t>The presence of </w:t>
      </w:r>
      <w:r>
        <w:rPr>
          <w:rFonts w:ascii="Trebuchet MS" w:hAnsi="Trebuchet MS"/>
          <w:b/>
          <w:color w:val="4C4D4F"/>
          <w:w w:val="105"/>
          <w:sz w:val="21"/>
        </w:rPr>
        <w:t>grandparents as a source of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stability,</w:t>
      </w:r>
      <w:r>
        <w:rPr>
          <w:rFonts w:ascii="Trebuchet MS" w:hAnsi="Trebuchet MS"/>
          <w:b/>
          <w:color w:val="4C4D4F"/>
          <w:spacing w:val="14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safety,</w:t>
      </w:r>
      <w:r>
        <w:rPr>
          <w:rFonts w:ascii="Trebuchet MS" w:hAnsi="Trebuchet MS"/>
          <w:b/>
          <w:color w:val="4C4D4F"/>
          <w:spacing w:val="14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and</w:t>
      </w:r>
      <w:r>
        <w:rPr>
          <w:rFonts w:ascii="Trebuchet MS" w:hAnsi="Trebuchet MS"/>
          <w:b/>
          <w:color w:val="4C4D4F"/>
          <w:spacing w:val="14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security</w:t>
      </w:r>
      <w:r>
        <w:rPr>
          <w:rFonts w:ascii="Trebuchet MS" w:hAnsi="Trebuchet MS"/>
          <w:b/>
          <w:color w:val="4C4D4F"/>
          <w:spacing w:val="14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for</w:t>
      </w:r>
      <w:r>
        <w:rPr>
          <w:rFonts w:ascii="Trebuchet MS" w:hAnsi="Trebuchet MS"/>
          <w:b/>
          <w:color w:val="4C4D4F"/>
          <w:spacing w:val="14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grandchildren,</w:t>
      </w:r>
      <w:r>
        <w:rPr>
          <w:rFonts w:ascii="Trebuchet MS" w:hAnsi="Trebuchet MS"/>
          <w:b/>
          <w:color w:val="4C4D4F"/>
          <w:spacing w:val="-58"/>
          <w:w w:val="95"/>
          <w:sz w:val="21"/>
        </w:rPr>
        <w:t> </w:t>
      </w:r>
      <w:r>
        <w:rPr>
          <w:color w:val="4C4D4F"/>
          <w:w w:val="105"/>
          <w:sz w:val="21"/>
        </w:rPr>
        <w:t>particularly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when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parents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SUDs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unable</w:t>
      </w:r>
    </w:p>
    <w:p>
      <w:pPr>
        <w:pStyle w:val="BodyText"/>
        <w:spacing w:before="9"/>
        <w:ind w:left="450"/>
      </w:pPr>
      <w:r>
        <w:rPr>
          <w:color w:val="4C4D4F"/>
          <w:w w:val="110"/>
        </w:rPr>
        <w:t>to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children.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107" w:after="0"/>
        <w:ind w:left="449" w:right="664" w:hanging="270"/>
        <w:jc w:val="left"/>
        <w:rPr>
          <w:sz w:val="21"/>
        </w:rPr>
      </w:pPr>
      <w:r>
        <w:rPr>
          <w:color w:val="4C4D4F"/>
          <w:w w:val="106"/>
          <w:sz w:val="21"/>
        </w:rPr>
        <w:br w:type="column"/>
      </w:r>
      <w:r>
        <w:rPr>
          <w:color w:val="4C4D4F"/>
          <w:w w:val="105"/>
          <w:sz w:val="21"/>
        </w:rPr>
        <w:t>The need for </w:t>
      </w:r>
      <w:r>
        <w:rPr>
          <w:rFonts w:ascii="Trebuchet MS" w:hAnsi="Trebuchet MS"/>
          <w:b/>
          <w:color w:val="4C4D4F"/>
          <w:w w:val="105"/>
          <w:sz w:val="21"/>
        </w:rPr>
        <w:t>open communication about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substance</w:t>
      </w:r>
      <w:r>
        <w:rPr>
          <w:rFonts w:ascii="Trebuchet MS" w:hAnsi="Trebuchet MS"/>
          <w:b/>
          <w:color w:val="4C4D4F"/>
          <w:spacing w:val="9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misuse</w:t>
      </w:r>
      <w:r>
        <w:rPr>
          <w:rFonts w:ascii="Trebuchet MS" w:hAnsi="Trebuchet MS"/>
          <w:b/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among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members,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especially</w:t>
      </w:r>
      <w:r>
        <w:rPr>
          <w:color w:val="4C4D4F"/>
          <w:spacing w:val="36"/>
          <w:w w:val="110"/>
          <w:sz w:val="21"/>
        </w:rPr>
        <w:t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37"/>
          <w:w w:val="110"/>
          <w:sz w:val="21"/>
        </w:rPr>
        <w:t> </w:t>
      </w:r>
      <w:r>
        <w:rPr>
          <w:color w:val="4C4D4F"/>
          <w:w w:val="110"/>
          <w:sz w:val="21"/>
        </w:rPr>
        <w:t>parents/grandparents</w:t>
      </w:r>
      <w:r>
        <w:rPr>
          <w:color w:val="4C4D4F"/>
          <w:spacing w:val="3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</w:p>
    <w:p>
      <w:pPr>
        <w:pStyle w:val="BodyText"/>
        <w:spacing w:before="13"/>
        <w:ind w:left="449"/>
      </w:pPr>
      <w:r>
        <w:rPr>
          <w:color w:val="4C4D4F"/>
          <w:w w:val="110"/>
        </w:rPr>
        <w:t>children.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8" w:after="0"/>
        <w:ind w:left="449" w:right="953" w:hanging="270"/>
        <w:jc w:val="both"/>
        <w:rPr>
          <w:sz w:val="21"/>
        </w:rPr>
      </w:pPr>
      <w:r>
        <w:rPr>
          <w:color w:val="4C4D4F"/>
          <w:w w:val="105"/>
          <w:sz w:val="21"/>
        </w:rPr>
        <w:t>The</w:t>
      </w:r>
      <w:r>
        <w:rPr>
          <w:color w:val="4C4D4F"/>
          <w:spacing w:val="-1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importance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of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forgiveness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-13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part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10"/>
          <w:sz w:val="21"/>
        </w:rPr>
        <w:t>of recovery and of healing broken 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relationships.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41" w:after="0"/>
        <w:ind w:left="449" w:right="602" w:hanging="270"/>
        <w:jc w:val="left"/>
        <w:rPr>
          <w:sz w:val="21"/>
        </w:rPr>
      </w:pPr>
      <w:r>
        <w:rPr>
          <w:color w:val="4C4D4F"/>
          <w:sz w:val="21"/>
        </w:rPr>
        <w:t>The</w:t>
      </w:r>
      <w:r>
        <w:rPr>
          <w:color w:val="4C4D4F"/>
          <w:spacing w:val="5"/>
          <w:sz w:val="21"/>
        </w:rPr>
        <w:t> </w:t>
      </w:r>
      <w:r>
        <w:rPr>
          <w:color w:val="4C4D4F"/>
          <w:sz w:val="21"/>
        </w:rPr>
        <w:t>use</w:t>
      </w:r>
      <w:r>
        <w:rPr>
          <w:color w:val="4C4D4F"/>
          <w:spacing w:val="6"/>
          <w:sz w:val="21"/>
        </w:rPr>
        <w:t> </w:t>
      </w:r>
      <w:r>
        <w:rPr>
          <w:color w:val="4C4D4F"/>
          <w:sz w:val="21"/>
        </w:rPr>
        <w:t>of</w:t>
      </w:r>
      <w:r>
        <w:rPr>
          <w:color w:val="4C4D4F"/>
          <w:spacing w:val="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cultural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spiritual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practices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in promoting recovery</w:t>
      </w:r>
      <w:r>
        <w:rPr>
          <w:rFonts w:ascii="Trebuchet MS" w:hAnsi="Trebuchet MS"/>
          <w:b/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(e.g.,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sweat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lodge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practices,</w:t>
      </w:r>
      <w:r>
        <w:rPr>
          <w:color w:val="4C4D4F"/>
          <w:spacing w:val="49"/>
          <w:w w:val="105"/>
          <w:sz w:val="21"/>
        </w:rPr>
        <w:t> </w:t>
      </w:r>
      <w:r>
        <w:rPr>
          <w:color w:val="4C4D4F"/>
          <w:w w:val="105"/>
          <w:sz w:val="21"/>
        </w:rPr>
        <w:t>cultural</w:t>
      </w:r>
      <w:r>
        <w:rPr>
          <w:color w:val="4C4D4F"/>
          <w:spacing w:val="50"/>
          <w:w w:val="105"/>
          <w:sz w:val="21"/>
        </w:rPr>
        <w:t> </w:t>
      </w:r>
      <w:r>
        <w:rPr>
          <w:color w:val="4C4D4F"/>
          <w:w w:val="105"/>
          <w:sz w:val="21"/>
        </w:rPr>
        <w:t>ceremonies,</w:t>
      </w:r>
      <w:r>
        <w:rPr>
          <w:color w:val="4C4D4F"/>
          <w:spacing w:val="50"/>
          <w:w w:val="105"/>
          <w:sz w:val="21"/>
        </w:rPr>
        <w:t> </w:t>
      </w:r>
      <w:r>
        <w:rPr>
          <w:color w:val="4C4D4F"/>
          <w:w w:val="105"/>
          <w:sz w:val="21"/>
        </w:rPr>
        <w:t>passing</w:t>
      </w:r>
      <w:r>
        <w:rPr>
          <w:color w:val="4C4D4F"/>
          <w:spacing w:val="49"/>
          <w:w w:val="105"/>
          <w:sz w:val="21"/>
        </w:rPr>
        <w:t> </w:t>
      </w:r>
      <w:r>
        <w:rPr>
          <w:color w:val="4C4D4F"/>
          <w:w w:val="105"/>
          <w:sz w:val="21"/>
        </w:rPr>
        <w:t>down</w:t>
      </w:r>
    </w:p>
    <w:p>
      <w:pPr>
        <w:pStyle w:val="BodyText"/>
        <w:spacing w:line="247" w:lineRule="auto" w:before="13"/>
        <w:ind w:left="449"/>
      </w:pPr>
      <w:r>
        <w:rPr>
          <w:color w:val="4C4D4F"/>
          <w:w w:val="110"/>
        </w:rPr>
        <w:t>cultural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ancestral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knowledge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children/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grandchildren).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0"/>
        </w:rPr>
      </w:pPr>
      <w:r>
        <w:rPr/>
        <w:pict>
          <v:group style="position:absolute;margin-left:315.001007pt;margin-top:7.058455pt;width:243.5pt;height:178.45pt;mso-position-horizontal-relative:page;mso-position-vertical-relative:paragraph;z-index:-15703552;mso-wrap-distance-left:0;mso-wrap-distance-right:0" id="docshapegroup704" coordorigin="6300,141" coordsize="4870,3569">
            <v:rect style="position:absolute;left:6305;top:146;width:4860;height:3559" id="docshape705" filled="false" stroked="true" strokeweight=".5pt" strokecolor="#ce372f">
              <v:stroke dashstyle="solid"/>
            </v:rect>
            <v:shape style="position:absolute;left:6310;top:1581;width:4850;height:2119" type="#_x0000_t202" id="docshape706" filled="false" stroked="false">
              <v:textbox inset="0,0,0,0">
                <w:txbxContent>
                  <w:p>
                    <w:pPr>
                      <w:spacing w:line="307" w:lineRule="auto" w:before="71"/>
                      <w:ind w:left="179" w:right="205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SAMHSA</w:t>
                    </w:r>
                    <w:r>
                      <w:rPr>
                        <w:rFonts w:ascii="Verdana"/>
                        <w:color w:val="414042"/>
                        <w:spacing w:val="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recently</w:t>
                    </w:r>
                    <w:r>
                      <w:rPr>
                        <w:rFonts w:ascii="Verdana"/>
                        <w:color w:val="414042"/>
                        <w:spacing w:val="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developed</w:t>
                    </w:r>
                    <w:r>
                      <w:rPr>
                        <w:rFonts w:ascii="Verdana"/>
                        <w:color w:val="414042"/>
                        <w:spacing w:val="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</w:t>
                    </w:r>
                    <w:r>
                      <w:rPr>
                        <w:rFonts w:ascii="Verdana"/>
                        <w:color w:val="414042"/>
                        <w:spacing w:val="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indepth</w:t>
                    </w:r>
                    <w:r>
                      <w:rPr>
                        <w:rFonts w:ascii="Verdana"/>
                        <w:color w:val="414042"/>
                        <w:spacing w:val="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guide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for mental health service and SUD treatment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provision for AI/AN clients. Download TIP 61,</w:t>
                    </w:r>
                    <w:r>
                      <w:rPr>
                        <w:rFonts w:asci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i/>
                        <w:color w:val="414042"/>
                        <w:sz w:val="18"/>
                      </w:rPr>
                      <w:t>Behavioral Health Services for American Indians</w:t>
                    </w:r>
                    <w:r>
                      <w:rPr>
                        <w:rFonts w:ascii="Verdana"/>
                        <w:i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i/>
                        <w:color w:val="414042"/>
                        <w:w w:val="95"/>
                        <w:sz w:val="18"/>
                      </w:rPr>
                      <w:t>and Alaska Natives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, from </w:t>
                    </w:r>
                    <w:r>
                      <w:rPr>
                        <w:rFonts w:ascii="Verdana"/>
                        <w:color w:val="205E9E"/>
                        <w:w w:val="95"/>
                        <w:sz w:val="18"/>
                        <w:u w:val="single" w:color="205E9E"/>
                      </w:rPr>
                      <w:t>https://store.samhsa</w:t>
                    </w:r>
                    <w:r>
                      <w:rPr>
                        <w:rFonts w:ascii="Verdana"/>
                        <w:color w:val="205E9E"/>
                        <w:w w:val="95"/>
                        <w:sz w:val="18"/>
                      </w:rPr>
                      <w:t>.</w:t>
                    </w:r>
                    <w:r>
                      <w:rPr>
                        <w:rFonts w:ascii="Verdana"/>
                        <w:color w:val="205E9E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205E9E"/>
                        <w:w w:val="95"/>
                        <w:sz w:val="18"/>
                        <w:u w:val="single" w:color="205E9E"/>
                      </w:rPr>
                      <w:t>gov/product/tip-61-behavioral-health-services-for-</w:t>
                    </w:r>
                  </w:p>
                  <w:p>
                    <w:pPr>
                      <w:spacing w:before="1"/>
                      <w:ind w:left="179" w:right="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205E9E"/>
                        <w:spacing w:val="-2"/>
                        <w:sz w:val="18"/>
                        <w:u w:val="single" w:color="205E9E"/>
                      </w:rPr>
                      <w:t>american-indians-and-alaska-natives/sma18-5070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.</w:t>
                    </w:r>
                  </w:p>
                </w:txbxContent>
              </v:textbox>
              <w10:wrap type="none"/>
            </v:shape>
            <v:shape style="position:absolute;left:6310;top:151;width:4850;height:1430" type="#_x0000_t202" id="docshape707" filled="true" fillcolor="#627283" stroked="false">
              <v:textbox inset="0,0,0,0">
                <w:txbxContent>
                  <w:p>
                    <w:pPr>
                      <w:spacing w:before="127"/>
                      <w:ind w:left="179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RESOURCE</w:t>
                    </w:r>
                    <w:r>
                      <w:rPr>
                        <w:rFonts w:ascii="Arial"/>
                        <w:b/>
                        <w:color w:val="FFFFFF"/>
                        <w:spacing w:val="46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ALERT:</w:t>
                    </w:r>
                    <w:r>
                      <w:rPr>
                        <w:rFonts w:ascii="Arial"/>
                        <w:b/>
                        <w:color w:val="FFFFFF"/>
                        <w:spacing w:val="47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46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61,</w:t>
                    </w:r>
                  </w:p>
                  <w:p>
                    <w:pPr>
                      <w:spacing w:line="244" w:lineRule="auto" w:before="21"/>
                      <w:ind w:left="179" w:right="194" w:firstLine="0"/>
                      <w:jc w:val="left"/>
                      <w:rPr>
                        <w:rFonts w:ascii="Calibri"/>
                        <w:b/>
                        <w:i/>
                        <w:color w:val="000000"/>
                        <w:sz w:val="24"/>
                      </w:rPr>
                    </w:pPr>
                    <w:r>
                      <w:rPr>
                        <w:rFonts w:ascii="Calibri"/>
                        <w:b/>
                        <w:i/>
                        <w:color w:val="FFFFFF"/>
                        <w:w w:val="120"/>
                        <w:sz w:val="24"/>
                      </w:rPr>
                      <w:t>BEHAVIORAL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spacing w:val="37"/>
                        <w:w w:val="120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w w:val="120"/>
                        <w:sz w:val="24"/>
                      </w:rPr>
                      <w:t>HEALTH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spacing w:val="38"/>
                        <w:w w:val="120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w w:val="120"/>
                        <w:sz w:val="24"/>
                      </w:rPr>
                      <w:t>SERVICES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spacing w:val="38"/>
                        <w:w w:val="120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w w:val="120"/>
                        <w:sz w:val="24"/>
                      </w:rPr>
                      <w:t>FOR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spacing w:val="-62"/>
                        <w:w w:val="120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w w:val="120"/>
                        <w:sz w:val="24"/>
                      </w:rPr>
                      <w:t>AMERICAN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spacing w:val="1"/>
                        <w:w w:val="120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w w:val="120"/>
                        <w:sz w:val="24"/>
                      </w:rPr>
                      <w:t>INDIANS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spacing w:val="1"/>
                        <w:w w:val="120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w w:val="120"/>
                        <w:sz w:val="24"/>
                      </w:rPr>
                      <w:t>AND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spacing w:val="1"/>
                        <w:w w:val="120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w w:val="120"/>
                        <w:sz w:val="24"/>
                      </w:rPr>
                      <w:t>ALASKA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spacing w:val="1"/>
                        <w:w w:val="120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w w:val="120"/>
                        <w:sz w:val="24"/>
                      </w:rPr>
                      <w:t>NATIVES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33"/>
        </w:rPr>
      </w:pPr>
    </w:p>
    <w:p>
      <w:pPr>
        <w:spacing w:line="266" w:lineRule="auto" w:before="0"/>
        <w:ind w:left="179" w:right="333" w:firstLine="0"/>
        <w:jc w:val="left"/>
        <w:rPr>
          <w:sz w:val="21"/>
        </w:rPr>
      </w:pPr>
      <w:r>
        <w:rPr>
          <w:b/>
          <w:color w:val="1A6887"/>
          <w:w w:val="90"/>
          <w:sz w:val="26"/>
        </w:rPr>
        <w:t>SUD</w:t>
      </w:r>
      <w:r>
        <w:rPr>
          <w:b/>
          <w:color w:val="1A6887"/>
          <w:spacing w:val="13"/>
          <w:w w:val="90"/>
          <w:sz w:val="26"/>
        </w:rPr>
        <w:t> </w:t>
      </w:r>
      <w:r>
        <w:rPr>
          <w:b/>
          <w:color w:val="1A6887"/>
          <w:w w:val="90"/>
          <w:sz w:val="26"/>
        </w:rPr>
        <w:t>Treatment</w:t>
      </w:r>
      <w:r>
        <w:rPr>
          <w:b/>
          <w:color w:val="1A6887"/>
          <w:spacing w:val="13"/>
          <w:w w:val="90"/>
          <w:sz w:val="26"/>
        </w:rPr>
        <w:t> </w:t>
      </w:r>
      <w:r>
        <w:rPr>
          <w:b/>
          <w:color w:val="1A6887"/>
          <w:w w:val="90"/>
          <w:sz w:val="26"/>
        </w:rPr>
        <w:t>for</w:t>
      </w:r>
      <w:r>
        <w:rPr>
          <w:b/>
          <w:color w:val="1A6887"/>
          <w:spacing w:val="13"/>
          <w:w w:val="90"/>
          <w:sz w:val="26"/>
        </w:rPr>
        <w:t> </w:t>
      </w:r>
      <w:r>
        <w:rPr>
          <w:b/>
          <w:color w:val="1A6887"/>
          <w:w w:val="90"/>
          <w:sz w:val="26"/>
        </w:rPr>
        <w:t>LGBT</w:t>
      </w:r>
      <w:r>
        <w:rPr>
          <w:b/>
          <w:color w:val="1A6887"/>
          <w:spacing w:val="13"/>
          <w:w w:val="90"/>
          <w:sz w:val="26"/>
        </w:rPr>
        <w:t> </w:t>
      </w:r>
      <w:r>
        <w:rPr>
          <w:b/>
          <w:color w:val="1A6887"/>
          <w:w w:val="90"/>
          <w:sz w:val="26"/>
        </w:rPr>
        <w:t>Families</w:t>
      </w:r>
      <w:r>
        <w:rPr>
          <w:b/>
          <w:color w:val="1A6887"/>
          <w:spacing w:val="1"/>
          <w:w w:val="90"/>
          <w:sz w:val="26"/>
        </w:rPr>
        <w:t> </w:t>
      </w:r>
      <w:r>
        <w:rPr>
          <w:color w:val="4C4D4F"/>
          <w:w w:val="105"/>
          <w:sz w:val="21"/>
        </w:rPr>
        <w:t>Research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insufﬁcient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suggest  the  efﬁcacy  of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any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one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type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counseling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over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another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</w:p>
    <w:p>
      <w:pPr>
        <w:pStyle w:val="BodyText"/>
        <w:spacing w:line="228" w:lineRule="exact"/>
        <w:ind w:left="179"/>
      </w:pP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LGBT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families.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fact,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little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empirical</w:t>
      </w:r>
    </w:p>
    <w:p>
      <w:pPr>
        <w:pStyle w:val="BodyText"/>
        <w:spacing w:line="247" w:lineRule="auto" w:before="8"/>
        <w:ind w:left="179" w:right="379"/>
      </w:pPr>
      <w:r>
        <w:rPr>
          <w:color w:val="4C4D4F"/>
          <w:spacing w:val="-1"/>
          <w:w w:val="115"/>
        </w:rPr>
        <w:t>research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has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been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published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investigating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of family counseling in SUD treatment for 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families.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However,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review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treatments</w:t>
      </w:r>
    </w:p>
    <w:p>
      <w:pPr>
        <w:spacing w:line="247" w:lineRule="auto" w:before="2"/>
        <w:ind w:left="179" w:right="297" w:firstLine="0"/>
        <w:jc w:val="left"/>
        <w:rPr>
          <w:sz w:val="21"/>
        </w:rPr>
      </w:pPr>
      <w:r>
        <w:rPr>
          <w:color w:val="4C4D4F"/>
          <w:w w:val="105"/>
          <w:sz w:val="21"/>
        </w:rPr>
        <w:t>for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LGBT youth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(Aromin, 2016)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notes that</w:t>
      </w:r>
      <w:r>
        <w:rPr>
          <w:color w:val="4C4D4F"/>
          <w:spacing w:val="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family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therapy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is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often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effective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critical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addition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to individual treatment. </w:t>
      </w:r>
      <w:r>
        <w:rPr>
          <w:color w:val="4C4D4F"/>
          <w:w w:val="105"/>
          <w:sz w:val="21"/>
        </w:rPr>
        <w:t>Speciﬁc beneﬁts cited 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review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include: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168" w:after="0"/>
        <w:ind w:left="449" w:right="730" w:hanging="270"/>
        <w:jc w:val="left"/>
        <w:rPr>
          <w:sz w:val="21"/>
        </w:rPr>
      </w:pPr>
      <w:r>
        <w:rPr>
          <w:color w:val="4C4D4F"/>
          <w:w w:val="110"/>
          <w:sz w:val="21"/>
        </w:rPr>
        <w:t>Addressing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systems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approach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rather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than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solely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individual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problem.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8" w:after="0"/>
        <w:ind w:left="449" w:right="236" w:hanging="270"/>
        <w:jc w:val="left"/>
        <w:rPr>
          <w:sz w:val="21"/>
        </w:rPr>
      </w:pPr>
      <w:r>
        <w:rPr>
          <w:color w:val="4C4D4F"/>
          <w:w w:val="115"/>
          <w:sz w:val="21"/>
        </w:rPr>
        <w:t>Identifying and repairing dysfunctional family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dynamics,</w:t>
      </w:r>
      <w:r>
        <w:rPr>
          <w:color w:val="4C4D4F"/>
          <w:spacing w:val="21"/>
          <w:w w:val="110"/>
          <w:sz w:val="21"/>
        </w:rPr>
        <w:t> </w:t>
      </w:r>
      <w:r>
        <w:rPr>
          <w:color w:val="4C4D4F"/>
          <w:w w:val="110"/>
          <w:sz w:val="21"/>
        </w:rPr>
        <w:t>especially</w:t>
      </w:r>
      <w:r>
        <w:rPr>
          <w:color w:val="4C4D4F"/>
          <w:spacing w:val="22"/>
          <w:w w:val="110"/>
          <w:sz w:val="21"/>
        </w:rPr>
        <w:t> </w:t>
      </w:r>
      <w:r>
        <w:rPr>
          <w:color w:val="4C4D4F"/>
          <w:w w:val="110"/>
          <w:sz w:val="21"/>
        </w:rPr>
        <w:t>those</w:t>
      </w:r>
      <w:r>
        <w:rPr>
          <w:color w:val="4C4D4F"/>
          <w:spacing w:val="22"/>
          <w:w w:val="110"/>
          <w:sz w:val="21"/>
        </w:rPr>
        <w:t> </w:t>
      </w:r>
      <w:r>
        <w:rPr>
          <w:color w:val="4C4D4F"/>
          <w:w w:val="110"/>
          <w:sz w:val="21"/>
        </w:rPr>
        <w:t>inﬂuencing</w:t>
      </w:r>
      <w:r>
        <w:rPr>
          <w:color w:val="4C4D4F"/>
          <w:spacing w:val="22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use.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309" w:lineRule="exact" w:before="26" w:after="0"/>
        <w:ind w:left="449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Teaching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assertiveness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training.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309" w:lineRule="exact" w:before="0" w:after="0"/>
        <w:ind w:left="449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Improving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overall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functioning.</w:t>
      </w:r>
    </w:p>
    <w:p>
      <w:pPr>
        <w:spacing w:after="0" w:line="309" w:lineRule="exact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81" w:space="140"/>
            <w:col w:w="5259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61"/>
          <w:footerReference w:type="default" r:id="rId162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line="247" w:lineRule="auto" w:before="100"/>
        <w:ind w:left="180" w:right="81"/>
      </w:pPr>
      <w:r>
        <w:rPr>
          <w:color w:val="4C4D4F"/>
          <w:w w:val="110"/>
        </w:rPr>
        <w:t>Notably, for youth who are nondisclosed and feel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 discussions about their sexual orientation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cannot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separated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discussions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 use, you should </w:t>
      </w:r>
      <w:r>
        <w:rPr>
          <w:rFonts w:ascii="Trebuchet MS" w:hAnsi="Trebuchet MS"/>
          <w:b/>
          <w:color w:val="4C4D4F"/>
          <w:w w:val="110"/>
        </w:rPr>
        <w:t>weigh the pros and</w:t>
      </w:r>
      <w:r>
        <w:rPr>
          <w:rFonts w:ascii="Trebuchet MS" w:hAnsi="Trebuchet MS"/>
          <w:b/>
          <w:color w:val="4C4D4F"/>
          <w:spacing w:val="1"/>
          <w:w w:val="110"/>
        </w:rPr>
        <w:t> </w:t>
      </w:r>
      <w:r>
        <w:rPr>
          <w:rFonts w:ascii="Trebuchet MS" w:hAnsi="Trebuchet MS"/>
          <w:b/>
          <w:color w:val="4C4D4F"/>
        </w:rPr>
        <w:t>cons of including family in treatment/services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color w:val="4C4D4F"/>
          <w:w w:val="110"/>
        </w:rPr>
        <w:t>(Aromin, 2016). If family members are included,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conﬁdentiality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alliance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addressed.</w:t>
      </w:r>
    </w:p>
    <w:p>
      <w:pPr>
        <w:pStyle w:val="Heading8"/>
        <w:spacing w:line="247" w:lineRule="auto" w:before="185"/>
        <w:ind w:left="180" w:right="377"/>
      </w:pPr>
      <w:r>
        <w:rPr>
          <w:color w:val="4C4D4F"/>
        </w:rPr>
        <w:t>Strong, positive family relationships may</w:t>
      </w:r>
      <w:r>
        <w:rPr>
          <w:color w:val="4C4D4F"/>
          <w:spacing w:val="1"/>
        </w:rPr>
        <w:t> </w:t>
      </w:r>
      <w:r>
        <w:rPr>
          <w:color w:val="4C4D4F"/>
        </w:rPr>
        <w:t>buffer</w:t>
      </w:r>
      <w:r>
        <w:rPr>
          <w:color w:val="4C4D4F"/>
          <w:spacing w:val="7"/>
        </w:rPr>
        <w:t> </w:t>
      </w:r>
      <w:r>
        <w:rPr>
          <w:color w:val="4C4D4F"/>
        </w:rPr>
        <w:t>against</w:t>
      </w:r>
      <w:r>
        <w:rPr>
          <w:color w:val="4C4D4F"/>
          <w:spacing w:val="8"/>
        </w:rPr>
        <w:t> </w:t>
      </w:r>
      <w:r>
        <w:rPr>
          <w:color w:val="4C4D4F"/>
        </w:rPr>
        <w:t>substance</w:t>
      </w:r>
      <w:r>
        <w:rPr>
          <w:color w:val="4C4D4F"/>
          <w:spacing w:val="7"/>
        </w:rPr>
        <w:t> </w:t>
      </w:r>
      <w:r>
        <w:rPr>
          <w:color w:val="4C4D4F"/>
        </w:rPr>
        <w:t>misuse</w:t>
      </w:r>
      <w:r>
        <w:rPr>
          <w:color w:val="4C4D4F"/>
          <w:spacing w:val="8"/>
        </w:rPr>
        <w:t> </w:t>
      </w:r>
      <w:r>
        <w:rPr>
          <w:color w:val="4C4D4F"/>
        </w:rPr>
        <w:t>among</w:t>
      </w:r>
      <w:r>
        <w:rPr>
          <w:color w:val="4C4D4F"/>
          <w:spacing w:val="7"/>
        </w:rPr>
        <w:t> </w:t>
      </w:r>
      <w:r>
        <w:rPr>
          <w:color w:val="4C4D4F"/>
        </w:rPr>
        <w:t>LGBT</w:t>
      </w:r>
      <w:r>
        <w:rPr>
          <w:color w:val="4C4D4F"/>
          <w:spacing w:val="1"/>
        </w:rPr>
        <w:t> </w:t>
      </w:r>
      <w:r>
        <w:rPr>
          <w:color w:val="4C4D4F"/>
        </w:rPr>
        <w:t>individuals,</w:t>
      </w:r>
      <w:r>
        <w:rPr>
          <w:color w:val="4C4D4F"/>
          <w:spacing w:val="-8"/>
        </w:rPr>
        <w:t> </w:t>
      </w:r>
      <w:r>
        <w:rPr>
          <w:color w:val="4C4D4F"/>
        </w:rPr>
        <w:t>as</w:t>
      </w:r>
      <w:r>
        <w:rPr>
          <w:color w:val="4C4D4F"/>
          <w:spacing w:val="-8"/>
        </w:rPr>
        <w:t> </w:t>
      </w:r>
      <w:r>
        <w:rPr>
          <w:color w:val="4C4D4F"/>
        </w:rPr>
        <w:t>is</w:t>
      </w:r>
      <w:r>
        <w:rPr>
          <w:color w:val="4C4D4F"/>
          <w:spacing w:val="-7"/>
        </w:rPr>
        <w:t> </w:t>
      </w:r>
      <w:r>
        <w:rPr>
          <w:color w:val="4C4D4F"/>
        </w:rPr>
        <w:t>the</w:t>
      </w:r>
      <w:r>
        <w:rPr>
          <w:color w:val="4C4D4F"/>
          <w:spacing w:val="-8"/>
        </w:rPr>
        <w:t> </w:t>
      </w:r>
      <w:r>
        <w:rPr>
          <w:color w:val="4C4D4F"/>
        </w:rPr>
        <w:t>case</w:t>
      </w:r>
      <w:r>
        <w:rPr>
          <w:color w:val="4C4D4F"/>
          <w:spacing w:val="-8"/>
        </w:rPr>
        <w:t> </w:t>
      </w:r>
      <w:r>
        <w:rPr>
          <w:color w:val="4C4D4F"/>
        </w:rPr>
        <w:t>among</w:t>
      </w:r>
      <w:r>
        <w:rPr>
          <w:color w:val="4C4D4F"/>
          <w:spacing w:val="-7"/>
        </w:rPr>
        <w:t> </w:t>
      </w:r>
      <w:r>
        <w:rPr>
          <w:color w:val="4C4D4F"/>
        </w:rPr>
        <w:t>heterosexual</w:t>
      </w:r>
      <w:r>
        <w:rPr>
          <w:color w:val="4C4D4F"/>
          <w:spacing w:val="-60"/>
        </w:rPr>
        <w:t> </w:t>
      </w:r>
      <w:r>
        <w:rPr>
          <w:color w:val="4C4D4F"/>
        </w:rPr>
        <w:t>individuals.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189" w:after="0"/>
        <w:ind w:left="450" w:right="266" w:hanging="270"/>
        <w:jc w:val="left"/>
        <w:rPr>
          <w:sz w:val="21"/>
        </w:rPr>
      </w:pPr>
      <w:r>
        <w:rPr>
          <w:color w:val="4C4D4F"/>
          <w:w w:val="110"/>
          <w:sz w:val="21"/>
        </w:rPr>
        <w:t>For instance, ﬁndings from Waves I and III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National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Longitudinal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Study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Adolescent</w:t>
      </w:r>
    </w:p>
    <w:p>
      <w:pPr>
        <w:pStyle w:val="BodyText"/>
        <w:spacing w:line="247" w:lineRule="auto" w:before="14"/>
        <w:ind w:left="450" w:right="128"/>
      </w:pPr>
      <w:r>
        <w:rPr>
          <w:color w:val="4C4D4F"/>
          <w:w w:val="110"/>
        </w:rPr>
        <w:t>to Adult Health (Magette, Durtschi, &amp; Love,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2018) showed that emerging adults 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reported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close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relationships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mothers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cannabis,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a strong relationship with fathers during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adolescence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predicted signiﬁcantly lower</w:t>
      </w:r>
    </w:p>
    <w:p>
      <w:pPr>
        <w:pStyle w:val="BodyText"/>
        <w:spacing w:before="7"/>
        <w:ind w:left="450"/>
      </w:pPr>
      <w:r>
        <w:rPr>
          <w:color w:val="4C4D4F"/>
          <w:w w:val="110"/>
        </w:rPr>
        <w:t>past-year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illicit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7" w:after="0"/>
        <w:ind w:left="450" w:right="273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 a national survey of 12- to 17-year-olds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(Padilla, Crisp, &amp; Rew, 2010), parental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acceptance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sexual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orientation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LGBT</w:t>
      </w:r>
    </w:p>
    <w:p>
      <w:pPr>
        <w:pStyle w:val="BodyText"/>
        <w:spacing w:line="247" w:lineRule="auto" w:before="10"/>
        <w:ind w:left="450" w:right="38"/>
      </w:pPr>
      <w:r>
        <w:rPr>
          <w:color w:val="4C4D4F"/>
          <w:w w:val="110"/>
        </w:rPr>
        <w:t>youth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acceptance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mothers)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protective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against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future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use.</w:t>
      </w:r>
    </w:p>
    <w:p>
      <w:pPr>
        <w:pStyle w:val="BodyText"/>
        <w:spacing w:line="247" w:lineRule="auto" w:before="2"/>
        <w:ind w:left="450" w:right="227"/>
      </w:pPr>
      <w:r>
        <w:rPr>
          <w:color w:val="4C4D4F"/>
          <w:w w:val="110"/>
        </w:rPr>
        <w:t>Speciﬁcally,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parents’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acceptance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lowered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risk of substance use by 35 percent to 39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 compared with adolescents who were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out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parents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whose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parents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nonaccepting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orientation.</w:t>
      </w:r>
    </w:p>
    <w:p>
      <w:pPr>
        <w:spacing w:line="247" w:lineRule="auto" w:before="186"/>
        <w:ind w:left="179" w:right="111" w:firstLine="0"/>
        <w:jc w:val="left"/>
        <w:rPr>
          <w:sz w:val="21"/>
        </w:rPr>
      </w:pPr>
      <w:r>
        <w:rPr>
          <w:color w:val="4C4D4F"/>
          <w:w w:val="110"/>
          <w:sz w:val="21"/>
        </w:rPr>
        <w:t>These ﬁndings underscore the inﬂuence of parent–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child relationships as possible risk factors for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 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later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life.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also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suggest</w:t>
      </w:r>
      <w:r>
        <w:rPr>
          <w:color w:val="4C4D4F"/>
          <w:spacing w:val="1"/>
          <w:w w:val="110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the</w:t>
      </w:r>
      <w:r>
        <w:rPr>
          <w:rFonts w:ascii="Trebuchet MS" w:hAnsi="Trebuchet MS"/>
          <w:b/>
          <w:color w:val="4C4D4F"/>
          <w:spacing w:val="1"/>
          <w:w w:val="1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critical role of family counseling in supporting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strengthening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bonds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among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LGBT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families,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particularly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during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adolescence.</w:t>
      </w:r>
    </w:p>
    <w:p>
      <w:pPr>
        <w:pStyle w:val="BodyText"/>
        <w:spacing w:before="1"/>
        <w:rPr>
          <w:sz w:val="19"/>
        </w:rPr>
      </w:pPr>
    </w:p>
    <w:p>
      <w:pPr>
        <w:pStyle w:val="Heading6"/>
        <w:spacing w:line="247" w:lineRule="auto"/>
        <w:ind w:right="38"/>
      </w:pPr>
      <w:r>
        <w:rPr>
          <w:i/>
          <w:color w:val="1A6887"/>
        </w:rPr>
        <w:t>Adapting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Family-Based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SUD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Interventions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for</w:t>
      </w:r>
      <w:r>
        <w:rPr>
          <w:i/>
          <w:color w:val="1A6887"/>
          <w:spacing w:val="-63"/>
        </w:rPr>
        <w:t> </w:t>
      </w:r>
      <w:r>
        <w:rPr>
          <w:color w:val="1A6887"/>
        </w:rPr>
        <w:t>LGBT</w:t>
      </w:r>
      <w:r>
        <w:rPr>
          <w:color w:val="1A6887"/>
          <w:spacing w:val="-8"/>
        </w:rPr>
        <w:t> </w:t>
      </w:r>
      <w:r>
        <w:rPr>
          <w:color w:val="1A6887"/>
        </w:rPr>
        <w:t>Families</w:t>
      </w:r>
    </w:p>
    <w:p>
      <w:pPr>
        <w:spacing w:line="247" w:lineRule="auto" w:before="36"/>
        <w:ind w:left="180" w:right="91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There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is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signiﬁcant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lack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empirically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validated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research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about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family-based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SUD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counseling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LGBT families. </w:t>
      </w:r>
      <w:r>
        <w:rPr>
          <w:color w:val="4C4D4F"/>
          <w:w w:val="105"/>
          <w:sz w:val="21"/>
        </w:rPr>
        <w:t>Thus,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identifying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effective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changes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this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population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difﬁcult.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However,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useful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consider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research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couples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therapy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LGBT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populations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general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learn</w:t>
      </w:r>
    </w:p>
    <w:p>
      <w:pPr>
        <w:pStyle w:val="BodyText"/>
        <w:spacing w:line="247" w:lineRule="auto" w:before="100"/>
        <w:ind w:left="180" w:right="437"/>
      </w:pPr>
      <w:r>
        <w:rPr/>
        <w:br w:type="column"/>
      </w:r>
      <w:r>
        <w:rPr>
          <w:color w:val="4C4D4F"/>
          <w:spacing w:val="-1"/>
          <w:w w:val="115"/>
        </w:rPr>
        <w:t>which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adaptations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may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be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useful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when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applied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context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SUD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treatment.</w:t>
      </w:r>
    </w:p>
    <w:p>
      <w:pPr>
        <w:spacing w:line="247" w:lineRule="auto" w:before="180"/>
        <w:ind w:left="180" w:right="231" w:firstLine="0"/>
        <w:jc w:val="left"/>
        <w:rPr>
          <w:sz w:val="21"/>
        </w:rPr>
      </w:pPr>
      <w:r>
        <w:rPr>
          <w:color w:val="4C4D4F"/>
          <w:w w:val="105"/>
          <w:sz w:val="21"/>
        </w:rPr>
        <w:t>For instance, </w:t>
      </w:r>
      <w:r>
        <w:rPr>
          <w:rFonts w:ascii="Trebuchet MS"/>
          <w:b/>
          <w:color w:val="4C4D4F"/>
          <w:w w:val="105"/>
          <w:sz w:val="21"/>
        </w:rPr>
        <w:t>guidance on how to adapt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attachment-based family therapy to gay 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lesbian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nonaccepting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family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members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includes</w:t>
      </w:r>
      <w:r>
        <w:rPr>
          <w:rFonts w:ascii="Trebuchet MS"/>
          <w:b/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following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(Diamond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&amp;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Shpigel,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2014):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04" w:lineRule="auto" w:before="188" w:after="0"/>
        <w:ind w:left="450" w:right="474" w:hanging="270"/>
        <w:jc w:val="left"/>
      </w:pPr>
      <w:r>
        <w:rPr>
          <w:color w:val="4C4D4F"/>
        </w:rPr>
        <w:t>Focus on alliance building, including getting</w:t>
      </w:r>
      <w:r>
        <w:rPr>
          <w:color w:val="4C4D4F"/>
          <w:spacing w:val="-61"/>
        </w:rPr>
        <w:t> </w:t>
      </w:r>
      <w:r>
        <w:rPr>
          <w:color w:val="4C4D4F"/>
        </w:rPr>
        <w:t>to</w:t>
      </w:r>
      <w:r>
        <w:rPr>
          <w:color w:val="4C4D4F"/>
          <w:spacing w:val="-4"/>
        </w:rPr>
        <w:t> </w:t>
      </w:r>
      <w:r>
        <w:rPr>
          <w:color w:val="4C4D4F"/>
        </w:rPr>
        <w:t>know</w:t>
      </w:r>
      <w:r>
        <w:rPr>
          <w:color w:val="4C4D4F"/>
          <w:spacing w:val="-3"/>
        </w:rPr>
        <w:t> </w:t>
      </w:r>
      <w:r>
        <w:rPr>
          <w:color w:val="4C4D4F"/>
        </w:rPr>
        <w:t>clients</w:t>
      </w:r>
      <w:r>
        <w:rPr>
          <w:color w:val="4C4D4F"/>
          <w:spacing w:val="-4"/>
        </w:rPr>
        <w:t> </w:t>
      </w:r>
      <w:r>
        <w:rPr>
          <w:color w:val="4C4D4F"/>
        </w:rPr>
        <w:t>and</w:t>
      </w:r>
      <w:r>
        <w:rPr>
          <w:color w:val="4C4D4F"/>
          <w:spacing w:val="-3"/>
        </w:rPr>
        <w:t> </w:t>
      </w:r>
      <w:r>
        <w:rPr>
          <w:color w:val="4C4D4F"/>
        </w:rPr>
        <w:t>their</w:t>
      </w:r>
      <w:r>
        <w:rPr>
          <w:color w:val="4C4D4F"/>
          <w:spacing w:val="-4"/>
        </w:rPr>
        <w:t> </w:t>
      </w:r>
      <w:r>
        <w:rPr>
          <w:color w:val="4C4D4F"/>
        </w:rPr>
        <w:t>perceptions</w:t>
      </w:r>
      <w:r>
        <w:rPr>
          <w:color w:val="4C4D4F"/>
          <w:spacing w:val="-3"/>
        </w:rPr>
        <w:t> </w:t>
      </w:r>
      <w:r>
        <w:rPr>
          <w:color w:val="4C4D4F"/>
        </w:rPr>
        <w:t>of</w:t>
      </w:r>
    </w:p>
    <w:p>
      <w:pPr>
        <w:pStyle w:val="BodyText"/>
        <w:spacing w:line="247" w:lineRule="auto" w:before="15"/>
        <w:ind w:left="450" w:right="521"/>
      </w:pPr>
      <w:r>
        <w:rPr>
          <w:rFonts w:ascii="Trebuchet MS"/>
          <w:b/>
          <w:color w:val="4C4D4F"/>
          <w:w w:val="105"/>
        </w:rPr>
        <w:t>the</w:t>
      </w:r>
      <w:r>
        <w:rPr>
          <w:rFonts w:ascii="Trebuchet MS"/>
          <w:b/>
          <w:color w:val="4C4D4F"/>
          <w:spacing w:val="5"/>
          <w:w w:val="105"/>
        </w:rPr>
        <w:t> </w:t>
      </w:r>
      <w:r>
        <w:rPr>
          <w:rFonts w:ascii="Trebuchet MS"/>
          <w:b/>
          <w:color w:val="4C4D4F"/>
          <w:w w:val="105"/>
        </w:rPr>
        <w:t>problem.</w:t>
      </w:r>
      <w:r>
        <w:rPr>
          <w:rFonts w:ascii="Trebuchet MS"/>
          <w:b/>
          <w:color w:val="4C4D4F"/>
          <w:spacing w:val="6"/>
          <w:w w:val="105"/>
        </w:rPr>
        <w:t> </w:t>
      </w:r>
      <w:r>
        <w:rPr>
          <w:color w:val="4C4D4F"/>
          <w:w w:val="105"/>
        </w:rPr>
        <w:t>Many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LGBT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individuals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have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developing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sustaining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healthy attachments with their family. Thus,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rapport building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goal of</w:t>
      </w:r>
    </w:p>
    <w:p>
      <w:pPr>
        <w:pStyle w:val="BodyText"/>
        <w:spacing w:line="247" w:lineRule="auto" w:before="5"/>
        <w:ind w:left="450" w:right="406"/>
      </w:pPr>
      <w:r>
        <w:rPr>
          <w:color w:val="4C4D4F"/>
          <w:spacing w:val="-1"/>
          <w:w w:val="115"/>
        </w:rPr>
        <w:t>counseling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helps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build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trust,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empathy,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conﬁdence.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33" w:after="0"/>
        <w:ind w:left="450" w:right="552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Help clients prepare to invite family into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treatment.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color w:val="4C4D4F"/>
          <w:w w:val="105"/>
          <w:sz w:val="21"/>
        </w:rPr>
        <w:t>Work</w:t>
      </w:r>
      <w:r>
        <w:rPr>
          <w:color w:val="4C4D4F"/>
          <w:spacing w:val="-8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-8"/>
          <w:w w:val="105"/>
          <w:sz w:val="21"/>
        </w:rPr>
        <w:t> </w:t>
      </w:r>
      <w:r>
        <w:rPr>
          <w:color w:val="4C4D4F"/>
          <w:w w:val="105"/>
          <w:sz w:val="21"/>
        </w:rPr>
        <w:t>them</w:t>
      </w:r>
      <w:r>
        <w:rPr>
          <w:color w:val="4C4D4F"/>
          <w:spacing w:val="-8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-8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-7"/>
          <w:w w:val="105"/>
          <w:sz w:val="21"/>
        </w:rPr>
        <w:t> </w:t>
      </w:r>
      <w:r>
        <w:rPr>
          <w:color w:val="4C4D4F"/>
          <w:w w:val="105"/>
          <w:sz w:val="21"/>
        </w:rPr>
        <w:t>possibility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will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reject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invitation.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</w:p>
    <w:p>
      <w:pPr>
        <w:pStyle w:val="BodyText"/>
        <w:spacing w:line="247" w:lineRule="auto" w:before="14"/>
        <w:ind w:left="450" w:right="572"/>
      </w:pPr>
      <w:r>
        <w:rPr>
          <w:color w:val="4C4D4F"/>
          <w:w w:val="110"/>
        </w:rPr>
        <w:t>individual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sessions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discuss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role-play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conversations with family members, or 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express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thoughts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feelings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writing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letter.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36" w:after="0"/>
        <w:ind w:left="450" w:right="233" w:hanging="270"/>
        <w:jc w:val="left"/>
        <w:rPr>
          <w:sz w:val="21"/>
        </w:rPr>
      </w:pPr>
      <w:r>
        <w:rPr>
          <w:color w:val="4C4D4F"/>
          <w:w w:val="105"/>
          <w:sz w:val="21"/>
        </w:rPr>
        <w:t>As needed, </w:t>
      </w:r>
      <w:r>
        <w:rPr>
          <w:rFonts w:ascii="Trebuchet MS" w:hAnsi="Trebuchet MS"/>
          <w:b/>
          <w:color w:val="4C4D4F"/>
          <w:w w:val="105"/>
          <w:sz w:val="21"/>
        </w:rPr>
        <w:t>have a separate session with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nonaccepting family members, </w:t>
      </w:r>
      <w:r>
        <w:rPr>
          <w:color w:val="4C4D4F"/>
          <w:sz w:val="21"/>
        </w:rPr>
        <w:t>such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as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parents,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10"/>
          <w:sz w:val="21"/>
        </w:rPr>
        <w:t>alone.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If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accepting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</w:p>
    <w:p>
      <w:pPr>
        <w:pStyle w:val="BodyText"/>
        <w:spacing w:line="247" w:lineRule="auto" w:before="13"/>
        <w:ind w:left="450" w:right="246"/>
      </w:pPr>
      <w:r>
        <w:rPr>
          <w:color w:val="4C4D4F"/>
          <w:w w:val="110"/>
        </w:rPr>
        <w:t>your client’s sexual orientation, they may feel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avoidant or resentful of engaging in family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counseling.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gently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challenge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false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beliefs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member’s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sexuality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while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remaining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compassionate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empathetic.</w:t>
      </w:r>
    </w:p>
    <w:p>
      <w:pPr>
        <w:pStyle w:val="BodyText"/>
        <w:spacing w:before="187"/>
        <w:ind w:left="179"/>
      </w:pPr>
      <w:r>
        <w:rPr>
          <w:color w:val="4C4D4F"/>
          <w:w w:val="115"/>
        </w:rPr>
        <w:t>Other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general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guiding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principles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include: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177" w:after="0"/>
        <w:ind w:left="450" w:right="369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Address your own potential biases about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LGBT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couples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families.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> </w:t>
      </w:r>
      <w:r>
        <w:rPr>
          <w:color w:val="4C4D4F"/>
          <w:w w:val="105"/>
          <w:sz w:val="21"/>
        </w:rPr>
        <w:t>Most</w:t>
      </w:r>
      <w:r>
        <w:rPr>
          <w:color w:val="4C4D4F"/>
          <w:spacing w:val="-13"/>
          <w:w w:val="105"/>
          <w:sz w:val="21"/>
        </w:rPr>
        <w:t> </w:t>
      </w:r>
      <w:r>
        <w:rPr>
          <w:color w:val="4C4D4F"/>
          <w:w w:val="105"/>
          <w:sz w:val="21"/>
        </w:rPr>
        <w:t>communities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some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sort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visible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LGBT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organizations,</w:t>
      </w:r>
    </w:p>
    <w:p>
      <w:pPr>
        <w:pStyle w:val="BodyText"/>
        <w:spacing w:line="247" w:lineRule="auto" w:before="13"/>
        <w:ind w:left="450" w:right="719"/>
      </w:pPr>
      <w:r>
        <w:rPr>
          <w:color w:val="4C4D4F"/>
          <w:w w:val="110"/>
        </w:rPr>
        <w:t>and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countless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Internet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resources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readily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available.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34" w:after="0"/>
        <w:ind w:left="450" w:right="510" w:hanging="27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05"/>
          <w:sz w:val="21"/>
        </w:rPr>
        <w:t>Family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very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sensitive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issue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LGBT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sz w:val="21"/>
        </w:rPr>
        <w:t>clients. </w:t>
      </w:r>
      <w:r>
        <w:rPr>
          <w:rFonts w:ascii="Trebuchet MS" w:hAnsi="Trebuchet MS"/>
          <w:b/>
          <w:color w:val="4C4D4F"/>
          <w:sz w:val="21"/>
        </w:rPr>
        <w:t>Use the client’s deﬁnition of family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rather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than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relying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on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heterosexual-based</w:t>
      </w:r>
    </w:p>
    <w:p>
      <w:pPr>
        <w:pStyle w:val="BodyText"/>
        <w:spacing w:line="247" w:lineRule="auto" w:before="11"/>
        <w:ind w:left="450" w:right="297"/>
      </w:pPr>
      <w:r>
        <w:rPr>
          <w:rFonts w:ascii="Trebuchet MS" w:hAnsi="Trebuchet MS"/>
          <w:b/>
          <w:color w:val="4C4D4F"/>
          <w:w w:val="110"/>
        </w:rPr>
        <w:t>model.</w:t>
      </w:r>
      <w:r>
        <w:rPr>
          <w:rFonts w:ascii="Trebuchet MS" w:hAnsi="Trebuchet MS"/>
          <w:b/>
          <w:color w:val="4C4D4F"/>
          <w:spacing w:val="-1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LGBT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deﬁne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family as same-sex parents and their children,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rather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mother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father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children.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04" w:lineRule="auto" w:before="53" w:after="0"/>
        <w:ind w:left="450" w:right="218" w:hanging="270"/>
        <w:jc w:val="left"/>
      </w:pPr>
      <w:r>
        <w:rPr>
          <w:rFonts w:ascii="Gill Sans MT" w:hAnsi="Gill Sans MT"/>
          <w:b w:val="0"/>
          <w:color w:val="4C4D4F"/>
        </w:rPr>
        <w:t>Likewise,</w:t>
      </w:r>
      <w:r>
        <w:rPr>
          <w:rFonts w:ascii="Gill Sans MT" w:hAnsi="Gill Sans MT"/>
          <w:b w:val="0"/>
          <w:color w:val="4C4D4F"/>
          <w:spacing w:val="3"/>
        </w:rPr>
        <w:t> </w:t>
      </w:r>
      <w:r>
        <w:rPr>
          <w:color w:val="4C4D4F"/>
        </w:rPr>
        <w:t>be</w:t>
      </w:r>
      <w:r>
        <w:rPr>
          <w:color w:val="4C4D4F"/>
          <w:spacing w:val="2"/>
        </w:rPr>
        <w:t> </w:t>
      </w:r>
      <w:r>
        <w:rPr>
          <w:color w:val="4C4D4F"/>
        </w:rPr>
        <w:t>accepting</w:t>
      </w:r>
      <w:r>
        <w:rPr>
          <w:color w:val="4C4D4F"/>
          <w:spacing w:val="2"/>
        </w:rPr>
        <w:t> </w:t>
      </w:r>
      <w:r>
        <w:rPr>
          <w:color w:val="4C4D4F"/>
        </w:rPr>
        <w:t>of</w:t>
      </w:r>
      <w:r>
        <w:rPr>
          <w:color w:val="4C4D4F"/>
          <w:spacing w:val="2"/>
        </w:rPr>
        <w:t> </w:t>
      </w:r>
      <w:r>
        <w:rPr>
          <w:color w:val="4C4D4F"/>
        </w:rPr>
        <w:t>whatever</w:t>
      </w:r>
      <w:r>
        <w:rPr>
          <w:color w:val="4C4D4F"/>
          <w:spacing w:val="1"/>
        </w:rPr>
        <w:t> </w:t>
      </w:r>
      <w:r>
        <w:rPr>
          <w:color w:val="4C4D4F"/>
        </w:rPr>
        <w:t>identiﬁcation</w:t>
      </w:r>
      <w:r>
        <w:rPr>
          <w:color w:val="4C4D4F"/>
          <w:spacing w:val="-12"/>
        </w:rPr>
        <w:t> </w:t>
      </w:r>
      <w:r>
        <w:rPr>
          <w:color w:val="4C4D4F"/>
        </w:rPr>
        <w:t>an</w:t>
      </w:r>
      <w:r>
        <w:rPr>
          <w:color w:val="4C4D4F"/>
          <w:spacing w:val="-11"/>
        </w:rPr>
        <w:t> </w:t>
      </w:r>
      <w:r>
        <w:rPr>
          <w:color w:val="4C4D4F"/>
        </w:rPr>
        <w:t>individual</w:t>
      </w:r>
      <w:r>
        <w:rPr>
          <w:color w:val="4C4D4F"/>
          <w:spacing w:val="-11"/>
        </w:rPr>
        <w:t> </w:t>
      </w:r>
      <w:r>
        <w:rPr>
          <w:color w:val="4C4D4F"/>
        </w:rPr>
        <w:t>chooses</w:t>
      </w:r>
      <w:r>
        <w:rPr>
          <w:color w:val="4C4D4F"/>
          <w:spacing w:val="-12"/>
        </w:rPr>
        <w:t> </w:t>
      </w:r>
      <w:r>
        <w:rPr>
          <w:color w:val="4C4D4F"/>
        </w:rPr>
        <w:t>for</w:t>
      </w:r>
      <w:r>
        <w:rPr>
          <w:color w:val="4C4D4F"/>
          <w:spacing w:val="-11"/>
        </w:rPr>
        <w:t> </w:t>
      </w:r>
      <w:r>
        <w:rPr>
          <w:color w:val="4C4D4F"/>
        </w:rPr>
        <w:t>himself</w:t>
      </w:r>
    </w:p>
    <w:p>
      <w:pPr>
        <w:spacing w:line="247" w:lineRule="auto" w:before="15"/>
        <w:ind w:left="450" w:right="212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or herself and be responsive to the need to be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inclusive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7"/>
          <w:sz w:val="21"/>
        </w:rPr>
        <w:t> </w:t>
      </w:r>
      <w:r>
        <w:rPr>
          <w:rFonts w:ascii="Trebuchet MS"/>
          <w:b/>
          <w:color w:val="4C4D4F"/>
          <w:sz w:val="21"/>
        </w:rPr>
        <w:t>nonjudgmental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color w:val="4C4D4F"/>
          <w:sz w:val="21"/>
        </w:rPr>
        <w:t>in</w:t>
      </w:r>
      <w:r>
        <w:rPr>
          <w:color w:val="4C4D4F"/>
          <w:spacing w:val="9"/>
          <w:sz w:val="21"/>
        </w:rPr>
        <w:t> </w:t>
      </w:r>
      <w:r>
        <w:rPr>
          <w:color w:val="4C4D4F"/>
          <w:sz w:val="21"/>
        </w:rPr>
        <w:t>word</w:t>
      </w:r>
      <w:r>
        <w:rPr>
          <w:color w:val="4C4D4F"/>
          <w:spacing w:val="8"/>
          <w:sz w:val="21"/>
        </w:rPr>
        <w:t> </w:t>
      </w:r>
      <w:r>
        <w:rPr>
          <w:color w:val="4C4D4F"/>
          <w:sz w:val="21"/>
        </w:rPr>
        <w:t>choice.</w:t>
      </w:r>
    </w:p>
    <w:p>
      <w:pPr>
        <w:spacing w:after="0" w:line="247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81" w:space="139"/>
            <w:col w:w="5260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63"/>
          <w:footerReference w:type="default" r:id="rId164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line="244" w:lineRule="auto" w:before="103"/>
        <w:ind w:left="450" w:right="84"/>
      </w:pP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gender-neutral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words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phrases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05"/>
        </w:rPr>
        <w:t>may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be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preferred,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such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as</w:t>
      </w:r>
      <w:r>
        <w:rPr>
          <w:color w:val="4C4D4F"/>
          <w:spacing w:val="1"/>
          <w:w w:val="105"/>
        </w:rPr>
        <w:t> </w:t>
      </w:r>
      <w:r>
        <w:rPr>
          <w:rFonts w:ascii="Lucida Sans"/>
          <w:i/>
          <w:color w:val="4C4D4F"/>
          <w:w w:val="105"/>
        </w:rPr>
        <w:t>partner</w:t>
      </w:r>
      <w:r>
        <w:rPr>
          <w:rFonts w:ascii="Lucida Sans"/>
          <w:i/>
          <w:color w:val="4C4D4F"/>
          <w:spacing w:val="-8"/>
          <w:w w:val="105"/>
        </w:rPr>
        <w:t> </w:t>
      </w:r>
      <w:r>
        <w:rPr>
          <w:color w:val="4C4D4F"/>
          <w:w w:val="105"/>
        </w:rPr>
        <w:t>rather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than</w:t>
      </w:r>
      <w:r>
        <w:rPr>
          <w:color w:val="4C4D4F"/>
          <w:spacing w:val="1"/>
          <w:w w:val="105"/>
        </w:rPr>
        <w:t> </w:t>
      </w:r>
      <w:r>
        <w:rPr>
          <w:rFonts w:ascii="Lucida Sans"/>
          <w:i/>
          <w:color w:val="4C4D4F"/>
          <w:w w:val="105"/>
        </w:rPr>
        <w:t>husband</w:t>
      </w:r>
      <w:r>
        <w:rPr>
          <w:rFonts w:ascii="Lucida Sans"/>
          <w:i/>
          <w:color w:val="4C4D4F"/>
          <w:spacing w:val="-18"/>
          <w:w w:val="105"/>
        </w:rPr>
        <w:t> </w:t>
      </w:r>
      <w:r>
        <w:rPr>
          <w:color w:val="4C4D4F"/>
          <w:w w:val="105"/>
        </w:rPr>
        <w:t>or</w:t>
      </w:r>
      <w:r>
        <w:rPr>
          <w:color w:val="4C4D4F"/>
          <w:spacing w:val="-8"/>
          <w:w w:val="105"/>
        </w:rPr>
        <w:t> </w:t>
      </w:r>
      <w:r>
        <w:rPr>
          <w:rFonts w:ascii="Lucida Sans"/>
          <w:i/>
          <w:color w:val="4C4D4F"/>
          <w:w w:val="105"/>
        </w:rPr>
        <w:t>wife.</w:t>
      </w:r>
      <w:r>
        <w:rPr>
          <w:rFonts w:ascii="Lucida Sans"/>
          <w:i/>
          <w:color w:val="4C4D4F"/>
          <w:spacing w:val="-17"/>
          <w:w w:val="105"/>
        </w:rPr>
        <w:t> </w:t>
      </w:r>
      <w:r>
        <w:rPr>
          <w:color w:val="4C4D4F"/>
          <w:w w:val="105"/>
        </w:rPr>
        <w:t>Such</w:t>
      </w:r>
      <w:r>
        <w:rPr>
          <w:color w:val="4C4D4F"/>
          <w:spacing w:val="-8"/>
          <w:w w:val="105"/>
        </w:rPr>
        <w:t> </w:t>
      </w:r>
      <w:r>
        <w:rPr>
          <w:color w:val="4C4D4F"/>
          <w:w w:val="105"/>
        </w:rPr>
        <w:t>an</w:t>
      </w:r>
      <w:r>
        <w:rPr>
          <w:color w:val="4C4D4F"/>
          <w:spacing w:val="-8"/>
          <w:w w:val="105"/>
        </w:rPr>
        <w:t> </w:t>
      </w:r>
      <w:r>
        <w:rPr>
          <w:color w:val="4C4D4F"/>
          <w:w w:val="105"/>
        </w:rPr>
        <w:t>approach</w:t>
      </w:r>
      <w:r>
        <w:rPr>
          <w:color w:val="4C4D4F"/>
          <w:spacing w:val="-8"/>
          <w:w w:val="105"/>
        </w:rPr>
        <w:t> </w:t>
      </w:r>
      <w:r>
        <w:rPr>
          <w:color w:val="4C4D4F"/>
          <w:w w:val="105"/>
        </w:rPr>
        <w:t>will</w:t>
      </w:r>
      <w:r>
        <w:rPr>
          <w:color w:val="4C4D4F"/>
          <w:spacing w:val="-8"/>
          <w:w w:val="105"/>
        </w:rPr>
        <w:t> </w:t>
      </w:r>
      <w:r>
        <w:rPr>
          <w:color w:val="4C4D4F"/>
          <w:w w:val="105"/>
        </w:rPr>
        <w:t>ensure</w:t>
      </w:r>
      <w:r>
        <w:rPr>
          <w:color w:val="4C4D4F"/>
          <w:spacing w:val="-8"/>
          <w:w w:val="105"/>
        </w:rPr>
        <w:t> </w:t>
      </w:r>
      <w:r>
        <w:rPr>
          <w:color w:val="4C4D4F"/>
          <w:w w:val="105"/>
        </w:rPr>
        <w:t>a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greater likelihood that people will continue 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therapy.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33" w:after="0"/>
        <w:ind w:left="450" w:right="71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Do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not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overpathologize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issues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boundaries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</w:t>
      </w:r>
      <w:r>
        <w:rPr>
          <w:rFonts w:ascii="Trebuchet MS" w:hAnsi="Trebuchet MS"/>
          <w:b/>
          <w:color w:val="4C4D4F"/>
          <w:spacing w:val="1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fusion.</w:t>
      </w:r>
      <w:r>
        <w:rPr>
          <w:rFonts w:ascii="Trebuchet MS" w:hAnsi="Trebuchet MS"/>
          <w:b/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Many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LGBT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couples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appear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permeable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boundaries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than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commonly</w:t>
      </w:r>
    </w:p>
    <w:p>
      <w:pPr>
        <w:pStyle w:val="BodyText"/>
        <w:spacing w:line="247" w:lineRule="auto" w:before="14"/>
        <w:ind w:left="450" w:right="55"/>
      </w:pPr>
      <w:r>
        <w:rPr>
          <w:color w:val="4C4D4F"/>
          <w:w w:val="110"/>
        </w:rPr>
        <w:t>seen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heterosexual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couples.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lesbian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seek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expartner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help with troubles with a current partner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 often than would typically be seen in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heterosexual woman. When violence between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partners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issue,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safety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counselor’s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main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concern.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7" w:after="0"/>
        <w:ind w:left="450" w:right="180" w:hanging="270"/>
        <w:jc w:val="left"/>
        <w:rPr>
          <w:sz w:val="21"/>
        </w:rPr>
      </w:pPr>
      <w:r>
        <w:rPr>
          <w:color w:val="4C4D4F"/>
          <w:w w:val="110"/>
          <w:sz w:val="21"/>
        </w:rPr>
        <w:t>Many LGBT clients may be reluctant to include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other members of their families of origin 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therapy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because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fear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rejection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further</w:t>
      </w:r>
    </w:p>
    <w:p>
      <w:pPr>
        <w:spacing w:line="247" w:lineRule="auto" w:before="7"/>
        <w:ind w:left="450" w:right="39" w:firstLine="0"/>
        <w:jc w:val="left"/>
        <w:rPr>
          <w:sz w:val="21"/>
        </w:rPr>
      </w:pPr>
      <w:r>
        <w:rPr>
          <w:color w:val="4C4D4F"/>
          <w:w w:val="105"/>
          <w:sz w:val="21"/>
        </w:rPr>
        <w:t>distancing.</w:t>
      </w:r>
      <w:r>
        <w:rPr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Be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open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to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including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nontraditional</w:t>
      </w:r>
      <w:r>
        <w:rPr>
          <w:rFonts w:ascii="Trebuchet MS" w:hAnsi="Trebuchet MS"/>
          <w:b/>
          <w:color w:val="4C4D4F"/>
          <w:spacing w:val="-64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 members or using nontraditional family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models, </w:t>
      </w:r>
      <w:r>
        <w:rPr>
          <w:color w:val="4C4D4F"/>
          <w:w w:val="110"/>
          <w:sz w:val="21"/>
        </w:rPr>
        <w:t>such as one-person family counseling,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which incorporates a family focus without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treating the whole family of origin. Be alert 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possible substance misuse or mental illness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among LGBT clients’ nontraditional 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well.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04" w:lineRule="auto" w:before="56" w:after="0"/>
        <w:ind w:left="450" w:right="54" w:hanging="270"/>
        <w:jc w:val="left"/>
      </w:pPr>
      <w:r>
        <w:rPr>
          <w:color w:val="4C4D4F"/>
        </w:rPr>
        <w:t>LGBT</w:t>
      </w:r>
      <w:r>
        <w:rPr>
          <w:color w:val="4C4D4F"/>
          <w:spacing w:val="4"/>
        </w:rPr>
        <w:t> </w:t>
      </w:r>
      <w:r>
        <w:rPr>
          <w:color w:val="4C4D4F"/>
        </w:rPr>
        <w:t>individuals</w:t>
      </w:r>
      <w:r>
        <w:rPr>
          <w:color w:val="4C4D4F"/>
          <w:spacing w:val="5"/>
        </w:rPr>
        <w:t> </w:t>
      </w:r>
      <w:r>
        <w:rPr>
          <w:color w:val="4C4D4F"/>
        </w:rPr>
        <w:t>should</w:t>
      </w:r>
      <w:r>
        <w:rPr>
          <w:color w:val="4C4D4F"/>
          <w:spacing w:val="4"/>
        </w:rPr>
        <w:t> </w:t>
      </w:r>
      <w:r>
        <w:rPr>
          <w:color w:val="4C4D4F"/>
        </w:rPr>
        <w:t>not</w:t>
      </w:r>
      <w:r>
        <w:rPr>
          <w:color w:val="4C4D4F"/>
          <w:spacing w:val="5"/>
        </w:rPr>
        <w:t> </w:t>
      </w:r>
      <w:r>
        <w:rPr>
          <w:color w:val="4C4D4F"/>
        </w:rPr>
        <w:t>be</w:t>
      </w:r>
      <w:r>
        <w:rPr>
          <w:color w:val="4C4D4F"/>
          <w:spacing w:val="5"/>
        </w:rPr>
        <w:t> </w:t>
      </w:r>
      <w:r>
        <w:rPr>
          <w:color w:val="4C4D4F"/>
        </w:rPr>
        <w:t>urged</w:t>
      </w:r>
      <w:r>
        <w:rPr>
          <w:color w:val="4C4D4F"/>
          <w:spacing w:val="4"/>
        </w:rPr>
        <w:t> </w:t>
      </w:r>
      <w:r>
        <w:rPr>
          <w:color w:val="4C4D4F"/>
        </w:rPr>
        <w:t>to</w:t>
      </w:r>
      <w:r>
        <w:rPr>
          <w:color w:val="4C4D4F"/>
          <w:spacing w:val="5"/>
        </w:rPr>
        <w:t> </w:t>
      </w:r>
      <w:r>
        <w:rPr>
          <w:color w:val="4C4D4F"/>
        </w:rPr>
        <w:t>come</w:t>
      </w:r>
      <w:r>
        <w:rPr>
          <w:color w:val="4C4D4F"/>
          <w:spacing w:val="-61"/>
        </w:rPr>
        <w:t> </w:t>
      </w:r>
      <w:r>
        <w:rPr>
          <w:color w:val="4C4D4F"/>
        </w:rPr>
        <w:t>out</w:t>
      </w:r>
      <w:r>
        <w:rPr>
          <w:color w:val="4C4D4F"/>
          <w:spacing w:val="-4"/>
        </w:rPr>
        <w:t> </w:t>
      </w:r>
      <w:r>
        <w:rPr>
          <w:color w:val="4C4D4F"/>
        </w:rPr>
        <w:t>when</w:t>
      </w:r>
      <w:r>
        <w:rPr>
          <w:color w:val="4C4D4F"/>
          <w:spacing w:val="-4"/>
        </w:rPr>
        <w:t> </w:t>
      </w:r>
      <w:r>
        <w:rPr>
          <w:color w:val="4C4D4F"/>
        </w:rPr>
        <w:t>they</w:t>
      </w:r>
      <w:r>
        <w:rPr>
          <w:color w:val="4C4D4F"/>
          <w:spacing w:val="-3"/>
        </w:rPr>
        <w:t> </w:t>
      </w:r>
      <w:r>
        <w:rPr>
          <w:color w:val="4C4D4F"/>
        </w:rPr>
        <w:t>are</w:t>
      </w:r>
      <w:r>
        <w:rPr>
          <w:color w:val="4C4D4F"/>
          <w:spacing w:val="-4"/>
        </w:rPr>
        <w:t> </w:t>
      </w:r>
      <w:r>
        <w:rPr>
          <w:color w:val="4C4D4F"/>
        </w:rPr>
        <w:t>not</w:t>
      </w:r>
      <w:r>
        <w:rPr>
          <w:color w:val="4C4D4F"/>
          <w:spacing w:val="-4"/>
        </w:rPr>
        <w:t> </w:t>
      </w:r>
      <w:r>
        <w:rPr>
          <w:color w:val="4C4D4F"/>
        </w:rPr>
        <w:t>ready.</w:t>
      </w:r>
    </w:p>
    <w:p>
      <w:pPr>
        <w:pStyle w:val="BodyText"/>
        <w:spacing w:before="10"/>
        <w:rPr>
          <w:rFonts w:ascii="Trebuchet MS"/>
          <w:b/>
          <w:sz w:val="24"/>
        </w:rPr>
      </w:pPr>
    </w:p>
    <w:p>
      <w:pPr>
        <w:spacing w:line="264" w:lineRule="auto" w:before="0"/>
        <w:ind w:left="180" w:right="437" w:firstLine="0"/>
        <w:jc w:val="left"/>
        <w:rPr>
          <w:rFonts w:ascii="Trebuchet MS"/>
          <w:b/>
          <w:sz w:val="21"/>
        </w:rPr>
      </w:pPr>
      <w:r>
        <w:rPr>
          <w:b/>
          <w:color w:val="1A6887"/>
          <w:w w:val="90"/>
          <w:sz w:val="26"/>
        </w:rPr>
        <w:t>SUD</w:t>
      </w:r>
      <w:r>
        <w:rPr>
          <w:b/>
          <w:color w:val="1A6887"/>
          <w:spacing w:val="9"/>
          <w:w w:val="90"/>
          <w:sz w:val="26"/>
        </w:rPr>
        <w:t> </w:t>
      </w:r>
      <w:r>
        <w:rPr>
          <w:b/>
          <w:color w:val="1A6887"/>
          <w:w w:val="90"/>
          <w:sz w:val="26"/>
        </w:rPr>
        <w:t>Treatment</w:t>
      </w:r>
      <w:r>
        <w:rPr>
          <w:b/>
          <w:color w:val="1A6887"/>
          <w:spacing w:val="10"/>
          <w:w w:val="90"/>
          <w:sz w:val="26"/>
        </w:rPr>
        <w:t> </w:t>
      </w:r>
      <w:r>
        <w:rPr>
          <w:b/>
          <w:color w:val="1A6887"/>
          <w:w w:val="90"/>
          <w:sz w:val="26"/>
        </w:rPr>
        <w:t>for</w:t>
      </w:r>
      <w:r>
        <w:rPr>
          <w:b/>
          <w:color w:val="1A6887"/>
          <w:spacing w:val="10"/>
          <w:w w:val="90"/>
          <w:sz w:val="26"/>
        </w:rPr>
        <w:t> </w:t>
      </w:r>
      <w:r>
        <w:rPr>
          <w:b/>
          <w:color w:val="1A6887"/>
          <w:w w:val="90"/>
          <w:sz w:val="26"/>
        </w:rPr>
        <w:t>Military</w:t>
      </w:r>
      <w:r>
        <w:rPr>
          <w:b/>
          <w:color w:val="1A6887"/>
          <w:spacing w:val="10"/>
          <w:w w:val="90"/>
          <w:sz w:val="26"/>
        </w:rPr>
        <w:t> </w:t>
      </w:r>
      <w:r>
        <w:rPr>
          <w:b/>
          <w:color w:val="1A6887"/>
          <w:w w:val="90"/>
          <w:sz w:val="26"/>
        </w:rPr>
        <w:t>Families</w:t>
      </w:r>
      <w:r>
        <w:rPr>
          <w:b/>
          <w:color w:val="1A6887"/>
          <w:spacing w:val="1"/>
          <w:w w:val="90"/>
          <w:sz w:val="26"/>
        </w:rPr>
        <w:t> </w:t>
      </w:r>
      <w:r>
        <w:rPr>
          <w:rFonts w:ascii="Trebuchet MS"/>
          <w:b/>
          <w:color w:val="4C4D4F"/>
          <w:sz w:val="21"/>
        </w:rPr>
        <w:t>Active duty and veteran military personnel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are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at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an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increased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risk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for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substance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misuse,</w:t>
      </w:r>
    </w:p>
    <w:p>
      <w:pPr>
        <w:pStyle w:val="BodyText"/>
        <w:spacing w:line="247" w:lineRule="auto"/>
        <w:ind w:left="180" w:right="38"/>
      </w:pPr>
      <w:r>
        <w:rPr>
          <w:color w:val="4C4D4F"/>
          <w:w w:val="110"/>
        </w:rPr>
        <w:t>including AUD, drug use disorders, past-month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heavy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episodic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drinking,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daily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cigarette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 drug misuse (Hoggatt, Lehavot,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Krenek, Schweizer, &amp; Simpson, 2017; Teeters,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Lancaster, Brown, &amp; Back, 2017). Additionally,</w:t>
      </w:r>
      <w:r>
        <w:rPr>
          <w:color w:val="4C4D4F"/>
          <w:spacing w:val="1"/>
          <w:w w:val="110"/>
        </w:rPr>
        <w:t> </w:t>
      </w:r>
      <w:r>
        <w:rPr>
          <w:rFonts w:ascii="Trebuchet MS"/>
          <w:b/>
          <w:color w:val="4C4D4F"/>
        </w:rPr>
        <w:t>spouses and children of military members are</w:t>
      </w:r>
      <w:r>
        <w:rPr>
          <w:rFonts w:ascii="Trebuchet MS"/>
          <w:b/>
          <w:color w:val="4C4D4F"/>
          <w:spacing w:val="1"/>
        </w:rPr>
        <w:t> </w:t>
      </w:r>
      <w:r>
        <w:rPr>
          <w:rFonts w:ascii="Trebuchet MS"/>
          <w:b/>
          <w:color w:val="4C4D4F"/>
          <w:w w:val="105"/>
        </w:rPr>
        <w:t>vulnerable to substance misuse </w:t>
      </w:r>
      <w:r>
        <w:rPr>
          <w:color w:val="4C4D4F"/>
          <w:w w:val="105"/>
        </w:rPr>
        <w:t>(Sullivan et al.,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2015; Trone et al., 2018). Thus, family-based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military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personnel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key.</w:t>
      </w:r>
    </w:p>
    <w:p>
      <w:pPr>
        <w:pStyle w:val="BodyText"/>
        <w:spacing w:line="247" w:lineRule="auto" w:before="182"/>
        <w:ind w:left="180" w:right="84"/>
      </w:pPr>
      <w:r>
        <w:rPr>
          <w:color w:val="4C4D4F"/>
          <w:w w:val="110"/>
        </w:rPr>
        <w:t>Nearly all of the empirical research on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military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populations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focused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on individual treatment effects rather than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interventions.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Furthermore,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abundance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military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populations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concerns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topics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like deployment,</w:t>
      </w:r>
    </w:p>
    <w:p>
      <w:pPr>
        <w:spacing w:line="247" w:lineRule="auto" w:before="101"/>
        <w:ind w:left="180" w:right="296" w:firstLine="0"/>
        <w:jc w:val="left"/>
        <w:rPr>
          <w:sz w:val="21"/>
        </w:rPr>
      </w:pPr>
      <w:r>
        <w:rPr/>
        <w:br w:type="column"/>
      </w:r>
      <w:r>
        <w:rPr>
          <w:color w:val="4C4D4F"/>
          <w:w w:val="105"/>
          <w:sz w:val="21"/>
        </w:rPr>
        <w:t>suicide/violence,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PTSD,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SUDs.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Thus,</w:t>
      </w:r>
      <w:r>
        <w:rPr>
          <w:color w:val="4C4D4F"/>
          <w:spacing w:val="1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it</w:t>
      </w:r>
      <w:r>
        <w:rPr>
          <w:rFonts w:ascii="Trebuchet MS" w:hAnsi="Trebuchet MS"/>
          <w:b/>
          <w:color w:val="4C4D4F"/>
          <w:spacing w:val="5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is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difﬁcult to know the degree to which family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counseling for substance misuse has been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successfully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used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military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families.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color w:val="4C4D4F"/>
          <w:sz w:val="21"/>
        </w:rPr>
        <w:t>Examples</w:t>
      </w:r>
      <w:r>
        <w:rPr>
          <w:color w:val="4C4D4F"/>
          <w:spacing w:val="-5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available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evidence-based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ﬁndings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include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following: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170" w:after="0"/>
        <w:ind w:left="450" w:right="282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 a very small study of male military veterans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female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spouses,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behavioral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couples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therapy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AUD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combined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cognitive–behavioral</w:t>
      </w:r>
    </w:p>
    <w:p>
      <w:pPr>
        <w:pStyle w:val="BodyText"/>
        <w:spacing w:line="247" w:lineRule="auto" w:before="9"/>
        <w:ind w:left="450" w:right="213"/>
      </w:pPr>
      <w:r>
        <w:rPr>
          <w:color w:val="4C4D4F"/>
          <w:w w:val="110"/>
        </w:rPr>
        <w:t>conjoint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reduction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percentage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days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heavy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PTSD symptoms (Schumm, Monson, O’Farrell,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Gustin,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Chard,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34" w:after="0"/>
        <w:ind w:left="450" w:right="1080" w:hanging="270"/>
        <w:jc w:val="both"/>
        <w:rPr>
          <w:sz w:val="21"/>
        </w:rPr>
      </w:pPr>
      <w:r>
        <w:rPr>
          <w:color w:val="4C4D4F"/>
          <w:w w:val="110"/>
          <w:sz w:val="21"/>
        </w:rPr>
        <w:t>A web-based adaptation of Community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Reinforcement and Family Training was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efﬁcacious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improving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support,</w:t>
      </w:r>
    </w:p>
    <w:p>
      <w:pPr>
        <w:pStyle w:val="BodyText"/>
        <w:spacing w:line="247" w:lineRule="auto" w:before="10"/>
        <w:ind w:left="450" w:right="431"/>
        <w:jc w:val="both"/>
      </w:pPr>
      <w:r>
        <w:rPr>
          <w:color w:val="4C4D4F"/>
          <w:w w:val="110"/>
        </w:rPr>
        <w:t>relationship quality, family conﬂict, and spouse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perceptions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partner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drinking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(Osilla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BodyText"/>
        <w:spacing w:line="247" w:lineRule="auto" w:before="183"/>
        <w:ind w:left="180" w:right="264"/>
      </w:pPr>
      <w:r>
        <w:rPr>
          <w:color w:val="4C4D4F"/>
          <w:w w:val="110"/>
        </w:rPr>
        <w:t>The Department of Defense has made concerted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efforts to better address family-wide </w:t>
      </w:r>
      <w:r>
        <w:rPr>
          <w:color w:val="4C4D4F"/>
          <w:w w:val="110"/>
        </w:rPr>
        <w:t>problems felt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 military personnel, including marital issues, child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behavioral problems, and adjustment problems,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through programs such as Military and Family Life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3"/>
          <w:w w:val="110"/>
        </w:rPr>
        <w:t>Counseling (MFLC) </w:t>
      </w:r>
      <w:r>
        <w:rPr>
          <w:color w:val="4C4D4F"/>
          <w:spacing w:val="-2"/>
          <w:w w:val="110"/>
        </w:rPr>
        <w:t>and Military OneSource. These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programs provide services like couples counseling,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psychotherapy, suicide prevention, screening,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pharmacotherapy, telehealth, </w:t>
      </w:r>
      <w:r>
        <w:rPr>
          <w:color w:val="4C4D4F"/>
          <w:w w:val="110"/>
        </w:rPr>
        <w:t>inpatient psychiatric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4"/>
          <w:w w:val="110"/>
        </w:rPr>
        <w:t>care,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4"/>
          <w:w w:val="110"/>
        </w:rPr>
        <w:t>residential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4"/>
          <w:w w:val="110"/>
        </w:rPr>
        <w:t>treatment,</w:t>
      </w:r>
      <w:r>
        <w:rPr>
          <w:color w:val="4C4D4F"/>
          <w:spacing w:val="-11"/>
          <w:w w:val="110"/>
        </w:rPr>
        <w:t> </w:t>
      </w:r>
      <w:r>
        <w:rPr>
          <w:color w:val="4C4D4F"/>
          <w:spacing w:val="-3"/>
          <w:w w:val="110"/>
        </w:rPr>
        <w:t>and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3"/>
          <w:w w:val="110"/>
        </w:rPr>
        <w:t>SUD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3"/>
          <w:w w:val="110"/>
        </w:rPr>
        <w:t>treatment</w:t>
      </w:r>
      <w:r>
        <w:rPr>
          <w:color w:val="4C4D4F"/>
          <w:spacing w:val="-11"/>
          <w:w w:val="110"/>
        </w:rPr>
        <w:t> </w:t>
      </w:r>
      <w:r>
        <w:rPr>
          <w:color w:val="4C4D4F"/>
          <w:spacing w:val="-3"/>
          <w:w w:val="110"/>
        </w:rPr>
        <w:t>(Trail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2"/>
          <w:w w:val="110"/>
        </w:rPr>
        <w:t>et al., 2017). Unfortunately, little peer-reviewed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research has been conducted to assess the efﬁcacy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0"/>
        </w:rPr>
        <w:t>and cost-effectiveness of these programs (Trail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 2017), especially regarding SUD services and</w:t>
      </w:r>
      <w:r>
        <w:rPr>
          <w:color w:val="4C4D4F"/>
          <w:spacing w:val="1"/>
          <w:w w:val="110"/>
        </w:rPr>
        <w:t> </w:t>
      </w:r>
      <w:r>
        <w:rPr>
          <w:color w:val="4C4D4F"/>
        </w:rPr>
        <w:t>outcomes. However, </w:t>
      </w:r>
      <w:r>
        <w:rPr>
          <w:rFonts w:ascii="Trebuchet MS" w:hAnsi="Trebuchet MS"/>
          <w:b/>
          <w:color w:val="4C4D4F"/>
        </w:rPr>
        <w:t>recent analyses from the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rFonts w:ascii="Trebuchet MS" w:hAnsi="Trebuchet MS"/>
          <w:b/>
          <w:color w:val="4C4D4F"/>
          <w:spacing w:val="-2"/>
          <w:w w:val="105"/>
        </w:rPr>
        <w:t>RAND Corporation suggest these programs </w:t>
      </w:r>
      <w:r>
        <w:rPr>
          <w:rFonts w:ascii="Trebuchet MS" w:hAnsi="Trebuchet MS"/>
          <w:b/>
          <w:color w:val="4C4D4F"/>
          <w:spacing w:val="-1"/>
          <w:w w:val="105"/>
        </w:rPr>
        <w:t>can</w:t>
      </w:r>
      <w:r>
        <w:rPr>
          <w:rFonts w:ascii="Trebuchet MS" w:hAnsi="Trebuchet MS"/>
          <w:b/>
          <w:color w:val="4C4D4F"/>
          <w:w w:val="105"/>
        </w:rPr>
        <w:t> </w:t>
      </w:r>
      <w:r>
        <w:rPr>
          <w:rFonts w:ascii="Trebuchet MS" w:hAnsi="Trebuchet MS"/>
          <w:b/>
          <w:color w:val="4C4D4F"/>
          <w:w w:val="110"/>
        </w:rPr>
        <w:t>be</w:t>
      </w:r>
      <w:r>
        <w:rPr>
          <w:rFonts w:ascii="Trebuchet MS" w:hAnsi="Trebuchet MS"/>
          <w:b/>
          <w:color w:val="4C4D4F"/>
          <w:spacing w:val="-15"/>
          <w:w w:val="110"/>
        </w:rPr>
        <w:t> </w:t>
      </w:r>
      <w:r>
        <w:rPr>
          <w:rFonts w:ascii="Trebuchet MS" w:hAnsi="Trebuchet MS"/>
          <w:b/>
          <w:color w:val="4C4D4F"/>
          <w:w w:val="110"/>
        </w:rPr>
        <w:t>effective</w:t>
      </w:r>
      <w:r>
        <w:rPr>
          <w:rFonts w:ascii="Trebuchet MS" w:hAnsi="Trebuchet MS"/>
          <w:b/>
          <w:color w:val="4C4D4F"/>
          <w:spacing w:val="-14"/>
          <w:w w:val="110"/>
        </w:rPr>
        <w:t> </w:t>
      </w:r>
      <w:r>
        <w:rPr>
          <w:rFonts w:ascii="Trebuchet MS" w:hAnsi="Trebuchet MS"/>
          <w:b/>
          <w:color w:val="4C4D4F"/>
          <w:w w:val="110"/>
        </w:rPr>
        <w:t>at</w:t>
      </w:r>
      <w:r>
        <w:rPr>
          <w:rFonts w:ascii="Trebuchet MS" w:hAnsi="Trebuchet MS"/>
          <w:b/>
          <w:color w:val="4C4D4F"/>
          <w:spacing w:val="-17"/>
          <w:w w:val="110"/>
        </w:rPr>
        <w:t> </w:t>
      </w:r>
      <w:r>
        <w:rPr>
          <w:color w:val="4C4D4F"/>
          <w:w w:val="110"/>
        </w:rPr>
        <w:t>(Trail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2017):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4" w:lineRule="auto" w:before="202" w:after="0"/>
        <w:ind w:left="450" w:right="1018" w:hanging="27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05"/>
          <w:sz w:val="21"/>
        </w:rPr>
        <w:t>Reducing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short-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long-term</w:t>
      </w:r>
      <w:r>
        <w:rPr>
          <w:color w:val="4C4D4F"/>
          <w:spacing w:val="3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problem</w:t>
      </w:r>
      <w:r>
        <w:rPr>
          <w:rFonts w:ascii="Trebuchet MS" w:hAnsi="Trebuchet MS"/>
          <w:b/>
          <w:color w:val="4C4D4F"/>
          <w:spacing w:val="-6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severity.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4" w:lineRule="auto" w:before="66" w:after="0"/>
        <w:ind w:left="450" w:right="770" w:hanging="27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05"/>
          <w:sz w:val="21"/>
        </w:rPr>
        <w:t>Reducing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interference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work</w:t>
      </w:r>
      <w:r>
        <w:rPr>
          <w:rFonts w:ascii="Trebuchet MS" w:hAnsi="Trebuchet MS"/>
          <w:b/>
          <w:color w:val="4C4D4F"/>
          <w:spacing w:val="5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</w:t>
      </w:r>
      <w:r>
        <w:rPr>
          <w:rFonts w:ascii="Trebuchet MS" w:hAnsi="Trebuchet MS"/>
          <w:b/>
          <w:color w:val="4C4D4F"/>
          <w:spacing w:val="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daily</w:t>
      </w:r>
      <w:r>
        <w:rPr>
          <w:rFonts w:ascii="Trebuchet MS" w:hAnsi="Trebuchet MS"/>
          <w:b/>
          <w:color w:val="4C4D4F"/>
          <w:spacing w:val="-6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functioning.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64" w:after="0"/>
        <w:ind w:left="450" w:right="345" w:hanging="271"/>
        <w:jc w:val="left"/>
        <w:rPr>
          <w:sz w:val="21"/>
        </w:rPr>
      </w:pPr>
      <w:r>
        <w:rPr>
          <w:color w:val="4C4D4F"/>
          <w:w w:val="105"/>
          <w:sz w:val="21"/>
        </w:rPr>
        <w:t>Providing</w:t>
      </w:r>
      <w:r>
        <w:rPr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needed referrals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outside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services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10"/>
          <w:sz w:val="21"/>
        </w:rPr>
        <w:t>(including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services).</w:t>
      </w:r>
    </w:p>
    <w:p>
      <w:pPr>
        <w:pStyle w:val="Heading8"/>
        <w:numPr>
          <w:ilvl w:val="0"/>
          <w:numId w:val="7"/>
        </w:numPr>
        <w:tabs>
          <w:tab w:pos="451" w:val="left" w:leader="none"/>
        </w:tabs>
        <w:spacing w:line="204" w:lineRule="auto" w:before="63" w:after="0"/>
        <w:ind w:left="450" w:right="374" w:hanging="270"/>
        <w:jc w:val="left"/>
      </w:pPr>
      <w:r>
        <w:rPr>
          <w:rFonts w:ascii="Gill Sans MT" w:hAnsi="Gill Sans MT"/>
          <w:b w:val="0"/>
          <w:color w:val="4C4D4F"/>
        </w:rPr>
        <w:t>Improving</w:t>
      </w:r>
      <w:r>
        <w:rPr>
          <w:rFonts w:ascii="Gill Sans MT" w:hAnsi="Gill Sans MT"/>
          <w:b w:val="0"/>
          <w:color w:val="4C4D4F"/>
          <w:spacing w:val="6"/>
        </w:rPr>
        <w:t> </w:t>
      </w:r>
      <w:r>
        <w:rPr>
          <w:color w:val="4C4D4F"/>
        </w:rPr>
        <w:t>stress</w:t>
      </w:r>
      <w:r>
        <w:rPr>
          <w:color w:val="4C4D4F"/>
          <w:spacing w:val="2"/>
        </w:rPr>
        <w:t> </w:t>
      </w:r>
      <w:r>
        <w:rPr>
          <w:color w:val="4C4D4F"/>
        </w:rPr>
        <w:t>(work-related</w:t>
      </w:r>
      <w:r>
        <w:rPr>
          <w:color w:val="4C4D4F"/>
          <w:spacing w:val="1"/>
        </w:rPr>
        <w:t> </w:t>
      </w:r>
      <w:r>
        <w:rPr>
          <w:color w:val="4C4D4F"/>
        </w:rPr>
        <w:t>and</w:t>
      </w:r>
      <w:r>
        <w:rPr>
          <w:color w:val="4C4D4F"/>
          <w:spacing w:val="2"/>
        </w:rPr>
        <w:t> </w:t>
      </w:r>
      <w:r>
        <w:rPr>
          <w:color w:val="4C4D4F"/>
        </w:rPr>
        <w:t>life</w:t>
      </w:r>
      <w:r>
        <w:rPr>
          <w:color w:val="4C4D4F"/>
          <w:spacing w:val="1"/>
        </w:rPr>
        <w:t> </w:t>
      </w:r>
      <w:r>
        <w:rPr>
          <w:color w:val="4C4D4F"/>
        </w:rPr>
        <w:t>stress)</w:t>
      </w:r>
      <w:r>
        <w:rPr>
          <w:color w:val="4C4D4F"/>
          <w:spacing w:val="-60"/>
        </w:rPr>
        <w:t> </w:t>
      </w:r>
      <w:r>
        <w:rPr>
          <w:color w:val="4C4D4F"/>
        </w:rPr>
        <w:t>and</w:t>
      </w:r>
      <w:r>
        <w:rPr>
          <w:color w:val="4C4D4F"/>
          <w:spacing w:val="-3"/>
        </w:rPr>
        <w:t> </w:t>
      </w:r>
      <w:r>
        <w:rPr>
          <w:color w:val="4C4D4F"/>
        </w:rPr>
        <w:t>anxiety.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46" w:after="0"/>
        <w:ind w:left="450" w:right="528" w:hanging="270"/>
        <w:jc w:val="left"/>
        <w:rPr>
          <w:sz w:val="21"/>
        </w:rPr>
      </w:pPr>
      <w:r>
        <w:rPr>
          <w:color w:val="4C4D4F"/>
          <w:w w:val="105"/>
          <w:sz w:val="21"/>
        </w:rPr>
        <w:t>Meeting clients’ </w:t>
      </w:r>
      <w:r>
        <w:rPr>
          <w:rFonts w:ascii="Trebuchet MS" w:hAnsi="Trebuchet MS"/>
          <w:b/>
          <w:color w:val="4C4D4F"/>
          <w:w w:val="105"/>
          <w:sz w:val="21"/>
        </w:rPr>
        <w:t>treatment expectations.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Speciﬁcally, over 90 percent of participants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reported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feeling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satisﬁed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speed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</w:p>
    <w:p>
      <w:pPr>
        <w:spacing w:after="0" w:line="225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69" w:space="151"/>
            <w:col w:w="526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165"/>
          <w:footerReference w:type="default" r:id="rId166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line="247" w:lineRule="auto" w:before="119"/>
        <w:ind w:left="450" w:right="38"/>
      </w:pPr>
      <w:r>
        <w:rPr>
          <w:color w:val="4C4D4F"/>
          <w:w w:val="110"/>
        </w:rPr>
        <w:t>which 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was accessed,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conﬁdentiality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care,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continuity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services.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1" w:after="0"/>
        <w:ind w:left="450" w:right="383" w:hanging="270"/>
        <w:jc w:val="left"/>
        <w:rPr>
          <w:sz w:val="21"/>
        </w:rPr>
      </w:pPr>
      <w:r>
        <w:rPr>
          <w:color w:val="4C4D4F"/>
          <w:w w:val="105"/>
          <w:sz w:val="21"/>
        </w:rPr>
        <w:t>Responding to </w:t>
      </w:r>
      <w:r>
        <w:rPr>
          <w:rFonts w:ascii="Trebuchet MS" w:hAnsi="Trebuchet MS"/>
          <w:b/>
          <w:color w:val="4C4D4F"/>
          <w:w w:val="105"/>
          <w:sz w:val="21"/>
        </w:rPr>
        <w:t>military-speciﬁc needs.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Speciﬁcally,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25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percent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MFLC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participants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pacing w:val="-1"/>
          <w:w w:val="115"/>
          <w:sz w:val="21"/>
        </w:rPr>
        <w:t>agreed,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and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69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percent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strongly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agreed,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that</w:t>
      </w:r>
    </w:p>
    <w:p>
      <w:pPr>
        <w:pStyle w:val="BodyText"/>
        <w:spacing w:line="247" w:lineRule="auto" w:before="10"/>
        <w:ind w:left="450" w:right="38"/>
      </w:pPr>
      <w:r>
        <w:rPr>
          <w:color w:val="4C4D4F"/>
          <w:w w:val="110"/>
        </w:rPr>
        <w:t>the counselor understood military culture.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Military OneSource participants, 34 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agreed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44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strongly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agreed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counselor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understood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military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culture.</w:t>
      </w:r>
    </w:p>
    <w:p>
      <w:pPr>
        <w:pStyle w:val="BodyText"/>
        <w:spacing w:before="1"/>
        <w:rPr>
          <w:sz w:val="19"/>
        </w:rPr>
      </w:pPr>
    </w:p>
    <w:p>
      <w:pPr>
        <w:pStyle w:val="Heading6"/>
        <w:spacing w:line="247" w:lineRule="auto"/>
        <w:ind w:right="38"/>
      </w:pPr>
      <w:r>
        <w:rPr>
          <w:i/>
          <w:color w:val="1A6887"/>
        </w:rPr>
        <w:t>Adapting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Family-Based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SUD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Interventions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for</w:t>
      </w:r>
      <w:r>
        <w:rPr>
          <w:i/>
          <w:color w:val="1A6887"/>
          <w:spacing w:val="-63"/>
        </w:rPr>
        <w:t> </w:t>
      </w:r>
      <w:r>
        <w:rPr>
          <w:color w:val="1A6887"/>
        </w:rPr>
        <w:t>Military</w:t>
      </w:r>
      <w:r>
        <w:rPr>
          <w:color w:val="1A6887"/>
          <w:spacing w:val="-7"/>
        </w:rPr>
        <w:t> </w:t>
      </w:r>
      <w:r>
        <w:rPr>
          <w:color w:val="1A6887"/>
        </w:rPr>
        <w:t>Families</w:t>
      </w:r>
    </w:p>
    <w:p>
      <w:pPr>
        <w:pStyle w:val="BodyText"/>
        <w:spacing w:line="247" w:lineRule="auto" w:before="38"/>
        <w:ind w:left="180"/>
      </w:pPr>
      <w:r>
        <w:rPr>
          <w:color w:val="4C4D4F"/>
          <w:w w:val="110"/>
        </w:rPr>
        <w:t>Because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lack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empirical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data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based SUD treatment for military populations, our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adapt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traditional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based SUD interventions for the needs of military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 is limited.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However, you can draw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guidance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from research on family counseling for military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general.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Consider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working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families: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23" w:lineRule="auto" w:before="177" w:after="0"/>
        <w:ind w:left="450" w:right="663" w:hanging="270"/>
        <w:jc w:val="left"/>
      </w:pPr>
      <w:r>
        <w:rPr>
          <w:color w:val="4C4D4F"/>
        </w:rPr>
        <w:t>For adolescents with or at risk for SUDs,</w:t>
      </w:r>
      <w:r>
        <w:rPr>
          <w:color w:val="4C4D4F"/>
          <w:spacing w:val="-61"/>
        </w:rPr>
        <w:t> </w:t>
      </w:r>
      <w:r>
        <w:rPr>
          <w:color w:val="4C4D4F"/>
        </w:rPr>
        <w:t>ensure parent involvement in services/</w:t>
      </w:r>
      <w:r>
        <w:rPr>
          <w:color w:val="4C4D4F"/>
          <w:spacing w:val="1"/>
        </w:rPr>
        <w:t> </w:t>
      </w:r>
      <w:r>
        <w:rPr>
          <w:color w:val="4C4D4F"/>
        </w:rPr>
        <w:t>treatment.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47" w:lineRule="auto" w:before="0" w:after="0"/>
        <w:ind w:left="720" w:right="206" w:hanging="270"/>
        <w:jc w:val="left"/>
        <w:rPr>
          <w:sz w:val="21"/>
        </w:rPr>
      </w:pPr>
      <w:r>
        <w:rPr>
          <w:color w:val="4C4D4F"/>
          <w:w w:val="110"/>
          <w:sz w:val="21"/>
        </w:rPr>
        <w:t>A study of data from the 2004 to 2013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National Surveys on Drug Use and Health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revealed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adolescent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children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veteran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fathers were more likely than children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nonveteran fathers to report lifetime, past-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year,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past-month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 tobacco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nonmedical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psychotropic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medication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well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lifetime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cannabis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(Lipari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et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al.,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2017). Lower father involvement predicted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greater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chances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youth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study.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81" w:lineRule="exact" w:before="0" w:after="0"/>
        <w:ind w:left="720" w:right="0" w:hanging="27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05"/>
          <w:sz w:val="21"/>
        </w:rPr>
        <w:t>The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authors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suggest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parent involvement</w:t>
      </w:r>
    </w:p>
    <w:p>
      <w:pPr>
        <w:spacing w:line="247" w:lineRule="auto" w:before="0"/>
        <w:ind w:left="720" w:right="314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and communication with children about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substance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use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can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be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valuable,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especially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for prevention efforts. </w:t>
      </w:r>
      <w:r>
        <w:rPr>
          <w:color w:val="4C4D4F"/>
          <w:w w:val="105"/>
          <w:sz w:val="21"/>
        </w:rPr>
        <w:t>They note that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“formal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support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programs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serving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veterans’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families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necessary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address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prevention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intervention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adolescents’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use.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addition,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effectively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supporting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families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requires</w:t>
      </w:r>
    </w:p>
    <w:p>
      <w:pPr>
        <w:pStyle w:val="BodyText"/>
        <w:spacing w:line="247" w:lineRule="auto"/>
        <w:ind w:left="720" w:right="154"/>
      </w:pPr>
      <w:r>
        <w:rPr>
          <w:color w:val="4C4D4F"/>
          <w:w w:val="115"/>
        </w:rPr>
        <w:t>the active participation of a network of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stakeholders, including extended family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members,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schools,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care providers, community leaders and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groups,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private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associations,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faith-based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civic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organizations”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(p.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705).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105" w:after="0"/>
        <w:ind w:left="450" w:right="380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1"/>
          <w:sz w:val="21"/>
        </w:rPr>
        <w:br w:type="column"/>
      </w:r>
      <w:r>
        <w:rPr>
          <w:rFonts w:ascii="Trebuchet MS" w:hAnsi="Trebuchet MS"/>
          <w:b/>
          <w:color w:val="4C4D4F"/>
          <w:sz w:val="21"/>
        </w:rPr>
        <w:t>Educate yourself about military culture,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including</w:t>
      </w:r>
      <w:r>
        <w:rPr>
          <w:rFonts w:ascii="Trebuchet MS" w:hAnsi="Trebuchet MS"/>
          <w:b/>
          <w:color w:val="4C4D4F"/>
          <w:spacing w:val="11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what</w:t>
      </w:r>
      <w:r>
        <w:rPr>
          <w:rFonts w:ascii="Trebuchet MS" w:hAnsi="Trebuchet MS"/>
          <w:b/>
          <w:color w:val="4C4D4F"/>
          <w:spacing w:val="12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life</w:t>
      </w:r>
      <w:r>
        <w:rPr>
          <w:rFonts w:ascii="Trebuchet MS" w:hAnsi="Trebuchet MS"/>
          <w:b/>
          <w:color w:val="4C4D4F"/>
          <w:spacing w:val="11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is</w:t>
      </w:r>
      <w:r>
        <w:rPr>
          <w:rFonts w:ascii="Trebuchet MS" w:hAnsi="Trebuchet MS"/>
          <w:b/>
          <w:color w:val="4C4D4F"/>
          <w:spacing w:val="12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like</w:t>
      </w:r>
      <w:r>
        <w:rPr>
          <w:rFonts w:ascii="Trebuchet MS" w:hAnsi="Trebuchet MS"/>
          <w:b/>
          <w:color w:val="4C4D4F"/>
          <w:spacing w:val="11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for</w:t>
      </w:r>
      <w:r>
        <w:rPr>
          <w:rFonts w:ascii="Trebuchet MS" w:hAnsi="Trebuchet MS"/>
          <w:b/>
          <w:color w:val="4C4D4F"/>
          <w:spacing w:val="12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military</w:t>
      </w:r>
      <w:r>
        <w:rPr>
          <w:rFonts w:ascii="Trebuchet MS" w:hAnsi="Trebuchet MS"/>
          <w:b/>
          <w:color w:val="4C4D4F"/>
          <w:spacing w:val="11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families.</w:t>
      </w:r>
      <w:r>
        <w:rPr>
          <w:rFonts w:ascii="Trebuchet MS" w:hAnsi="Trebuchet MS"/>
          <w:b/>
          <w:color w:val="4C4D4F"/>
          <w:spacing w:val="-57"/>
          <w:w w:val="9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RAND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assessment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MFLC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Military</w:t>
      </w:r>
    </w:p>
    <w:p>
      <w:pPr>
        <w:pStyle w:val="BodyText"/>
        <w:spacing w:line="247" w:lineRule="auto" w:before="9"/>
        <w:ind w:left="450" w:right="423"/>
      </w:pPr>
      <w:r>
        <w:rPr>
          <w:color w:val="4C4D4F"/>
          <w:w w:val="110"/>
        </w:rPr>
        <w:t>OneSource (Trail et al., 2017) indicates that,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although most participants felt counselors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understood military culture, many did not,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that was considered a barrier to successful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23" w:lineRule="auto" w:before="37" w:after="0"/>
        <w:ind w:left="450" w:right="814" w:hanging="270"/>
        <w:jc w:val="both"/>
        <w:rPr>
          <w:rFonts w:ascii="Gill Sans MT" w:hAnsi="Gill Sans MT"/>
          <w:b w:val="0"/>
        </w:rPr>
      </w:pPr>
      <w:r>
        <w:rPr>
          <w:color w:val="4C4D4F"/>
        </w:rPr>
        <w:t>Consider</w:t>
      </w:r>
      <w:r>
        <w:rPr>
          <w:color w:val="4C4D4F"/>
          <w:spacing w:val="-12"/>
        </w:rPr>
        <w:t> </w:t>
      </w:r>
      <w:r>
        <w:rPr>
          <w:color w:val="4C4D4F"/>
        </w:rPr>
        <w:t>stressors</w:t>
      </w:r>
      <w:r>
        <w:rPr>
          <w:color w:val="4C4D4F"/>
          <w:spacing w:val="-11"/>
        </w:rPr>
        <w:t> </w:t>
      </w:r>
      <w:r>
        <w:rPr>
          <w:color w:val="4C4D4F"/>
        </w:rPr>
        <w:t>related</w:t>
      </w:r>
      <w:r>
        <w:rPr>
          <w:color w:val="4C4D4F"/>
          <w:spacing w:val="-12"/>
        </w:rPr>
        <w:t> </w:t>
      </w:r>
      <w:r>
        <w:rPr>
          <w:color w:val="4C4D4F"/>
        </w:rPr>
        <w:t>to</w:t>
      </w:r>
      <w:r>
        <w:rPr>
          <w:color w:val="4C4D4F"/>
          <w:spacing w:val="-11"/>
        </w:rPr>
        <w:t> </w:t>
      </w:r>
      <w:r>
        <w:rPr>
          <w:color w:val="4C4D4F"/>
        </w:rPr>
        <w:t>military</w:t>
      </w:r>
      <w:r>
        <w:rPr>
          <w:color w:val="4C4D4F"/>
          <w:spacing w:val="-12"/>
        </w:rPr>
        <w:t> </w:t>
      </w:r>
      <w:r>
        <w:rPr>
          <w:color w:val="4C4D4F"/>
        </w:rPr>
        <w:t>life</w:t>
      </w:r>
      <w:r>
        <w:rPr>
          <w:color w:val="4C4D4F"/>
          <w:spacing w:val="-61"/>
        </w:rPr>
        <w:t> </w:t>
      </w:r>
      <w:r>
        <w:rPr>
          <w:color w:val="4C4D4F"/>
        </w:rPr>
        <w:t>that</w:t>
      </w:r>
      <w:r>
        <w:rPr>
          <w:color w:val="4C4D4F"/>
          <w:spacing w:val="-11"/>
        </w:rPr>
        <w:t> </w:t>
      </w:r>
      <w:r>
        <w:rPr>
          <w:color w:val="4C4D4F"/>
        </w:rPr>
        <w:t>may</w:t>
      </w:r>
      <w:r>
        <w:rPr>
          <w:color w:val="4C4D4F"/>
          <w:spacing w:val="-11"/>
        </w:rPr>
        <w:t> </w:t>
      </w:r>
      <w:r>
        <w:rPr>
          <w:color w:val="4C4D4F"/>
        </w:rPr>
        <w:t>exacerbate</w:t>
      </w:r>
      <w:r>
        <w:rPr>
          <w:color w:val="4C4D4F"/>
          <w:spacing w:val="-11"/>
        </w:rPr>
        <w:t> </w:t>
      </w:r>
      <w:r>
        <w:rPr>
          <w:color w:val="4C4D4F"/>
        </w:rPr>
        <w:t>or</w:t>
      </w:r>
      <w:r>
        <w:rPr>
          <w:color w:val="4C4D4F"/>
          <w:spacing w:val="-10"/>
        </w:rPr>
        <w:t> </w:t>
      </w:r>
      <w:r>
        <w:rPr>
          <w:color w:val="4C4D4F"/>
        </w:rPr>
        <w:t>increase</w:t>
      </w:r>
      <w:r>
        <w:rPr>
          <w:color w:val="4C4D4F"/>
          <w:spacing w:val="-11"/>
        </w:rPr>
        <w:t> </w:t>
      </w:r>
      <w:r>
        <w:rPr>
          <w:color w:val="4C4D4F"/>
        </w:rPr>
        <w:t>the</w:t>
      </w:r>
      <w:r>
        <w:rPr>
          <w:color w:val="4C4D4F"/>
          <w:spacing w:val="-11"/>
        </w:rPr>
        <w:t> </w:t>
      </w:r>
      <w:r>
        <w:rPr>
          <w:color w:val="4C4D4F"/>
        </w:rPr>
        <w:t>risk</w:t>
      </w:r>
      <w:r>
        <w:rPr>
          <w:color w:val="4C4D4F"/>
          <w:spacing w:val="-61"/>
        </w:rPr>
        <w:t> </w:t>
      </w:r>
      <w:r>
        <w:rPr>
          <w:color w:val="4C4D4F"/>
        </w:rPr>
        <w:t>for</w:t>
      </w:r>
      <w:r>
        <w:rPr>
          <w:color w:val="4C4D4F"/>
          <w:spacing w:val="17"/>
        </w:rPr>
        <w:t> </w:t>
      </w:r>
      <w:r>
        <w:rPr>
          <w:color w:val="4C4D4F"/>
        </w:rPr>
        <w:t>substance</w:t>
      </w:r>
      <w:r>
        <w:rPr>
          <w:color w:val="4C4D4F"/>
          <w:spacing w:val="18"/>
        </w:rPr>
        <w:t> </w:t>
      </w:r>
      <w:r>
        <w:rPr>
          <w:color w:val="4C4D4F"/>
        </w:rPr>
        <w:t>misuse.</w:t>
      </w:r>
      <w:r>
        <w:rPr>
          <w:color w:val="4C4D4F"/>
          <w:spacing w:val="17"/>
        </w:rPr>
        <w:t> </w:t>
      </w:r>
      <w:r>
        <w:rPr>
          <w:rFonts w:ascii="Gill Sans MT" w:hAnsi="Gill Sans MT"/>
          <w:b w:val="0"/>
          <w:color w:val="4C4D4F"/>
        </w:rPr>
        <w:t>Military</w:t>
      </w:r>
      <w:r>
        <w:rPr>
          <w:rFonts w:ascii="Gill Sans MT" w:hAnsi="Gill Sans MT"/>
          <w:b w:val="0"/>
          <w:color w:val="4C4D4F"/>
          <w:spacing w:val="19"/>
        </w:rPr>
        <w:t> </w:t>
      </w:r>
      <w:r>
        <w:rPr>
          <w:rFonts w:ascii="Gill Sans MT" w:hAnsi="Gill Sans MT"/>
          <w:b w:val="0"/>
          <w:color w:val="4C4D4F"/>
        </w:rPr>
        <w:t>family</w:t>
      </w:r>
      <w:r>
        <w:rPr>
          <w:rFonts w:ascii="Gill Sans MT" w:hAnsi="Gill Sans MT"/>
          <w:b w:val="0"/>
          <w:color w:val="4C4D4F"/>
          <w:spacing w:val="18"/>
        </w:rPr>
        <w:t> </w:t>
      </w:r>
      <w:r>
        <w:rPr>
          <w:rFonts w:ascii="Gill Sans MT" w:hAnsi="Gill Sans MT"/>
          <w:b w:val="0"/>
          <w:color w:val="4C4D4F"/>
        </w:rPr>
        <w:t>life</w:t>
      </w:r>
    </w:p>
    <w:p>
      <w:pPr>
        <w:pStyle w:val="BodyText"/>
        <w:spacing w:line="247" w:lineRule="auto" w:before="13"/>
        <w:ind w:left="450" w:right="246"/>
      </w:pPr>
      <w:r>
        <w:rPr>
          <w:color w:val="4C4D4F"/>
          <w:w w:val="110"/>
        </w:rPr>
        <w:t>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very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difﬁcult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families,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especially, in large part because of parent/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spouse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deployment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repeated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household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relocations. These events can be a strain 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(Lester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2016)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of: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37" w:lineRule="auto" w:before="121" w:after="0"/>
        <w:ind w:left="720" w:right="543" w:hanging="270"/>
        <w:jc w:val="left"/>
        <w:rPr>
          <w:sz w:val="21"/>
        </w:rPr>
      </w:pPr>
      <w:r>
        <w:rPr>
          <w:color w:val="4C4D4F"/>
          <w:w w:val="110"/>
          <w:sz w:val="21"/>
        </w:rPr>
        <w:t>Having to take over household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responsibilities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while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parent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deployed.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72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Fears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parent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safety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while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deployed.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300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Reuniﬁcation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readjusting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life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</w:p>
    <w:p>
      <w:pPr>
        <w:pStyle w:val="BodyText"/>
        <w:spacing w:line="227" w:lineRule="exact"/>
        <w:ind w:left="720"/>
      </w:pPr>
      <w:r>
        <w:rPr>
          <w:color w:val="4C4D4F"/>
          <w:w w:val="110"/>
        </w:rPr>
        <w:t>returning parent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back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home.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37" w:lineRule="auto" w:before="0" w:after="0"/>
        <w:ind w:left="720" w:right="549" w:hanging="270"/>
        <w:jc w:val="left"/>
        <w:rPr>
          <w:sz w:val="21"/>
        </w:rPr>
      </w:pPr>
      <w:r>
        <w:rPr>
          <w:color w:val="4C4D4F"/>
          <w:w w:val="110"/>
          <w:sz w:val="21"/>
        </w:rPr>
        <w:t>Helping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parent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returns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combat-related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injuries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trauma.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91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Adjustment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problems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ﬁtting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into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new</w:t>
      </w:r>
    </w:p>
    <w:p>
      <w:pPr>
        <w:pStyle w:val="BodyText"/>
        <w:spacing w:line="227" w:lineRule="exact"/>
        <w:ind w:left="720"/>
      </w:pPr>
      <w:r>
        <w:rPr>
          <w:color w:val="4C4D4F"/>
          <w:w w:val="110"/>
        </w:rPr>
        <w:t>schools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communities.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86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Having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form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new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bonds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teachers.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300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Having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build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new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friendships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integrate</w:t>
      </w:r>
    </w:p>
    <w:p>
      <w:pPr>
        <w:pStyle w:val="BodyText"/>
        <w:spacing w:line="242" w:lineRule="exact"/>
        <w:ind w:left="720"/>
      </w:pPr>
      <w:r>
        <w:rPr>
          <w:color w:val="4C4D4F"/>
          <w:w w:val="110"/>
        </w:rPr>
        <w:t>into new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groups.</w:t>
      </w:r>
    </w:p>
    <w:p>
      <w:pPr>
        <w:spacing w:line="247" w:lineRule="auto" w:before="174"/>
        <w:ind w:left="180" w:right="217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When</w:t>
      </w:r>
      <w:r>
        <w:rPr>
          <w:rFonts w:ascii="Trebuchet MS"/>
          <w:b/>
          <w:color w:val="4C4D4F"/>
          <w:spacing w:val="-10"/>
          <w:sz w:val="21"/>
        </w:rPr>
        <w:t> </w:t>
      </w:r>
      <w:r>
        <w:rPr>
          <w:rFonts w:ascii="Trebuchet MS"/>
          <w:b/>
          <w:color w:val="4C4D4F"/>
          <w:sz w:val="21"/>
        </w:rPr>
        <w:t>working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military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families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on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substance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use-related issues, it may be helpful to consider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the overall context of military family life 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related burdens</w:t>
      </w:r>
      <w:r>
        <w:rPr>
          <w:rFonts w:ascii="Trebuchet MS"/>
          <w:b/>
          <w:color w:val="4C4D4F"/>
          <w:spacing w:val="-3"/>
          <w:w w:val="105"/>
          <w:sz w:val="21"/>
        </w:rPr>
        <w:t> </w:t>
      </w:r>
      <w:r>
        <w:rPr>
          <w:color w:val="4C4D4F"/>
          <w:w w:val="105"/>
          <w:sz w:val="21"/>
        </w:rPr>
        <w:t>placed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service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members,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spouses,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children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because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deployment,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relocation, or other military-related events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factors. It is possible that recovery will not be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successfully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achieved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maintained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without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also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addressing such stressors if present, as they could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make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return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likely.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179" w:after="0"/>
        <w:ind w:left="450" w:right="369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Accept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that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being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military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is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extremely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demanding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all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encompassing;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it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not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“just</w:t>
      </w:r>
      <w:r>
        <w:rPr>
          <w:rFonts w:ascii="Trebuchet MS" w:hAnsi="Trebuchet MS"/>
          <w:b/>
          <w:color w:val="4C4D4F"/>
          <w:spacing w:val="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</w:t>
      </w:r>
      <w:r>
        <w:rPr>
          <w:rFonts w:ascii="Trebuchet MS" w:hAnsi="Trebuchet MS"/>
          <w:b/>
          <w:color w:val="4C4D4F"/>
          <w:spacing w:val="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job.”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color w:val="4C4D4F"/>
          <w:sz w:val="21"/>
        </w:rPr>
        <w:t>Military</w:t>
      </w:r>
      <w:r>
        <w:rPr>
          <w:color w:val="4C4D4F"/>
          <w:spacing w:val="14"/>
          <w:sz w:val="21"/>
        </w:rPr>
        <w:t> </w:t>
      </w:r>
      <w:r>
        <w:rPr>
          <w:color w:val="4C4D4F"/>
          <w:sz w:val="21"/>
        </w:rPr>
        <w:t>life</w:t>
      </w:r>
      <w:r>
        <w:rPr>
          <w:color w:val="4C4D4F"/>
          <w:spacing w:val="13"/>
          <w:sz w:val="21"/>
        </w:rPr>
        <w:t> </w:t>
      </w:r>
      <w:r>
        <w:rPr>
          <w:color w:val="4C4D4F"/>
          <w:sz w:val="21"/>
        </w:rPr>
        <w:t>is</w:t>
      </w:r>
      <w:r>
        <w:rPr>
          <w:color w:val="4C4D4F"/>
          <w:spacing w:val="14"/>
          <w:sz w:val="21"/>
        </w:rPr>
        <w:t> </w:t>
      </w:r>
      <w:r>
        <w:rPr>
          <w:color w:val="4C4D4F"/>
          <w:sz w:val="21"/>
        </w:rPr>
        <w:t>“24/7.”</w:t>
      </w:r>
      <w:r>
        <w:rPr>
          <w:color w:val="4C4D4F"/>
          <w:spacing w:val="14"/>
          <w:sz w:val="21"/>
        </w:rPr>
        <w:t> </w:t>
      </w:r>
      <w:r>
        <w:rPr>
          <w:color w:val="4C4D4F"/>
          <w:sz w:val="21"/>
        </w:rPr>
        <w:t>Working</w:t>
      </w:r>
    </w:p>
    <w:p>
      <w:pPr>
        <w:pStyle w:val="BodyText"/>
        <w:spacing w:line="247" w:lineRule="auto" w:before="13"/>
        <w:ind w:left="450" w:right="246"/>
      </w:pPr>
      <w:r>
        <w:rPr>
          <w:color w:val="4C4D4F"/>
          <w:w w:val="110"/>
        </w:rPr>
        <w:t>effectively with military families means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person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serving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military (and his or her family) has made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extraordinary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sacriﬁce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commitment.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</w:p>
    <w:p>
      <w:pPr>
        <w:pStyle w:val="BodyText"/>
        <w:spacing w:line="247" w:lineRule="auto" w:before="5"/>
        <w:ind w:left="450" w:right="572"/>
      </w:pPr>
      <w:r>
        <w:rPr>
          <w:color w:val="4C4D4F"/>
          <w:w w:val="110"/>
        </w:rPr>
        <w:t>a way, the military as an institution almost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operates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as a third person in the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marriage,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81" w:space="139"/>
            <w:col w:w="5260"/>
          </w:cols>
        </w:sect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80"/>
        <w:rPr>
          <w:sz w:val="20"/>
        </w:rPr>
      </w:pPr>
      <w:r>
        <w:rPr>
          <w:sz w:val="20"/>
        </w:rPr>
        <w:pict>
          <v:group style="width:504.55pt;height:191.9pt;mso-position-horizontal-relative:char;mso-position-vertical-relative:line" id="docshapegroup740" coordorigin="0,0" coordsize="10091,3838">
            <v:rect style="position:absolute;left:5;top:5;width:10081;height:3828" id="docshape741" filled="false" stroked="true" strokeweight=".5pt" strokecolor="#ce372f">
              <v:stroke dashstyle="solid"/>
            </v:rect>
            <v:shape style="position:absolute;left:10;top:540;width:10071;height:3288" type="#_x0000_t202" id="docshape742" filled="false" stroked="false">
              <v:textbox inset="0,0,0,0">
                <w:txbxContent>
                  <w:p>
                    <w:pPr>
                      <w:numPr>
                        <w:ilvl w:val="0"/>
                        <w:numId w:val="29"/>
                      </w:numPr>
                      <w:tabs>
                        <w:tab w:pos="360" w:val="left" w:leader="none"/>
                      </w:tabs>
                      <w:spacing w:line="206" w:lineRule="auto" w:before="20"/>
                      <w:ind w:left="360" w:right="577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National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Child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Traumatic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Stress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Network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supports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interventions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help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lower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substance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use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other</w:t>
                    </w:r>
                    <w:r>
                      <w:rPr>
                        <w:rFonts w:ascii="Verdana" w:hAnsi="Verdana"/>
                        <w:color w:val="4C4D4F"/>
                        <w:spacing w:val="2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unhealthy</w:t>
                    </w:r>
                    <w:r>
                      <w:rPr>
                        <w:rFonts w:ascii="Verdana" w:hAnsi="Verdana"/>
                        <w:color w:val="4C4D4F"/>
                        <w:spacing w:val="2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behaviors</w:t>
                    </w:r>
                    <w:r>
                      <w:rPr>
                        <w:rFonts w:ascii="Verdana" w:hAnsi="Verdana"/>
                        <w:color w:val="4C4D4F"/>
                        <w:spacing w:val="2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C4D4F"/>
                        <w:spacing w:val="2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military-family</w:t>
                    </w:r>
                    <w:r>
                      <w:rPr>
                        <w:rFonts w:ascii="Verdana" w:hAnsi="Verdana"/>
                        <w:color w:val="4C4D4F"/>
                        <w:spacing w:val="2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youth.</w:t>
                    </w:r>
                    <w:r>
                      <w:rPr>
                        <w:rFonts w:ascii="Verdana" w:hAnsi="Verdana"/>
                        <w:color w:val="4C4D4F"/>
                        <w:spacing w:val="2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They</w:t>
                    </w:r>
                    <w:r>
                      <w:rPr>
                        <w:rFonts w:ascii="Verdana" w:hAnsi="Verdana"/>
                        <w:color w:val="4C4D4F"/>
                        <w:spacing w:val="2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offer</w:t>
                    </w:r>
                    <w:r>
                      <w:rPr>
                        <w:rFonts w:ascii="Verdana" w:hAnsi="Verdana"/>
                        <w:color w:val="4C4D4F"/>
                        <w:spacing w:val="2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multiple</w:t>
                    </w:r>
                    <w:r>
                      <w:rPr>
                        <w:rFonts w:ascii="Verdana" w:hAnsi="Verdana"/>
                        <w:color w:val="4C4D4F"/>
                        <w:spacing w:val="2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resources</w:t>
                    </w:r>
                    <w:r>
                      <w:rPr>
                        <w:rFonts w:ascii="Verdana" w:hAnsi="Verdana"/>
                        <w:color w:val="4C4D4F"/>
                        <w:spacing w:val="2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speciﬁcally</w:t>
                    </w:r>
                    <w:r>
                      <w:rPr>
                        <w:rFonts w:ascii="Verdana" w:hAnsi="Verdana"/>
                        <w:color w:val="4C4D4F"/>
                        <w:spacing w:val="2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color w:val="4C4D4F"/>
                        <w:spacing w:val="2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active</w:t>
                    </w:r>
                  </w:p>
                  <w:p>
                    <w:pPr>
                      <w:spacing w:before="26"/>
                      <w:ind w:left="360" w:right="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duty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veteran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families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help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them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cope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stress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(and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trauma)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military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life.</w:t>
                    </w:r>
                  </w:p>
                  <w:p>
                    <w:pPr>
                      <w:numPr>
                        <w:ilvl w:val="1"/>
                        <w:numId w:val="29"/>
                      </w:numPr>
                      <w:tabs>
                        <w:tab w:pos="540" w:val="left" w:leader="none"/>
                      </w:tabs>
                      <w:spacing w:before="119"/>
                      <w:ind w:left="540" w:right="746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C4D4F"/>
                        <w:spacing w:val="1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listing</w:t>
                    </w:r>
                    <w:r>
                      <w:rPr>
                        <w:rFonts w:ascii="Verdana"/>
                        <w:color w:val="4C4D4F"/>
                        <w:spacing w:val="2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2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resources</w:t>
                    </w:r>
                    <w:r>
                      <w:rPr>
                        <w:rFonts w:ascii="Verdana"/>
                        <w:color w:val="4C4D4F"/>
                        <w:spacing w:val="2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can</w:t>
                    </w:r>
                    <w:r>
                      <w:rPr>
                        <w:rFonts w:ascii="Verdana"/>
                        <w:color w:val="4C4D4F"/>
                        <w:spacing w:val="2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be</w:t>
                    </w:r>
                    <w:r>
                      <w:rPr>
                        <w:rFonts w:ascii="Verdana"/>
                        <w:color w:val="4C4D4F"/>
                        <w:spacing w:val="2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found</w:t>
                    </w:r>
                    <w:r>
                      <w:rPr>
                        <w:rFonts w:ascii="Verdana"/>
                        <w:color w:val="4C4D4F"/>
                        <w:spacing w:val="2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here:</w:t>
                    </w:r>
                    <w:r>
                      <w:rPr>
                        <w:rFonts w:ascii="Verdana"/>
                        <w:color w:val="205E9E"/>
                        <w:spacing w:val="21"/>
                        <w:w w:val="95"/>
                        <w:sz w:val="18"/>
                      </w:rPr>
                      <w:t> </w:t>
                    </w:r>
                    <w:hyperlink r:id="rId169">
                      <w:r>
                        <w:rPr>
                          <w:rFonts w:ascii="Verdana"/>
                          <w:color w:val="205E9E"/>
                          <w:w w:val="95"/>
                          <w:sz w:val="18"/>
                          <w:u w:val="single" w:color="205E9E"/>
                        </w:rPr>
                        <w:t>www.nctsn.org/what-is-child-trauma/populations-at-risk/</w:t>
                      </w:r>
                    </w:hyperlink>
                    <w:r>
                      <w:rPr>
                        <w:rFonts w:ascii="Verdana"/>
                        <w:color w:val="205E9E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military-and-veteran-families/nctsn-resources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.</w:t>
                    </w:r>
                  </w:p>
                  <w:p>
                    <w:pPr>
                      <w:numPr>
                        <w:ilvl w:val="1"/>
                        <w:numId w:val="29"/>
                      </w:numPr>
                      <w:tabs>
                        <w:tab w:pos="540" w:val="left" w:leader="none"/>
                      </w:tabs>
                      <w:spacing w:line="290" w:lineRule="exact" w:before="0"/>
                      <w:ind w:left="54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Online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courses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about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evidence-based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military-informed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care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families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can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be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found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here:</w:t>
                    </w:r>
                    <w:r>
                      <w:rPr>
                        <w:rFonts w:ascii="Verdana"/>
                        <w:color w:val="205E9E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https://</w:t>
                    </w:r>
                  </w:p>
                  <w:p>
                    <w:pPr>
                      <w:spacing w:before="0"/>
                      <w:ind w:left="540" w:right="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learn.nctsn.org/course/index.php?categoryid=28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.</w:t>
                    </w: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pos="360" w:val="left" w:leader="none"/>
                      </w:tabs>
                      <w:spacing w:line="206" w:lineRule="auto" w:before="191"/>
                      <w:ind w:left="360" w:right="446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SAMHSA’s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Service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Members,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Veterans,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their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Families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Technical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Assistance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Center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provides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training,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technical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assistance,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consultation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address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behavioral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health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needs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service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members,</w:t>
                    </w:r>
                  </w:p>
                  <w:p>
                    <w:pPr>
                      <w:spacing w:line="264" w:lineRule="auto" w:before="25"/>
                      <w:ind w:left="360" w:right="177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veterans,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their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families.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Visit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center’s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website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more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information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(</w:t>
                    </w:r>
                    <w:hyperlink r:id="rId170">
                      <w:r>
                        <w:rPr>
                          <w:rFonts w:ascii="Verdana" w:hAnsi="Verdana"/>
                          <w:color w:val="205E9E"/>
                          <w:spacing w:val="-1"/>
                          <w:sz w:val="18"/>
                          <w:u w:val="single" w:color="205E9E"/>
                        </w:rPr>
                        <w:t>www.samhsa.gov/smvf-ta-</w:t>
                      </w:r>
                    </w:hyperlink>
                    <w:r>
                      <w:rPr>
                        <w:rFonts w:ascii="Verdana" w:hAnsi="Verdana"/>
                        <w:color w:val="205E9E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205E9E"/>
                        <w:sz w:val="18"/>
                        <w:u w:val="single" w:color="205E9E"/>
                      </w:rPr>
                      <w:t>center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).</w:t>
                    </w:r>
                  </w:p>
                </w:txbxContent>
              </v:textbox>
              <w10:wrap type="none"/>
            </v:shape>
            <v:shape style="position:absolute;left:10;top:10;width:10071;height:531" type="#_x0000_t202" id="docshape743" filled="true" fillcolor="#627283" stroked="false">
              <v:textbox inset="0,0,0,0">
                <w:txbxContent>
                  <w:p>
                    <w:pPr>
                      <w:spacing w:before="127"/>
                      <w:ind w:left="180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RESOURCE</w:t>
                    </w:r>
                    <w:r>
                      <w:rPr>
                        <w:rFonts w:ascii="Arial"/>
                        <w:b/>
                        <w:color w:val="FFFFFF"/>
                        <w:spacing w:val="3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ALERT:</w:t>
                    </w:r>
                    <w:r>
                      <w:rPr>
                        <w:rFonts w:ascii="Arial"/>
                        <w:b/>
                        <w:color w:val="FFFFFF"/>
                        <w:spacing w:val="3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PROVIDING</w:t>
                    </w:r>
                    <w:r>
                      <w:rPr>
                        <w:rFonts w:ascii="Arial"/>
                        <w:b/>
                        <w:color w:val="FFFFFF"/>
                        <w:spacing w:val="3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SUD</w:t>
                    </w:r>
                    <w:r>
                      <w:rPr>
                        <w:rFonts w:ascii="Arial"/>
                        <w:b/>
                        <w:color w:val="FFFFFF"/>
                        <w:spacing w:val="3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SERVICES</w:t>
                    </w:r>
                    <w:r>
                      <w:rPr>
                        <w:rFonts w:ascii="Arial"/>
                        <w:b/>
                        <w:color w:val="FFFFFF"/>
                        <w:spacing w:val="3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FOR</w:t>
                    </w:r>
                    <w:r>
                      <w:rPr>
                        <w:rFonts w:ascii="Arial"/>
                        <w:b/>
                        <w:color w:val="FFFFFF"/>
                        <w:spacing w:val="3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MILITARY</w:t>
                    </w:r>
                    <w:r>
                      <w:rPr>
                        <w:rFonts w:ascii="Arial"/>
                        <w:b/>
                        <w:color w:val="FFFFFF"/>
                        <w:spacing w:val="3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FAMILIES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tabs>
          <w:tab w:pos="5394" w:val="left" w:leader="none"/>
        </w:tabs>
        <w:spacing w:line="274" w:lineRule="exact" w:before="228"/>
        <w:ind w:left="445" w:right="0" w:firstLine="0"/>
        <w:jc w:val="left"/>
        <w:rPr>
          <w:b/>
          <w:sz w:val="32"/>
        </w:rPr>
      </w:pPr>
      <w:r>
        <w:rPr>
          <w:color w:val="4C4D4F"/>
          <w:w w:val="105"/>
          <w:sz w:val="21"/>
        </w:rPr>
        <w:t>creating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relational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triangle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(as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reﬂected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  <w:tab/>
      </w:r>
      <w:r>
        <w:rPr>
          <w:b/>
          <w:color w:val="1A6887"/>
          <w:w w:val="90"/>
          <w:position w:val="-7"/>
          <w:sz w:val="32"/>
        </w:rPr>
        <w:t>Where</w:t>
      </w:r>
      <w:r>
        <w:rPr>
          <w:b/>
          <w:color w:val="1A6887"/>
          <w:spacing w:val="-3"/>
          <w:w w:val="90"/>
          <w:position w:val="-7"/>
          <w:sz w:val="32"/>
        </w:rPr>
        <w:t> </w:t>
      </w:r>
      <w:r>
        <w:rPr>
          <w:b/>
          <w:color w:val="1A6887"/>
          <w:w w:val="90"/>
          <w:position w:val="-7"/>
          <w:sz w:val="32"/>
        </w:rPr>
        <w:t>Do</w:t>
      </w:r>
      <w:r>
        <w:rPr>
          <w:b/>
          <w:color w:val="1A6887"/>
          <w:spacing w:val="-2"/>
          <w:w w:val="90"/>
          <w:position w:val="-7"/>
          <w:sz w:val="32"/>
        </w:rPr>
        <w:t> </w:t>
      </w:r>
      <w:r>
        <w:rPr>
          <w:b/>
          <w:color w:val="1A6887"/>
          <w:w w:val="90"/>
          <w:position w:val="-7"/>
          <w:sz w:val="32"/>
        </w:rPr>
        <w:t>We</w:t>
      </w:r>
      <w:r>
        <w:rPr>
          <w:b/>
          <w:color w:val="1A6887"/>
          <w:spacing w:val="-4"/>
          <w:w w:val="90"/>
          <w:position w:val="-7"/>
          <w:sz w:val="32"/>
        </w:rPr>
        <w:t> </w:t>
      </w:r>
      <w:r>
        <w:rPr>
          <w:b/>
          <w:color w:val="1A6887"/>
          <w:w w:val="90"/>
          <w:position w:val="-7"/>
          <w:sz w:val="32"/>
        </w:rPr>
        <w:t>Go</w:t>
      </w:r>
      <w:r>
        <w:rPr>
          <w:b/>
          <w:color w:val="1A6887"/>
          <w:spacing w:val="-2"/>
          <w:w w:val="90"/>
          <w:position w:val="-7"/>
          <w:sz w:val="32"/>
        </w:rPr>
        <w:t> </w:t>
      </w:r>
      <w:r>
        <w:rPr>
          <w:b/>
          <w:color w:val="1A6887"/>
          <w:w w:val="90"/>
          <w:position w:val="-7"/>
          <w:sz w:val="32"/>
        </w:rPr>
        <w:t>From</w:t>
      </w:r>
      <w:r>
        <w:rPr>
          <w:b/>
          <w:color w:val="1A6887"/>
          <w:spacing w:val="-3"/>
          <w:w w:val="90"/>
          <w:position w:val="-7"/>
          <w:sz w:val="32"/>
        </w:rPr>
        <w:t> </w:t>
      </w:r>
      <w:r>
        <w:rPr>
          <w:b/>
          <w:color w:val="1A6887"/>
          <w:w w:val="90"/>
          <w:position w:val="-7"/>
          <w:sz w:val="32"/>
        </w:rPr>
        <w:t>Here?</w:t>
      </w:r>
    </w:p>
    <w:p>
      <w:pPr>
        <w:spacing w:after="0" w:line="274" w:lineRule="exact"/>
        <w:jc w:val="left"/>
        <w:rPr>
          <w:sz w:val="32"/>
        </w:rPr>
        <w:sectPr>
          <w:headerReference w:type="default" r:id="rId167"/>
          <w:footerReference w:type="default" r:id="rId168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line="247" w:lineRule="auto"/>
        <w:ind w:left="445" w:right="183"/>
      </w:pPr>
      <w:r>
        <w:rPr>
          <w:color w:val="4C4D4F"/>
          <w:w w:val="110"/>
        </w:rPr>
        <w:t>common remark from spouses, “My husband is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married to the military”) that may need to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addressed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(Moon,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2016,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p.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130).</w:t>
      </w:r>
    </w:p>
    <w:p>
      <w:pPr>
        <w:pStyle w:val="Heading8"/>
        <w:numPr>
          <w:ilvl w:val="0"/>
          <w:numId w:val="7"/>
        </w:numPr>
        <w:tabs>
          <w:tab w:pos="445" w:val="left" w:leader="none"/>
        </w:tabs>
        <w:spacing w:line="223" w:lineRule="auto" w:before="35" w:after="0"/>
        <w:ind w:left="445" w:right="107" w:hanging="270"/>
        <w:jc w:val="left"/>
      </w:pPr>
      <w:r>
        <w:rPr>
          <w:color w:val="4C4D4F"/>
        </w:rPr>
        <w:t>Because military service is often</w:t>
      </w:r>
      <w:r>
        <w:rPr>
          <w:color w:val="4C4D4F"/>
          <w:spacing w:val="1"/>
        </w:rPr>
        <w:t> </w:t>
      </w:r>
      <w:r>
        <w:rPr>
          <w:color w:val="4C4D4F"/>
          <w:spacing w:val="-1"/>
        </w:rPr>
        <w:t>transgenerational,</w:t>
      </w:r>
      <w:r>
        <w:rPr>
          <w:color w:val="4C4D4F"/>
          <w:spacing w:val="-12"/>
        </w:rPr>
        <w:t> </w:t>
      </w:r>
      <w:r>
        <w:rPr>
          <w:color w:val="4C4D4F"/>
        </w:rPr>
        <w:t>explore</w:t>
      </w:r>
      <w:r>
        <w:rPr>
          <w:color w:val="4C4D4F"/>
          <w:spacing w:val="-12"/>
        </w:rPr>
        <w:t> </w:t>
      </w:r>
      <w:r>
        <w:rPr>
          <w:color w:val="4C4D4F"/>
        </w:rPr>
        <w:t>whether</w:t>
      </w:r>
      <w:r>
        <w:rPr>
          <w:color w:val="4C4D4F"/>
          <w:spacing w:val="-11"/>
        </w:rPr>
        <w:t> </w:t>
      </w:r>
      <w:r>
        <w:rPr>
          <w:color w:val="4C4D4F"/>
        </w:rPr>
        <w:t>substance</w:t>
      </w:r>
      <w:r>
        <w:rPr>
          <w:color w:val="4C4D4F"/>
          <w:spacing w:val="-61"/>
        </w:rPr>
        <w:t> </w:t>
      </w:r>
      <w:r>
        <w:rPr>
          <w:color w:val="4C4D4F"/>
        </w:rPr>
        <w:t>use</w:t>
      </w:r>
      <w:r>
        <w:rPr>
          <w:color w:val="4C4D4F"/>
          <w:spacing w:val="-6"/>
        </w:rPr>
        <w:t> </w:t>
      </w:r>
      <w:r>
        <w:rPr>
          <w:color w:val="4C4D4F"/>
        </w:rPr>
        <w:t>patterns</w:t>
      </w:r>
      <w:r>
        <w:rPr>
          <w:color w:val="4C4D4F"/>
          <w:spacing w:val="-5"/>
        </w:rPr>
        <w:t> </w:t>
      </w:r>
      <w:r>
        <w:rPr>
          <w:color w:val="4C4D4F"/>
        </w:rPr>
        <w:t>in</w:t>
      </w:r>
      <w:r>
        <w:rPr>
          <w:color w:val="4C4D4F"/>
          <w:spacing w:val="-5"/>
        </w:rPr>
        <w:t> </w:t>
      </w:r>
      <w:r>
        <w:rPr>
          <w:color w:val="4C4D4F"/>
        </w:rPr>
        <w:t>military</w:t>
      </w:r>
      <w:r>
        <w:rPr>
          <w:color w:val="4C4D4F"/>
          <w:spacing w:val="-6"/>
        </w:rPr>
        <w:t> </w:t>
      </w:r>
      <w:r>
        <w:rPr>
          <w:color w:val="4C4D4F"/>
        </w:rPr>
        <w:t>personnel</w:t>
      </w:r>
      <w:r>
        <w:rPr>
          <w:color w:val="4C4D4F"/>
          <w:spacing w:val="-5"/>
        </w:rPr>
        <w:t> </w:t>
      </w:r>
      <w:r>
        <w:rPr>
          <w:color w:val="4C4D4F"/>
        </w:rPr>
        <w:t>were</w:t>
      </w:r>
    </w:p>
    <w:p>
      <w:pPr>
        <w:pStyle w:val="BodyText"/>
        <w:spacing w:line="247" w:lineRule="auto" w:before="13"/>
        <w:ind w:left="445" w:right="38"/>
      </w:pPr>
      <w:r>
        <w:rPr>
          <w:rFonts w:ascii="Trebuchet MS"/>
          <w:b/>
          <w:color w:val="4C4D4F"/>
        </w:rPr>
        <w:t>present</w:t>
      </w:r>
      <w:r>
        <w:rPr>
          <w:rFonts w:ascii="Trebuchet MS"/>
          <w:b/>
          <w:color w:val="4C4D4F"/>
          <w:spacing w:val="-6"/>
        </w:rPr>
        <w:t> </w:t>
      </w:r>
      <w:r>
        <w:rPr>
          <w:rFonts w:ascii="Trebuchet MS"/>
          <w:b/>
          <w:color w:val="4C4D4F"/>
        </w:rPr>
        <w:t>in</w:t>
      </w:r>
      <w:r>
        <w:rPr>
          <w:rFonts w:ascii="Trebuchet MS"/>
          <w:b/>
          <w:color w:val="4C4D4F"/>
          <w:spacing w:val="-6"/>
        </w:rPr>
        <w:t> </w:t>
      </w:r>
      <w:r>
        <w:rPr>
          <w:rFonts w:ascii="Trebuchet MS"/>
          <w:b/>
          <w:color w:val="4C4D4F"/>
        </w:rPr>
        <w:t>other</w:t>
      </w:r>
      <w:r>
        <w:rPr>
          <w:rFonts w:ascii="Trebuchet MS"/>
          <w:b/>
          <w:color w:val="4C4D4F"/>
          <w:spacing w:val="-6"/>
        </w:rPr>
        <w:t> </w:t>
      </w:r>
      <w:r>
        <w:rPr>
          <w:rFonts w:ascii="Trebuchet MS"/>
          <w:b/>
          <w:color w:val="4C4D4F"/>
        </w:rPr>
        <w:t>generations</w:t>
      </w:r>
      <w:r>
        <w:rPr>
          <w:rFonts w:ascii="Trebuchet MS"/>
          <w:b/>
          <w:color w:val="4C4D4F"/>
          <w:spacing w:val="-6"/>
        </w:rPr>
        <w:t> </w:t>
      </w:r>
      <w:r>
        <w:rPr>
          <w:rFonts w:ascii="Trebuchet MS"/>
          <w:b/>
          <w:color w:val="4C4D4F"/>
        </w:rPr>
        <w:t>of</w:t>
      </w:r>
      <w:r>
        <w:rPr>
          <w:rFonts w:ascii="Trebuchet MS"/>
          <w:b/>
          <w:color w:val="4C4D4F"/>
          <w:spacing w:val="-6"/>
        </w:rPr>
        <w:t> </w:t>
      </w:r>
      <w:r>
        <w:rPr>
          <w:rFonts w:ascii="Trebuchet MS"/>
          <w:b/>
          <w:color w:val="4C4D4F"/>
        </w:rPr>
        <w:t>the</w:t>
      </w:r>
      <w:r>
        <w:rPr>
          <w:rFonts w:ascii="Trebuchet MS"/>
          <w:b/>
          <w:color w:val="4C4D4F"/>
          <w:spacing w:val="-6"/>
        </w:rPr>
        <w:t> </w:t>
      </w:r>
      <w:r>
        <w:rPr>
          <w:rFonts w:ascii="Trebuchet MS"/>
          <w:b/>
          <w:color w:val="4C4D4F"/>
        </w:rPr>
        <w:t>family</w:t>
      </w:r>
      <w:r>
        <w:rPr>
          <w:rFonts w:ascii="Trebuchet MS"/>
          <w:b/>
          <w:color w:val="4C4D4F"/>
          <w:spacing w:val="-5"/>
        </w:rPr>
        <w:t> </w:t>
      </w:r>
      <w:r>
        <w:rPr>
          <w:rFonts w:ascii="Trebuchet MS"/>
          <w:b/>
          <w:color w:val="4C4D4F"/>
        </w:rPr>
        <w:t>who</w:t>
      </w:r>
      <w:r>
        <w:rPr>
          <w:rFonts w:ascii="Trebuchet MS"/>
          <w:b/>
          <w:color w:val="4C4D4F"/>
          <w:spacing w:val="-61"/>
        </w:rPr>
        <w:t> </w:t>
      </w:r>
      <w:r>
        <w:rPr>
          <w:rFonts w:ascii="Trebuchet MS"/>
          <w:b/>
          <w:color w:val="4C4D4F"/>
          <w:w w:val="110"/>
        </w:rPr>
        <w:t>served </w:t>
      </w:r>
      <w:r>
        <w:rPr>
          <w:color w:val="4C4D4F"/>
          <w:w w:val="110"/>
        </w:rPr>
        <w:t>(Moon, 2016). For instance, a father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Army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drinks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heavily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grown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 a father who, like him, served in the Army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drank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heavily,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perhaps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cope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stress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 trauma. This normalizes the substance misuse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unaddressed,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become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barrier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recovery.</w:t>
      </w:r>
    </w:p>
    <w:p>
      <w:pPr>
        <w:pStyle w:val="Heading8"/>
        <w:numPr>
          <w:ilvl w:val="0"/>
          <w:numId w:val="7"/>
        </w:numPr>
        <w:tabs>
          <w:tab w:pos="445" w:val="left" w:leader="none"/>
        </w:tabs>
        <w:spacing w:line="204" w:lineRule="auto" w:before="58" w:after="0"/>
        <w:ind w:left="445" w:right="176" w:hanging="270"/>
        <w:jc w:val="left"/>
      </w:pPr>
      <w:r>
        <w:rPr>
          <w:color w:val="4C4D4F"/>
        </w:rPr>
        <w:t>Explore your own thoughts, beliefs, and</w:t>
      </w:r>
      <w:r>
        <w:rPr>
          <w:color w:val="4C4D4F"/>
          <w:spacing w:val="1"/>
        </w:rPr>
        <w:t> </w:t>
      </w:r>
      <w:r>
        <w:rPr>
          <w:color w:val="4C4D4F"/>
          <w:spacing w:val="-1"/>
        </w:rPr>
        <w:t>biases</w:t>
      </w:r>
      <w:r>
        <w:rPr>
          <w:color w:val="4C4D4F"/>
          <w:spacing w:val="-15"/>
        </w:rPr>
        <w:t> </w:t>
      </w:r>
      <w:r>
        <w:rPr>
          <w:color w:val="4C4D4F"/>
          <w:spacing w:val="-1"/>
        </w:rPr>
        <w:t>about</w:t>
      </w:r>
      <w:r>
        <w:rPr>
          <w:color w:val="4C4D4F"/>
          <w:spacing w:val="-15"/>
        </w:rPr>
        <w:t> </w:t>
      </w:r>
      <w:r>
        <w:rPr>
          <w:color w:val="4C4D4F"/>
          <w:spacing w:val="-1"/>
        </w:rPr>
        <w:t>the</w:t>
      </w:r>
      <w:r>
        <w:rPr>
          <w:color w:val="4C4D4F"/>
          <w:spacing w:val="-14"/>
        </w:rPr>
        <w:t> </w:t>
      </w:r>
      <w:r>
        <w:rPr>
          <w:color w:val="4C4D4F"/>
          <w:spacing w:val="-1"/>
        </w:rPr>
        <w:t>military</w:t>
      </w:r>
      <w:r>
        <w:rPr>
          <w:color w:val="4C4D4F"/>
          <w:spacing w:val="-15"/>
        </w:rPr>
        <w:t> </w:t>
      </w:r>
      <w:r>
        <w:rPr>
          <w:color w:val="4C4D4F"/>
        </w:rPr>
        <w:t>and</w:t>
      </w:r>
      <w:r>
        <w:rPr>
          <w:color w:val="4C4D4F"/>
          <w:spacing w:val="-14"/>
        </w:rPr>
        <w:t> </w:t>
      </w:r>
      <w:r>
        <w:rPr>
          <w:color w:val="4C4D4F"/>
        </w:rPr>
        <w:t>military</w:t>
      </w:r>
      <w:r>
        <w:rPr>
          <w:color w:val="4C4D4F"/>
          <w:spacing w:val="-15"/>
        </w:rPr>
        <w:t> </w:t>
      </w:r>
      <w:r>
        <w:rPr>
          <w:color w:val="4C4D4F"/>
        </w:rPr>
        <w:t>culture.</w:t>
      </w:r>
    </w:p>
    <w:p>
      <w:pPr>
        <w:pStyle w:val="BodyText"/>
        <w:spacing w:line="247" w:lineRule="auto" w:before="17"/>
        <w:ind w:left="445" w:right="183"/>
      </w:pPr>
      <w:r>
        <w:rPr>
          <w:color w:val="4C4D4F"/>
          <w:w w:val="110"/>
        </w:rPr>
        <w:t>Do this preparation before interacting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military families. The goal is to avoid any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reactions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might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could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negatively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inﬂuence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work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(Moon,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2016).</w:t>
      </w:r>
    </w:p>
    <w:p>
      <w:pPr>
        <w:pStyle w:val="BodyText"/>
        <w:spacing w:line="247" w:lineRule="auto" w:before="141"/>
        <w:ind w:left="175" w:right="470"/>
      </w:pPr>
      <w:r>
        <w:rPr/>
        <w:br w:type="column"/>
      </w:r>
      <w:r>
        <w:rPr>
          <w:color w:val="4C4D4F"/>
          <w:w w:val="110"/>
        </w:rPr>
        <w:t>You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encounter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diverse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types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 your clinical setting, but no two families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same.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adaptations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certain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cultures and how to make those adaptations will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chances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success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helping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achieve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good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outcomes.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enough</w:t>
      </w:r>
    </w:p>
    <w:p>
      <w:pPr>
        <w:pStyle w:val="BodyText"/>
        <w:spacing w:line="247" w:lineRule="auto" w:before="8"/>
        <w:ind w:left="175" w:right="568"/>
      </w:pPr>
      <w:r>
        <w:rPr>
          <w:color w:val="4C4D4F"/>
          <w:w w:val="110"/>
        </w:rPr>
        <w:t>for just counselors to develop this knowledge.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 delivery that is responsive to families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their cultural needs requires the integration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appropriate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staff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training,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competency,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5"/>
        <w:ind w:left="175" w:right="341"/>
      </w:pPr>
      <w:r>
        <w:rPr>
          <w:color w:val="4C4D4F"/>
          <w:w w:val="110"/>
        </w:rPr>
        <w:t>supervision throughout the entire program. In 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next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chapter,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readers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learn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administrators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supervisors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collaborate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providers</w:t>
      </w:r>
    </w:p>
    <w:p>
      <w:pPr>
        <w:pStyle w:val="BodyText"/>
        <w:spacing w:line="247" w:lineRule="auto" w:before="4"/>
        <w:ind w:left="175" w:right="500"/>
      </w:pPr>
      <w:r>
        <w:rPr>
          <w:color w:val="4C4D4F"/>
          <w:w w:val="110"/>
        </w:rPr>
        <w:t>to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accomplish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comprehensive,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integrated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 for SUD treatment. The goal is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successfully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high-quality,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evidence-based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care,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referrals, outreach, community linkage,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treatments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misuse.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70" w:space="150"/>
            <w:col w:w="52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spacing w:before="92"/>
        <w:ind w:left="2590" w:right="2628" w:firstLine="0"/>
        <w:jc w:val="center"/>
        <w:rPr>
          <w:rFonts w:ascii="Arial Black"/>
          <w:sz w:val="18"/>
        </w:rPr>
      </w:pPr>
      <w:r>
        <w:rPr>
          <w:rFonts w:ascii="Arial Black"/>
          <w:color w:val="414042"/>
          <w:w w:val="90"/>
          <w:sz w:val="18"/>
        </w:rPr>
        <w:t>This</w:t>
      </w:r>
      <w:r>
        <w:rPr>
          <w:rFonts w:ascii="Arial Black"/>
          <w:color w:val="414042"/>
          <w:spacing w:val="17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page</w:t>
      </w:r>
      <w:r>
        <w:rPr>
          <w:rFonts w:ascii="Arial Black"/>
          <w:color w:val="414042"/>
          <w:spacing w:val="18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intentionally</w:t>
      </w:r>
      <w:r>
        <w:rPr>
          <w:rFonts w:ascii="Arial Black"/>
          <w:color w:val="414042"/>
          <w:spacing w:val="18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left</w:t>
      </w:r>
      <w:r>
        <w:rPr>
          <w:rFonts w:ascii="Arial Black"/>
          <w:color w:val="414042"/>
          <w:spacing w:val="18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blank.</w:t>
      </w:r>
    </w:p>
    <w:p>
      <w:pPr>
        <w:spacing w:after="0"/>
        <w:jc w:val="center"/>
        <w:rPr>
          <w:rFonts w:ascii="Arial Black"/>
          <w:sz w:val="18"/>
        </w:rPr>
        <w:sectPr>
          <w:headerReference w:type="default" r:id="rId171"/>
          <w:footerReference w:type="default" r:id="rId172"/>
          <w:pgSz w:w="12240" w:h="15840"/>
          <w:pgMar w:header="0" w:footer="0" w:top="1500" w:bottom="280" w:left="900" w:right="860"/>
        </w:sectPr>
      </w:pPr>
    </w:p>
    <w:p>
      <w:pPr>
        <w:pStyle w:val="BodyText"/>
        <w:ind w:left="180"/>
        <w:rPr>
          <w:rFonts w:ascii="Arial Black"/>
          <w:sz w:val="20"/>
        </w:rPr>
      </w:pPr>
      <w:r>
        <w:rPr>
          <w:rFonts w:ascii="Arial Black"/>
          <w:sz w:val="20"/>
        </w:rPr>
        <w:pict>
          <v:group style="width:504.05pt;height:62.35pt;mso-position-horizontal-relative:char;mso-position-vertical-relative:line" id="docshapegroup745" coordorigin="0,0" coordsize="10081,1247">
            <v:rect style="position:absolute;left:0;top:74;width:10081;height:1095" id="docshape746" filled="true" fillcolor="#327391" stroked="false">
              <v:fill type="solid"/>
            </v:rect>
            <v:shape style="position:absolute;left:2669;top:76;width:1095;height:1095" type="#_x0000_t75" id="docshape747" stroked="false">
              <v:imagedata r:id="rId6" o:title=""/>
            </v:shape>
            <v:shape style="position:absolute;left:2631;top:38;width:1171;height:1171" id="docshape748" coordorigin="2632,38" coordsize="1171,1171" path="m2632,76l2632,1208,3802,1208,3802,38,2632,38,2632,76xe" filled="false" stroked="true" strokeweight="3.8pt" strokecolor="#ffffff">
              <v:path arrowok="t"/>
              <v:stroke dashstyle="solid"/>
            </v:shape>
            <v:shape style="position:absolute;left:336;top:232;width:1917;height:796" type="#_x0000_t202" id="docshape749" filled="false" stroked="false">
              <v:textbox inset="0,0,0,0">
                <w:txbxContent>
                  <w:p>
                    <w:pPr>
                      <w:spacing w:line="787" w:lineRule="exact" w:before="0"/>
                      <w:ind w:left="0" w:right="0" w:firstLine="0"/>
                      <w:jc w:val="left"/>
                      <w:rPr>
                        <w:b/>
                        <w:sz w:val="69"/>
                      </w:rPr>
                    </w:pP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TIP</w:t>
                    </w:r>
                    <w:r>
                      <w:rPr>
                        <w:b/>
                        <w:color w:val="FFFFFF"/>
                        <w:spacing w:val="75"/>
                        <w:w w:val="85"/>
                        <w:sz w:val="69"/>
                      </w:rPr>
                      <w:t> </w:t>
                    </w: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39</w:t>
                    </w:r>
                  </w:p>
                </w:txbxContent>
              </v:textbox>
              <w10:wrap type="none"/>
            </v:shape>
            <v:shape style="position:absolute;left:4078;top:333;width:5788;height:622" type="#_x0000_t202" id="docshape750" filled="false" stroked="false">
              <v:textbox inset="0,0,0,0">
                <w:txbxContent>
                  <w:p>
                    <w:pPr>
                      <w:spacing w:line="247" w:lineRule="auto" w:before="0"/>
                      <w:ind w:left="1804" w:right="16" w:hanging="1805"/>
                      <w:jc w:val="left"/>
                      <w:rPr>
                        <w:rFonts w:ascii="Trebuchet MS"/>
                        <w:b/>
                        <w:sz w:val="26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SUBSTANCE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USE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DISORDER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TREATMENT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26"/>
                      </w:rPr>
                      <w:t>AND</w:t>
                    </w:r>
                    <w:r>
                      <w:rPr>
                        <w:rFonts w:ascii="Trebuchet MS"/>
                        <w:b/>
                        <w:color w:val="FFFFFF"/>
                        <w:spacing w:val="-84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26"/>
                      </w:rPr>
                      <w:t>FAMILY</w:t>
                    </w:r>
                    <w:r>
                      <w:rPr>
                        <w:rFonts w:ascii="Trebuchet MS"/>
                        <w:b/>
                        <w:color w:val="FFFFFF"/>
                        <w:spacing w:val="-15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26"/>
                      </w:rPr>
                      <w:t>THERAPY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 Black"/>
          <w:sz w:val="20"/>
        </w:rPr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2"/>
        <w:rPr>
          <w:rFonts w:ascii="Arial Black"/>
          <w:sz w:val="14"/>
        </w:rPr>
      </w:pPr>
    </w:p>
    <w:p>
      <w:pPr>
        <w:pStyle w:val="Heading1"/>
        <w:ind w:left="190" w:right="434"/>
      </w:pPr>
      <w:r>
        <w:rPr>
          <w:color w:val="414042"/>
          <w:w w:val="90"/>
        </w:rPr>
        <w:t>Chapter</w:t>
      </w:r>
      <w:r>
        <w:rPr>
          <w:color w:val="414042"/>
          <w:spacing w:val="96"/>
          <w:w w:val="90"/>
        </w:rPr>
        <w:t> </w:t>
      </w:r>
      <w:r>
        <w:rPr>
          <w:color w:val="414042"/>
          <w:w w:val="90"/>
        </w:rPr>
        <w:t>6—Administrative</w:t>
      </w:r>
      <w:r>
        <w:rPr>
          <w:color w:val="414042"/>
          <w:spacing w:val="97"/>
          <w:w w:val="90"/>
        </w:rPr>
        <w:t> </w:t>
      </w:r>
      <w:r>
        <w:rPr>
          <w:color w:val="414042"/>
          <w:w w:val="90"/>
        </w:rPr>
        <w:t>and</w:t>
      </w:r>
      <w:r>
        <w:rPr>
          <w:color w:val="414042"/>
          <w:spacing w:val="-122"/>
          <w:w w:val="90"/>
        </w:rPr>
        <w:t> </w:t>
      </w:r>
      <w:r>
        <w:rPr>
          <w:color w:val="414042"/>
          <w:w w:val="90"/>
        </w:rPr>
        <w:t>Programmatic</w:t>
      </w:r>
      <w:r>
        <w:rPr>
          <w:color w:val="414042"/>
          <w:spacing w:val="92"/>
          <w:w w:val="90"/>
        </w:rPr>
        <w:t> </w:t>
      </w:r>
      <w:r>
        <w:rPr>
          <w:color w:val="414042"/>
          <w:w w:val="90"/>
        </w:rPr>
        <w:t>Considerations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7"/>
        </w:rPr>
      </w:pPr>
    </w:p>
    <w:p>
      <w:pPr>
        <w:spacing w:after="0"/>
        <w:rPr>
          <w:sz w:val="27"/>
        </w:rPr>
        <w:sectPr>
          <w:headerReference w:type="default" r:id="rId173"/>
          <w:footerReference w:type="default" r:id="rId174"/>
          <w:pgSz w:w="12240" w:h="15840"/>
          <w:pgMar w:header="0" w:footer="708" w:top="540" w:bottom="900" w:left="900" w:right="860"/>
        </w:sectPr>
      </w:pPr>
    </w:p>
    <w:p>
      <w:pPr>
        <w:pStyle w:val="BodyText"/>
        <w:spacing w:before="9"/>
        <w:rPr>
          <w:b/>
          <w:sz w:val="11"/>
        </w:rPr>
      </w:pPr>
    </w:p>
    <w:p>
      <w:pPr>
        <w:pStyle w:val="BodyText"/>
        <w:ind w:left="180" w:right="-72"/>
        <w:rPr>
          <w:sz w:val="20"/>
        </w:rPr>
      </w:pPr>
      <w:r>
        <w:rPr>
          <w:sz w:val="20"/>
        </w:rPr>
        <w:pict>
          <v:group style="width:243.5pt;height:241.6pt;mso-position-horizontal-relative:char;mso-position-vertical-relative:line" id="docshapegroup751" coordorigin="0,0" coordsize="4870,4832">
            <v:rect style="position:absolute;left:5;top:5;width:4860;height:4822" id="docshape752" filled="false" stroked="true" strokeweight=".5pt" strokecolor="#d45744">
              <v:stroke dashstyle="solid"/>
            </v:rect>
            <v:shape style="position:absolute;left:10;top:540;width:4850;height:4282" type="#_x0000_t202" id="docshape753" filled="false" stroked="false">
              <v:textbox inset="0,0,0,0">
                <w:txbxContent>
                  <w:p>
                    <w:pPr>
                      <w:numPr>
                        <w:ilvl w:val="0"/>
                        <w:numId w:val="30"/>
                      </w:numPr>
                      <w:tabs>
                        <w:tab w:pos="360" w:val="left" w:leader="none"/>
                      </w:tabs>
                      <w:spacing w:line="206" w:lineRule="auto" w:before="20"/>
                      <w:ind w:left="360" w:right="192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The key to integrating family-based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interventions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into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substance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use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disorder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(SUD)</w:t>
                    </w:r>
                  </w:p>
                  <w:p>
                    <w:pPr>
                      <w:spacing w:line="264" w:lineRule="auto" w:before="26"/>
                      <w:ind w:left="360" w:right="31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treatment programs is to create a family-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centered</w:t>
                    </w:r>
                    <w:r>
                      <w:rPr>
                        <w:rFonts w:ascii="Verdana"/>
                        <w:color w:val="4C4D4F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culture</w:t>
                    </w:r>
                    <w:r>
                      <w:rPr>
                        <w:rFonts w:ascii="Verdana"/>
                        <w:color w:val="4C4D4F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throughout</w:t>
                    </w:r>
                    <w:r>
                      <w:rPr>
                        <w:rFonts w:ascii="Verdana"/>
                        <w:color w:val="4C4D4F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C4D4F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organization.</w:t>
                    </w:r>
                  </w:p>
                  <w:p>
                    <w:pPr>
                      <w:numPr>
                        <w:ilvl w:val="0"/>
                        <w:numId w:val="30"/>
                      </w:numPr>
                      <w:tabs>
                        <w:tab w:pos="360" w:val="left" w:leader="none"/>
                      </w:tabs>
                      <w:spacing w:line="206" w:lineRule="auto" w:before="17"/>
                      <w:ind w:left="360" w:right="768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Cross-training and ongoing supervision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are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essential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SUD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treatment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providers</w:t>
                    </w:r>
                  </w:p>
                  <w:p>
                    <w:pPr>
                      <w:spacing w:line="264" w:lineRule="auto" w:before="25"/>
                      <w:ind w:left="360" w:right="956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achieve</w:t>
                    </w:r>
                    <w:r>
                      <w:rPr>
                        <w:rFonts w:asci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competency</w:t>
                    </w:r>
                    <w:r>
                      <w:rPr>
                        <w:rFonts w:asci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family-based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interventions.</w:t>
                    </w:r>
                  </w:p>
                  <w:p>
                    <w:pPr>
                      <w:numPr>
                        <w:ilvl w:val="0"/>
                        <w:numId w:val="30"/>
                      </w:numPr>
                      <w:tabs>
                        <w:tab w:pos="360" w:val="left" w:leader="none"/>
                      </w:tabs>
                      <w:spacing w:line="206" w:lineRule="auto" w:before="17"/>
                      <w:ind w:left="360" w:right="356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Clinical supervisors overseeing integration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efforts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should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have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experience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training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</w:t>
                    </w:r>
                  </w:p>
                  <w:p>
                    <w:pPr>
                      <w:spacing w:before="26"/>
                      <w:ind w:left="360" w:right="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counseling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as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well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as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SUD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treatment.</w:t>
                    </w:r>
                  </w:p>
                  <w:p>
                    <w:pPr>
                      <w:numPr>
                        <w:ilvl w:val="0"/>
                        <w:numId w:val="30"/>
                      </w:numPr>
                      <w:tabs>
                        <w:tab w:pos="360" w:val="left" w:leader="none"/>
                      </w:tabs>
                      <w:spacing w:line="206" w:lineRule="auto" w:before="39"/>
                      <w:ind w:left="360" w:right="277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Provider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collaboration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supports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greater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service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access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“no</w:t>
                    </w:r>
                    <w:r>
                      <w:rPr>
                        <w:rFonts w:ascii="Verdana" w:hAns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wrong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door”</w:t>
                    </w:r>
                    <w:r>
                      <w:rPr>
                        <w:rFonts w:ascii="Verdana" w:hAns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approach</w:t>
                    </w:r>
                    <w:r>
                      <w:rPr>
                        <w:rFonts w:ascii="Verdana" w:hAns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to</w:t>
                    </w:r>
                  </w:p>
                  <w:p>
                    <w:pPr>
                      <w:spacing w:line="264" w:lineRule="auto" w:before="26"/>
                      <w:ind w:left="360" w:right="499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treatment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by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facilitating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successful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referrals,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effective engagement, and meaningful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partnerships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community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resources.</w:t>
                    </w:r>
                  </w:p>
                </w:txbxContent>
              </v:textbox>
              <w10:wrap type="none"/>
            </v:shape>
            <v:shape style="position:absolute;left:10;top:10;width:4850;height:531" type="#_x0000_t202" id="docshape754" filled="true" fillcolor="#627283" stroked="false">
              <v:textbox inset="0,0,0,0">
                <w:txbxContent>
                  <w:p>
                    <w:pPr>
                      <w:spacing w:before="127"/>
                      <w:ind w:left="180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KEY</w:t>
                    </w:r>
                    <w:r>
                      <w:rPr>
                        <w:rFonts w:ascii="Arial"/>
                        <w:b/>
                        <w:color w:val="FFFFFF"/>
                        <w:spacing w:val="53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MESSAGES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4"/>
        </w:rPr>
      </w:pPr>
    </w:p>
    <w:p>
      <w:pPr>
        <w:pStyle w:val="BodyText"/>
        <w:spacing w:line="247" w:lineRule="auto" w:before="173"/>
        <w:ind w:left="190" w:right="216"/>
      </w:pPr>
      <w:r>
        <w:rPr>
          <w:color w:val="4C4D4F"/>
          <w:w w:val="110"/>
        </w:rPr>
        <w:t>Helping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initiate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sustain long-term recovery contributes to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overall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communities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lowers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societal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healthcare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costs.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already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involve</w:t>
      </w:r>
    </w:p>
    <w:p>
      <w:pPr>
        <w:pStyle w:val="BodyText"/>
        <w:spacing w:line="247" w:lineRule="auto" w:before="4"/>
        <w:ind w:left="190"/>
      </w:pPr>
      <w:r>
        <w:rPr>
          <w:color w:val="4C4D4F"/>
          <w:w w:val="110"/>
        </w:rPr>
        <w:t>families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process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way,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psychoeducation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groups.</w:t>
      </w:r>
    </w:p>
    <w:p>
      <w:pPr>
        <w:pStyle w:val="BodyText"/>
        <w:spacing w:line="247" w:lineRule="auto" w:before="3"/>
        <w:ind w:left="190" w:right="84"/>
      </w:pPr>
      <w:r>
        <w:rPr>
          <w:color w:val="4C4D4F"/>
          <w:w w:val="110"/>
        </w:rPr>
        <w:t>Even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so,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integrating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may require administrators to make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signiﬁcant investments of time and resources—but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beneﬁts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clients,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families,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communities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investments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worthwhile.</w:t>
      </w:r>
    </w:p>
    <w:p>
      <w:pPr>
        <w:pStyle w:val="Heading8"/>
        <w:spacing w:line="247" w:lineRule="auto" w:before="183"/>
        <w:ind w:left="190" w:right="74"/>
      </w:pPr>
      <w:r>
        <w:rPr>
          <w:color w:val="4C4D4F"/>
        </w:rPr>
        <w:t>As a program administrator, director, or clinical</w:t>
      </w:r>
      <w:r>
        <w:rPr>
          <w:color w:val="4C4D4F"/>
          <w:spacing w:val="-61"/>
        </w:rPr>
        <w:t> </w:t>
      </w:r>
      <w:r>
        <w:rPr>
          <w:color w:val="4C4D4F"/>
        </w:rPr>
        <w:t>supervisor, you can lead your SUD treatment</w:t>
      </w:r>
      <w:r>
        <w:rPr>
          <w:color w:val="4C4D4F"/>
          <w:spacing w:val="1"/>
        </w:rPr>
        <w:t> </w:t>
      </w:r>
      <w:r>
        <w:rPr>
          <w:color w:val="4C4D4F"/>
        </w:rPr>
        <w:t>program</w:t>
      </w:r>
      <w:r>
        <w:rPr>
          <w:color w:val="4C4D4F"/>
          <w:spacing w:val="1"/>
        </w:rPr>
        <w:t> </w:t>
      </w:r>
      <w:r>
        <w:rPr>
          <w:color w:val="4C4D4F"/>
        </w:rPr>
        <w:t>in</w:t>
      </w:r>
      <w:r>
        <w:rPr>
          <w:color w:val="4C4D4F"/>
          <w:spacing w:val="2"/>
        </w:rPr>
        <w:t> </w:t>
      </w:r>
      <w:r>
        <w:rPr>
          <w:color w:val="4C4D4F"/>
        </w:rPr>
        <w:t>making</w:t>
      </w:r>
      <w:r>
        <w:rPr>
          <w:color w:val="4C4D4F"/>
          <w:spacing w:val="1"/>
        </w:rPr>
        <w:t> </w:t>
      </w:r>
      <w:r>
        <w:rPr>
          <w:color w:val="4C4D4F"/>
        </w:rPr>
        <w:t>changes</w:t>
      </w:r>
      <w:r>
        <w:rPr>
          <w:color w:val="4C4D4F"/>
          <w:spacing w:val="2"/>
        </w:rPr>
        <w:t> </w:t>
      </w:r>
      <w:r>
        <w:rPr>
          <w:color w:val="4C4D4F"/>
        </w:rPr>
        <w:t>to</w:t>
      </w:r>
      <w:r>
        <w:rPr>
          <w:color w:val="4C4D4F"/>
          <w:spacing w:val="2"/>
        </w:rPr>
        <w:t> </w:t>
      </w:r>
      <w:r>
        <w:rPr>
          <w:color w:val="4C4D4F"/>
        </w:rPr>
        <w:t>incorporate</w:t>
      </w:r>
      <w:r>
        <w:rPr>
          <w:color w:val="4C4D4F"/>
          <w:spacing w:val="1"/>
        </w:rPr>
        <w:t> </w:t>
      </w:r>
      <w:r>
        <w:rPr>
          <w:color w:val="4C4D4F"/>
          <w:w w:val="95"/>
        </w:rPr>
        <w:t>family-based</w:t>
      </w:r>
      <w:r>
        <w:rPr>
          <w:color w:val="4C4D4F"/>
          <w:spacing w:val="35"/>
          <w:w w:val="95"/>
        </w:rPr>
        <w:t> </w:t>
      </w:r>
      <w:r>
        <w:rPr>
          <w:color w:val="4C4D4F"/>
          <w:w w:val="95"/>
        </w:rPr>
        <w:t>interventions</w:t>
      </w:r>
      <w:r>
        <w:rPr>
          <w:color w:val="4C4D4F"/>
          <w:spacing w:val="36"/>
          <w:w w:val="95"/>
        </w:rPr>
        <w:t> </w:t>
      </w:r>
      <w:r>
        <w:rPr>
          <w:color w:val="4C4D4F"/>
          <w:w w:val="95"/>
        </w:rPr>
        <w:t>into</w:t>
      </w:r>
      <w:r>
        <w:rPr>
          <w:color w:val="4C4D4F"/>
          <w:spacing w:val="36"/>
          <w:w w:val="95"/>
        </w:rPr>
        <w:t> </w:t>
      </w:r>
      <w:r>
        <w:rPr>
          <w:color w:val="4C4D4F"/>
          <w:w w:val="95"/>
        </w:rPr>
        <w:t>existing</w:t>
      </w:r>
      <w:r>
        <w:rPr>
          <w:color w:val="4C4D4F"/>
          <w:spacing w:val="36"/>
          <w:w w:val="95"/>
        </w:rPr>
        <w:t> </w:t>
      </w:r>
      <w:r>
        <w:rPr>
          <w:color w:val="4C4D4F"/>
          <w:w w:val="95"/>
        </w:rPr>
        <w:t>services.</w:t>
      </w:r>
    </w:p>
    <w:p>
      <w:pPr>
        <w:pStyle w:val="BodyText"/>
        <w:spacing w:before="100"/>
        <w:ind w:left="190"/>
      </w:pPr>
      <w:r>
        <w:rPr/>
        <w:br w:type="column"/>
      </w:r>
      <w:r>
        <w:rPr>
          <w:color w:val="4C4D4F"/>
          <w:w w:val="110"/>
        </w:rPr>
        <w:t>Doing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help:</w:t>
      </w:r>
    </w:p>
    <w:p>
      <w:pPr>
        <w:pStyle w:val="ListParagraph"/>
        <w:numPr>
          <w:ilvl w:val="0"/>
          <w:numId w:val="7"/>
        </w:numPr>
        <w:tabs>
          <w:tab w:pos="461" w:val="left" w:leader="none"/>
        </w:tabs>
        <w:spacing w:line="206" w:lineRule="auto" w:before="192" w:after="0"/>
        <w:ind w:left="460" w:right="403" w:hanging="270"/>
        <w:jc w:val="left"/>
        <w:rPr>
          <w:sz w:val="21"/>
        </w:rPr>
      </w:pPr>
      <w:r>
        <w:rPr>
          <w:color w:val="4C4D4F"/>
          <w:spacing w:val="-1"/>
          <w:w w:val="110"/>
          <w:sz w:val="21"/>
        </w:rPr>
        <w:t>Improve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long-term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recovery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outcomes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your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program’s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clients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families.</w:t>
      </w:r>
    </w:p>
    <w:p>
      <w:pPr>
        <w:pStyle w:val="ListParagraph"/>
        <w:numPr>
          <w:ilvl w:val="0"/>
          <w:numId w:val="7"/>
        </w:numPr>
        <w:tabs>
          <w:tab w:pos="461" w:val="left" w:leader="none"/>
        </w:tabs>
        <w:spacing w:line="206" w:lineRule="auto" w:before="61" w:after="0"/>
        <w:ind w:left="460" w:right="342" w:hanging="270"/>
        <w:jc w:val="left"/>
        <w:rPr>
          <w:sz w:val="21"/>
        </w:rPr>
      </w:pPr>
      <w:r>
        <w:rPr>
          <w:color w:val="4C4D4F"/>
          <w:w w:val="110"/>
          <w:sz w:val="21"/>
        </w:rPr>
        <w:t>Harness the support of family members as a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source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capital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clients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SUDs.</w:t>
      </w:r>
    </w:p>
    <w:p>
      <w:pPr>
        <w:pStyle w:val="ListParagraph"/>
        <w:numPr>
          <w:ilvl w:val="0"/>
          <w:numId w:val="7"/>
        </w:numPr>
        <w:tabs>
          <w:tab w:pos="461" w:val="left" w:leader="none"/>
        </w:tabs>
        <w:spacing w:line="309" w:lineRule="exact" w:before="30" w:after="0"/>
        <w:ind w:left="46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Improve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clients’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functioning.</w:t>
      </w:r>
    </w:p>
    <w:p>
      <w:pPr>
        <w:pStyle w:val="ListParagraph"/>
        <w:numPr>
          <w:ilvl w:val="0"/>
          <w:numId w:val="7"/>
        </w:numPr>
        <w:tabs>
          <w:tab w:pos="461" w:val="left" w:leader="none"/>
        </w:tabs>
        <w:spacing w:line="206" w:lineRule="auto" w:before="18" w:after="0"/>
        <w:ind w:left="460" w:right="366" w:hanging="270"/>
        <w:jc w:val="left"/>
        <w:rPr>
          <w:sz w:val="21"/>
        </w:rPr>
      </w:pPr>
      <w:r>
        <w:rPr>
          <w:color w:val="4C4D4F"/>
          <w:w w:val="110"/>
          <w:sz w:val="21"/>
        </w:rPr>
        <w:t>Protect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against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children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adolescents.</w:t>
      </w:r>
    </w:p>
    <w:p>
      <w:pPr>
        <w:spacing w:line="247" w:lineRule="auto" w:before="192"/>
        <w:ind w:left="190" w:right="252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Including family-based interventions in SUD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treatment settings at any level of intensity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requires a systematic, continual administrative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effort. </w:t>
      </w:r>
      <w:r>
        <w:rPr>
          <w:color w:val="4C4D4F"/>
          <w:w w:val="105"/>
          <w:sz w:val="21"/>
        </w:rPr>
        <w:t>This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chapter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provides  guidance  that  will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help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you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initiate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maintain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integration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efforts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by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exploring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how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to:</w:t>
      </w:r>
    </w:p>
    <w:p>
      <w:pPr>
        <w:pStyle w:val="ListParagraph"/>
        <w:numPr>
          <w:ilvl w:val="0"/>
          <w:numId w:val="7"/>
        </w:numPr>
        <w:tabs>
          <w:tab w:pos="461" w:val="left" w:leader="none"/>
        </w:tabs>
        <w:spacing w:line="206" w:lineRule="auto" w:before="189" w:after="0"/>
        <w:ind w:left="460" w:right="926" w:hanging="270"/>
        <w:jc w:val="left"/>
        <w:rPr>
          <w:sz w:val="21"/>
        </w:rPr>
      </w:pPr>
      <w:r>
        <w:rPr>
          <w:color w:val="4C4D4F"/>
          <w:w w:val="110"/>
          <w:sz w:val="21"/>
        </w:rPr>
        <w:t>Develop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family-centered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culture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your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organization.</w:t>
      </w:r>
    </w:p>
    <w:p>
      <w:pPr>
        <w:pStyle w:val="ListParagraph"/>
        <w:numPr>
          <w:ilvl w:val="0"/>
          <w:numId w:val="7"/>
        </w:numPr>
        <w:tabs>
          <w:tab w:pos="461" w:val="left" w:leader="none"/>
        </w:tabs>
        <w:spacing w:line="206" w:lineRule="auto" w:before="61" w:after="0"/>
        <w:ind w:left="460" w:right="560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Incorporate and improve the quality of family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family-based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interventions.</w:t>
      </w:r>
    </w:p>
    <w:p>
      <w:pPr>
        <w:pStyle w:val="ListParagraph"/>
        <w:numPr>
          <w:ilvl w:val="0"/>
          <w:numId w:val="7"/>
        </w:numPr>
        <w:tabs>
          <w:tab w:pos="461" w:val="left" w:leader="none"/>
        </w:tabs>
        <w:spacing w:line="225" w:lineRule="auto" w:before="43" w:after="0"/>
        <w:ind w:left="460" w:right="460" w:hanging="270"/>
        <w:jc w:val="left"/>
        <w:rPr>
          <w:sz w:val="21"/>
        </w:rPr>
      </w:pPr>
      <w:r>
        <w:rPr>
          <w:color w:val="4C4D4F"/>
          <w:w w:val="110"/>
          <w:sz w:val="21"/>
        </w:rPr>
        <w:t>Facilitate workforce development that will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integrated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SUDs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(e.g.,</w:t>
      </w:r>
      <w:r>
        <w:rPr>
          <w:color w:val="4C4D4F"/>
          <w:spacing w:val="-6"/>
          <w:w w:val="115"/>
          <w:sz w:val="21"/>
        </w:rPr>
        <w:t> </w:t>
      </w:r>
      <w:r>
        <w:rPr>
          <w:color w:val="4C4D4F"/>
          <w:w w:val="115"/>
          <w:sz w:val="21"/>
        </w:rPr>
        <w:t>providing</w:t>
      </w:r>
      <w:r>
        <w:rPr>
          <w:color w:val="4C4D4F"/>
          <w:spacing w:val="-6"/>
          <w:w w:val="115"/>
          <w:sz w:val="21"/>
        </w:rPr>
        <w:t> </w:t>
      </w:r>
      <w:r>
        <w:rPr>
          <w:color w:val="4C4D4F"/>
          <w:w w:val="115"/>
          <w:sz w:val="21"/>
        </w:rPr>
        <w:t>ongoing</w:t>
      </w:r>
      <w:r>
        <w:rPr>
          <w:color w:val="4C4D4F"/>
          <w:spacing w:val="-5"/>
          <w:w w:val="115"/>
          <w:sz w:val="21"/>
        </w:rPr>
        <w:t> </w:t>
      </w:r>
      <w:r>
        <w:rPr>
          <w:color w:val="4C4D4F"/>
          <w:w w:val="115"/>
          <w:sz w:val="21"/>
        </w:rPr>
        <w:t>staff</w:t>
      </w:r>
      <w:r>
        <w:rPr>
          <w:color w:val="4C4D4F"/>
          <w:spacing w:val="-6"/>
          <w:w w:val="115"/>
          <w:sz w:val="21"/>
        </w:rPr>
        <w:t> </w:t>
      </w:r>
      <w:r>
        <w:rPr>
          <w:color w:val="4C4D4F"/>
          <w:w w:val="115"/>
          <w:sz w:val="21"/>
        </w:rPr>
        <w:t>education</w:t>
      </w:r>
      <w:r>
        <w:rPr>
          <w:color w:val="4C4D4F"/>
          <w:spacing w:val="-6"/>
          <w:w w:val="115"/>
          <w:sz w:val="21"/>
        </w:rPr>
        <w:t> </w:t>
      </w:r>
      <w:r>
        <w:rPr>
          <w:color w:val="4C4D4F"/>
          <w:w w:val="115"/>
          <w:sz w:val="21"/>
        </w:rPr>
        <w:t>about</w:t>
      </w:r>
    </w:p>
    <w:p>
      <w:pPr>
        <w:pStyle w:val="BodyText"/>
        <w:spacing w:line="247" w:lineRule="auto" w:before="10"/>
        <w:ind w:left="460"/>
      </w:pP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counseling;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hiring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staff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marriage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credentials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intensive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counseling).</w:t>
      </w:r>
    </w:p>
    <w:p>
      <w:pPr>
        <w:pStyle w:val="ListParagraph"/>
        <w:numPr>
          <w:ilvl w:val="0"/>
          <w:numId w:val="7"/>
        </w:numPr>
        <w:tabs>
          <w:tab w:pos="461" w:val="left" w:leader="none"/>
        </w:tabs>
        <w:spacing w:line="225" w:lineRule="auto" w:before="32" w:after="0"/>
        <w:ind w:left="460" w:right="561" w:hanging="270"/>
        <w:jc w:val="left"/>
        <w:rPr>
          <w:sz w:val="21"/>
        </w:rPr>
      </w:pPr>
      <w:r>
        <w:rPr>
          <w:color w:val="4C4D4F"/>
          <w:w w:val="110"/>
          <w:sz w:val="21"/>
        </w:rPr>
        <w:t>Establish or expand collaboration with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community-based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therapists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family-centered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service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providers and</w:t>
      </w:r>
    </w:p>
    <w:p>
      <w:pPr>
        <w:pStyle w:val="BodyText"/>
        <w:spacing w:before="10"/>
        <w:ind w:left="460"/>
      </w:pPr>
      <w:r>
        <w:rPr>
          <w:color w:val="4C4D4F"/>
          <w:w w:val="115"/>
        </w:rPr>
        <w:t>programs.</w:t>
      </w:r>
    </w:p>
    <w:p>
      <w:pPr>
        <w:pStyle w:val="ListParagraph"/>
        <w:numPr>
          <w:ilvl w:val="0"/>
          <w:numId w:val="7"/>
        </w:numPr>
        <w:tabs>
          <w:tab w:pos="461" w:val="left" w:leader="none"/>
        </w:tabs>
        <w:spacing w:line="225" w:lineRule="auto" w:before="38" w:after="0"/>
        <w:ind w:left="460" w:right="382" w:hanging="270"/>
        <w:jc w:val="left"/>
        <w:rPr>
          <w:sz w:val="21"/>
        </w:rPr>
      </w:pPr>
      <w:r>
        <w:rPr>
          <w:color w:val="4C4D4F"/>
          <w:w w:val="110"/>
          <w:sz w:val="21"/>
        </w:rPr>
        <w:t>Address programmatic issues related to 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integration of family counseling and SUD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treatment, such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reimbursement,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regulations,</w:t>
      </w:r>
    </w:p>
    <w:p>
      <w:pPr>
        <w:pStyle w:val="BodyText"/>
        <w:spacing w:before="9"/>
        <w:ind w:left="460"/>
      </w:pP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monitoring.</w:t>
      </w:r>
    </w:p>
    <w:p>
      <w:pPr>
        <w:spacing w:after="0"/>
        <w:sectPr>
          <w:type w:val="continuous"/>
          <w:pgSz w:w="12240" w:h="15840"/>
          <w:pgMar w:header="0" w:footer="708" w:top="540" w:bottom="900" w:left="900" w:right="860"/>
          <w:cols w:num="2" w:equalWidth="0">
            <w:col w:w="5040" w:space="160"/>
            <w:col w:w="528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175"/>
          <w:footerReference w:type="default" r:id="rId176"/>
          <w:pgSz w:w="12240" w:h="15840"/>
          <w:pgMar w:header="576" w:footer="708" w:top="1340" w:bottom="900" w:left="900" w:right="860"/>
        </w:sectPr>
      </w:pPr>
    </w:p>
    <w:p>
      <w:pPr>
        <w:pStyle w:val="Heading2"/>
        <w:spacing w:line="220" w:lineRule="auto" w:before="124"/>
        <w:ind w:right="554"/>
      </w:pPr>
      <w:r>
        <w:rPr>
          <w:color w:val="1A6887"/>
          <w:spacing w:val="-3"/>
          <w:w w:val="95"/>
        </w:rPr>
        <w:t>Developing</w:t>
      </w:r>
      <w:r>
        <w:rPr>
          <w:color w:val="1A6887"/>
          <w:spacing w:val="-11"/>
          <w:w w:val="95"/>
        </w:rPr>
        <w:t> </w:t>
      </w:r>
      <w:r>
        <w:rPr>
          <w:color w:val="1A6887"/>
          <w:spacing w:val="-3"/>
          <w:w w:val="95"/>
        </w:rPr>
        <w:t>a</w:t>
      </w:r>
      <w:r>
        <w:rPr>
          <w:color w:val="1A6887"/>
          <w:spacing w:val="-10"/>
          <w:w w:val="95"/>
        </w:rPr>
        <w:t> </w:t>
      </w:r>
      <w:r>
        <w:rPr>
          <w:color w:val="1A6887"/>
          <w:spacing w:val="-3"/>
          <w:w w:val="95"/>
        </w:rPr>
        <w:t>Family-Centered</w:t>
      </w:r>
      <w:r>
        <w:rPr>
          <w:color w:val="1A6887"/>
          <w:spacing w:val="-82"/>
          <w:w w:val="95"/>
        </w:rPr>
        <w:t> </w:t>
      </w:r>
      <w:r>
        <w:rPr>
          <w:color w:val="1A6887"/>
          <w:w w:val="95"/>
        </w:rPr>
        <w:t>Organizational Culture as an</w:t>
      </w:r>
      <w:r>
        <w:rPr>
          <w:color w:val="1A6887"/>
          <w:spacing w:val="1"/>
          <w:w w:val="95"/>
        </w:rPr>
        <w:t> </w:t>
      </w:r>
      <w:r>
        <w:rPr>
          <w:color w:val="1A6887"/>
        </w:rPr>
        <w:t>Administrator</w:t>
      </w:r>
    </w:p>
    <w:p>
      <w:pPr>
        <w:spacing w:line="247" w:lineRule="auto" w:before="42"/>
        <w:ind w:left="180" w:right="831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pacing w:val="-1"/>
          <w:sz w:val="21"/>
        </w:rPr>
        <w:t>A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family-centered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organizational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culture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fosters SUD treatment practices that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promote dignity and respect, reﬂect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cultural responsiveness, and focus on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strengths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resources.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color w:val="4C4D4F"/>
          <w:sz w:val="21"/>
        </w:rPr>
        <w:t>It</w:t>
      </w:r>
      <w:r>
        <w:rPr>
          <w:color w:val="4C4D4F"/>
          <w:spacing w:val="4"/>
          <w:sz w:val="21"/>
        </w:rPr>
        <w:t> </w:t>
      </w:r>
      <w:r>
        <w:rPr>
          <w:color w:val="4C4D4F"/>
          <w:sz w:val="21"/>
        </w:rPr>
        <w:t>creates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05"/>
          <w:sz w:val="21"/>
        </w:rPr>
        <w:t>a  welcoming  atmosphere  and  invites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all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ages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into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recovery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activities.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family-centered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organizational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culture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also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encourages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development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program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activities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leverage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power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systems</w:t>
      </w:r>
    </w:p>
    <w:p>
      <w:pPr>
        <w:pStyle w:val="BodyText"/>
        <w:spacing w:line="247" w:lineRule="auto" w:before="12"/>
        <w:ind w:left="180" w:right="578"/>
      </w:pP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acknowledge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members—including those with SUDs—to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 positive inﬂuences and resources for each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families.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3"/>
        </w:rPr>
      </w:pPr>
      <w:r>
        <w:rPr/>
        <w:pict>
          <v:shape style="position:absolute;margin-left:54.25pt;margin-top:9.166027pt;width:234.6pt;height:70.7pt;mso-position-horizontal-relative:page;mso-position-vertical-relative:paragraph;z-index:-15701504;mso-wrap-distance-left:0;mso-wrap-distance-right:0" type="#_x0000_t202" id="docshape763" filled="false" stroked="true" strokeweight=".5pt" strokecolor="#ce372e">
            <v:textbox inset="0,0,0,0">
              <w:txbxContent>
                <w:p>
                  <w:pPr>
                    <w:spacing w:line="264" w:lineRule="auto" w:before="166"/>
                    <w:ind w:left="172" w:right="295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231F20"/>
                      <w:sz w:val="18"/>
                    </w:rPr>
                    <w:t>The key to integrating family-based</w:t>
                  </w:r>
                  <w:r>
                    <w:rPr>
                      <w:rFonts w:asci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interventions into SUD treatment programs is</w:t>
                  </w:r>
                  <w:r>
                    <w:rPr>
                      <w:rFonts w:asci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to</w:t>
                  </w:r>
                  <w:r>
                    <w:rPr>
                      <w:rFonts w:ascii="Verdana"/>
                      <w:color w:val="231F20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create</w:t>
                  </w:r>
                  <w:r>
                    <w:rPr>
                      <w:rFonts w:ascii="Verdana"/>
                      <w:color w:val="231F20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a</w:t>
                  </w:r>
                  <w:r>
                    <w:rPr>
                      <w:rFonts w:ascii="Verdana"/>
                      <w:color w:val="231F20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family-centered</w:t>
                  </w:r>
                  <w:r>
                    <w:rPr>
                      <w:rFonts w:ascii="Verdana"/>
                      <w:color w:val="231F20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culture</w:t>
                  </w:r>
                  <w:r>
                    <w:rPr>
                      <w:rFonts w:ascii="Verdana"/>
                      <w:color w:val="231F20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throughout</w:t>
                  </w:r>
                  <w:r>
                    <w:rPr>
                      <w:rFonts w:ascii="Verdana"/>
                      <w:color w:val="231F20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the</w:t>
                  </w:r>
                  <w:r>
                    <w:rPr>
                      <w:rFonts w:asci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organization.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sz w:val="24"/>
        </w:rPr>
      </w:pPr>
    </w:p>
    <w:p>
      <w:pPr>
        <w:spacing w:line="247" w:lineRule="auto" w:before="170"/>
        <w:ind w:left="180" w:right="30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With your clients’ permission, try to involve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 members in all aspects of SUD treatment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programming.</w:t>
      </w:r>
      <w:r>
        <w:rPr>
          <w:rFonts w:ascii="Trebuchet MS" w:hAnsi="Trebuchet MS"/>
          <w:b/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Ideally,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clients’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families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will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voice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developing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running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activities.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Even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program  evaluations  and  outcomes  research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should</w:t>
      </w:r>
      <w:r>
        <w:rPr>
          <w:color w:val="4C4D4F"/>
          <w:spacing w:val="43"/>
          <w:w w:val="105"/>
          <w:sz w:val="21"/>
        </w:rPr>
        <w:t> </w:t>
      </w:r>
      <w:r>
        <w:rPr>
          <w:color w:val="4C4D4F"/>
          <w:w w:val="105"/>
          <w:sz w:val="21"/>
        </w:rPr>
        <w:t>reﬂect</w:t>
      </w:r>
      <w:r>
        <w:rPr>
          <w:color w:val="4C4D4F"/>
          <w:spacing w:val="43"/>
          <w:w w:val="105"/>
          <w:sz w:val="21"/>
        </w:rPr>
        <w:t> </w:t>
      </w:r>
      <w:r>
        <w:rPr>
          <w:color w:val="4C4D4F"/>
          <w:w w:val="105"/>
          <w:sz w:val="21"/>
        </w:rPr>
        <w:t>families’</w:t>
      </w:r>
      <w:r>
        <w:rPr>
          <w:color w:val="4C4D4F"/>
          <w:spacing w:val="43"/>
          <w:w w:val="105"/>
          <w:sz w:val="21"/>
        </w:rPr>
        <w:t> </w:t>
      </w:r>
      <w:r>
        <w:rPr>
          <w:color w:val="4C4D4F"/>
          <w:w w:val="105"/>
          <w:sz w:val="21"/>
        </w:rPr>
        <w:t>perspectives.</w:t>
      </w:r>
      <w:r>
        <w:rPr>
          <w:color w:val="4C4D4F"/>
          <w:spacing w:val="43"/>
          <w:w w:val="105"/>
          <w:sz w:val="21"/>
        </w:rPr>
        <w:t> </w:t>
      </w:r>
      <w:r>
        <w:rPr>
          <w:color w:val="4C4D4F"/>
          <w:w w:val="105"/>
          <w:sz w:val="21"/>
        </w:rPr>
        <w:t>By</w:t>
      </w:r>
      <w:r>
        <w:rPr>
          <w:color w:val="4C4D4F"/>
          <w:spacing w:val="43"/>
          <w:w w:val="105"/>
          <w:sz w:val="21"/>
        </w:rPr>
        <w:t> </w:t>
      </w:r>
      <w:r>
        <w:rPr>
          <w:color w:val="4C4D4F"/>
          <w:w w:val="105"/>
          <w:sz w:val="21"/>
        </w:rPr>
        <w:t>prioritizing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inclusion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families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treatment,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you</w:t>
      </w:r>
    </w:p>
    <w:p>
      <w:pPr>
        <w:pStyle w:val="BodyText"/>
        <w:spacing w:line="247" w:lineRule="auto" w:before="7"/>
        <w:ind w:left="180"/>
      </w:pPr>
      <w:r>
        <w:rPr>
          <w:color w:val="4C4D4F"/>
          <w:w w:val="110"/>
        </w:rPr>
        <w:t>can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identify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family-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centered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activities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best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needs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clients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families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you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serve.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  <w:spacing w:before="1"/>
        <w:rPr>
          <w:rFonts w:ascii="Gill Sans MT"/>
        </w:rPr>
      </w:pPr>
      <w:r>
        <w:rPr>
          <w:rFonts w:ascii="Gill Sans MT"/>
          <w:color w:val="1A6887"/>
        </w:rPr>
        <w:t>Engagement</w:t>
      </w:r>
    </w:p>
    <w:p>
      <w:pPr>
        <w:spacing w:line="247" w:lineRule="auto" w:before="52"/>
        <w:ind w:left="180" w:right="95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Ensure that all staff members understand how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your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agency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will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engage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families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throughout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SUD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counseling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processes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</w:t>
      </w:r>
      <w:r>
        <w:rPr>
          <w:rFonts w:ascii="Trebuchet MS" w:hAnsi="Trebuchet MS"/>
          <w:b/>
          <w:color w:val="4C4D4F"/>
          <w:spacing w:val="8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activities.</w:t>
      </w:r>
      <w:r>
        <w:rPr>
          <w:rFonts w:ascii="Trebuchet MS" w:hAnsi="Trebuchet MS"/>
          <w:b/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Well-integrated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counseling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reﬂects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family-centered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organizational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culture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across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range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programming, such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as: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191" w:after="0"/>
        <w:ind w:left="450" w:right="42" w:hanging="270"/>
        <w:jc w:val="left"/>
        <w:rPr>
          <w:sz w:val="21"/>
        </w:rPr>
      </w:pPr>
      <w:r>
        <w:rPr>
          <w:color w:val="4C4D4F"/>
          <w:w w:val="110"/>
          <w:sz w:val="21"/>
        </w:rPr>
        <w:t>Screening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assessment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family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issues.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309" w:lineRule="exact" w:before="91" w:after="0"/>
        <w:ind w:left="450" w:right="0" w:hanging="271"/>
        <w:jc w:val="left"/>
        <w:rPr>
          <w:sz w:val="21"/>
        </w:rPr>
      </w:pPr>
      <w:r>
        <w:rPr>
          <w:color w:val="4C4D4F"/>
          <w:w w:val="104"/>
          <w:sz w:val="21"/>
        </w:rPr>
        <w:br w:type="column"/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treatment.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0" w:after="0"/>
        <w:ind w:left="450" w:right="329" w:hanging="270"/>
        <w:jc w:val="left"/>
        <w:rPr>
          <w:sz w:val="21"/>
        </w:rPr>
      </w:pPr>
      <w:r>
        <w:rPr>
          <w:color w:val="4C4D4F"/>
          <w:w w:val="110"/>
          <w:sz w:val="21"/>
        </w:rPr>
        <w:t>Family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family-based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interventions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address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intergenerational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issues).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39" w:after="0"/>
        <w:ind w:left="450" w:right="441" w:hanging="270"/>
        <w:jc w:val="left"/>
        <w:rPr>
          <w:sz w:val="21"/>
        </w:rPr>
      </w:pPr>
      <w:r>
        <w:rPr>
          <w:color w:val="4C4D4F"/>
          <w:w w:val="110"/>
          <w:sz w:val="21"/>
        </w:rPr>
        <w:t>Education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engagement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parent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education;</w:t>
      </w:r>
      <w:r>
        <w:rPr>
          <w:color w:val="4C4D4F"/>
          <w:spacing w:val="27"/>
          <w:w w:val="110"/>
          <w:sz w:val="21"/>
        </w:rPr>
        <w:t> </w:t>
      </w:r>
      <w:r>
        <w:rPr>
          <w:color w:val="4C4D4F"/>
          <w:w w:val="110"/>
          <w:sz w:val="21"/>
        </w:rPr>
        <w:t>web-based</w:t>
      </w:r>
      <w:r>
        <w:rPr>
          <w:color w:val="4C4D4F"/>
          <w:spacing w:val="27"/>
          <w:w w:val="110"/>
          <w:sz w:val="21"/>
        </w:rPr>
        <w:t> </w:t>
      </w:r>
      <w:r>
        <w:rPr>
          <w:color w:val="4C4D4F"/>
          <w:w w:val="110"/>
          <w:sz w:val="21"/>
        </w:rPr>
        <w:t>psychoeducation</w:t>
      </w:r>
      <w:r>
        <w:rPr>
          <w:color w:val="4C4D4F"/>
          <w:spacing w:val="27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SUDs).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309" w:lineRule="exact" w:before="25" w:after="0"/>
        <w:ind w:left="45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Community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partnerships.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18" w:after="0"/>
        <w:ind w:left="450" w:right="1022" w:hanging="270"/>
        <w:jc w:val="left"/>
        <w:rPr>
          <w:sz w:val="21"/>
        </w:rPr>
      </w:pPr>
      <w:r>
        <w:rPr>
          <w:color w:val="4C4D4F"/>
          <w:spacing w:val="-1"/>
          <w:w w:val="115"/>
          <w:sz w:val="21"/>
        </w:rPr>
        <w:t>Home-based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counseling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and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family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case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management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services.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40" w:lineRule="auto" w:before="30" w:after="0"/>
        <w:ind w:left="45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Process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outcome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evaluations.</w:t>
      </w:r>
    </w:p>
    <w:p>
      <w:pPr>
        <w:spacing w:line="247" w:lineRule="auto" w:before="135"/>
        <w:ind w:left="180" w:right="294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Promote respectful, nonjudgmental interactions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between clients and agency staff at all levels to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enhance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maintain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engagement.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> </w:t>
      </w:r>
      <w:r>
        <w:rPr>
          <w:color w:val="4C4D4F"/>
          <w:w w:val="105"/>
          <w:sz w:val="21"/>
        </w:rPr>
        <w:t>Engagement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begins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at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ﬁrst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contact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clients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members,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so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essential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your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staff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reﬂect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family-centered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program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culture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outset.</w:t>
      </w:r>
    </w:p>
    <w:p>
      <w:pPr>
        <w:spacing w:line="247" w:lineRule="auto" w:before="186"/>
        <w:ind w:left="180" w:right="246" w:firstLine="0"/>
        <w:jc w:val="left"/>
        <w:rPr>
          <w:rFonts w:ascii="Trebuchet MS"/>
          <w:b/>
          <w:sz w:val="21"/>
        </w:rPr>
      </w:pPr>
      <w:r>
        <w:rPr>
          <w:color w:val="4C4D4F"/>
          <w:w w:val="105"/>
          <w:sz w:val="21"/>
        </w:rPr>
        <w:t>At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administrative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level,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you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6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foster</w:t>
      </w:r>
      <w:r>
        <w:rPr>
          <w:rFonts w:ascii="Trebuchet MS"/>
          <w:b/>
          <w:color w:val="4C4D4F"/>
          <w:spacing w:val="5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family-</w:t>
      </w:r>
      <w:r>
        <w:rPr>
          <w:rFonts w:ascii="Trebuchet MS"/>
          <w:b/>
          <w:color w:val="4C4D4F"/>
          <w:spacing w:val="-64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based</w:t>
      </w:r>
      <w:r>
        <w:rPr>
          <w:rFonts w:ascii="Trebuchet MS"/>
          <w:b/>
          <w:color w:val="4C4D4F"/>
          <w:spacing w:val="-6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SUD</w:t>
      </w:r>
      <w:r>
        <w:rPr>
          <w:rFonts w:ascii="Trebuchet MS"/>
          <w:b/>
          <w:color w:val="4C4D4F"/>
          <w:spacing w:val="-6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engagement</w:t>
      </w:r>
      <w:r>
        <w:rPr>
          <w:rFonts w:ascii="Trebuchet MS"/>
          <w:b/>
          <w:color w:val="4C4D4F"/>
          <w:spacing w:val="-5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by:</w:t>
      </w:r>
    </w:p>
    <w:p>
      <w:pPr>
        <w:pStyle w:val="Heading8"/>
        <w:numPr>
          <w:ilvl w:val="0"/>
          <w:numId w:val="7"/>
        </w:numPr>
        <w:tabs>
          <w:tab w:pos="451" w:val="left" w:leader="none"/>
        </w:tabs>
        <w:spacing w:line="204" w:lineRule="auto" w:before="188" w:after="0"/>
        <w:ind w:left="450" w:right="417" w:hanging="270"/>
        <w:jc w:val="left"/>
        <w:rPr>
          <w:rFonts w:ascii="Gill Sans MT" w:hAnsi="Gill Sans MT"/>
          <w:b w:val="0"/>
        </w:rPr>
      </w:pPr>
      <w:r>
        <w:rPr>
          <w:color w:val="4C4D4F"/>
        </w:rPr>
        <w:t>Informing</w:t>
      </w:r>
      <w:r>
        <w:rPr>
          <w:color w:val="4C4D4F"/>
          <w:spacing w:val="-12"/>
        </w:rPr>
        <w:t> </w:t>
      </w:r>
      <w:r>
        <w:rPr>
          <w:color w:val="4C4D4F"/>
        </w:rPr>
        <w:t>clients</w:t>
      </w:r>
      <w:r>
        <w:rPr>
          <w:color w:val="4C4D4F"/>
          <w:spacing w:val="-12"/>
        </w:rPr>
        <w:t> </w:t>
      </w:r>
      <w:r>
        <w:rPr>
          <w:color w:val="4C4D4F"/>
        </w:rPr>
        <w:t>of</w:t>
      </w:r>
      <w:r>
        <w:rPr>
          <w:color w:val="4C4D4F"/>
          <w:spacing w:val="-12"/>
        </w:rPr>
        <w:t> </w:t>
      </w:r>
      <w:r>
        <w:rPr>
          <w:color w:val="4C4D4F"/>
        </w:rPr>
        <w:t>your</w:t>
      </w:r>
      <w:r>
        <w:rPr>
          <w:color w:val="4C4D4F"/>
          <w:spacing w:val="-11"/>
        </w:rPr>
        <w:t> </w:t>
      </w:r>
      <w:r>
        <w:rPr>
          <w:color w:val="4C4D4F"/>
        </w:rPr>
        <w:t>services</w:t>
      </w:r>
      <w:r>
        <w:rPr>
          <w:color w:val="4C4D4F"/>
          <w:spacing w:val="-12"/>
        </w:rPr>
        <w:t> </w:t>
      </w:r>
      <w:r>
        <w:rPr>
          <w:color w:val="4C4D4F"/>
        </w:rPr>
        <w:t>and</w:t>
      </w:r>
      <w:r>
        <w:rPr>
          <w:color w:val="4C4D4F"/>
          <w:spacing w:val="-12"/>
        </w:rPr>
        <w:t> </w:t>
      </w:r>
      <w:r>
        <w:rPr>
          <w:color w:val="4C4D4F"/>
        </w:rPr>
        <w:t>family-</w:t>
      </w:r>
      <w:r>
        <w:rPr>
          <w:color w:val="4C4D4F"/>
          <w:spacing w:val="-60"/>
        </w:rPr>
        <w:t> </w:t>
      </w:r>
      <w:r>
        <w:rPr>
          <w:color w:val="4C4D4F"/>
        </w:rPr>
        <w:t>oriented</w:t>
      </w:r>
      <w:r>
        <w:rPr>
          <w:color w:val="4C4D4F"/>
          <w:spacing w:val="24"/>
        </w:rPr>
        <w:t> </w:t>
      </w:r>
      <w:r>
        <w:rPr>
          <w:color w:val="4C4D4F"/>
        </w:rPr>
        <w:t>SUD</w:t>
      </w:r>
      <w:r>
        <w:rPr>
          <w:color w:val="4C4D4F"/>
          <w:spacing w:val="25"/>
        </w:rPr>
        <w:t> </w:t>
      </w:r>
      <w:r>
        <w:rPr>
          <w:color w:val="4C4D4F"/>
        </w:rPr>
        <w:t>treatment</w:t>
      </w:r>
      <w:r>
        <w:rPr>
          <w:color w:val="4C4D4F"/>
          <w:spacing w:val="24"/>
        </w:rPr>
        <w:t> </w:t>
      </w:r>
      <w:r>
        <w:rPr>
          <w:color w:val="4C4D4F"/>
        </w:rPr>
        <w:t>philosophy</w:t>
      </w:r>
      <w:r>
        <w:rPr>
          <w:color w:val="4C4D4F"/>
          <w:spacing w:val="21"/>
        </w:rPr>
        <w:t> </w:t>
      </w:r>
      <w:r>
        <w:rPr>
          <w:rFonts w:ascii="Gill Sans MT" w:hAnsi="Gill Sans MT"/>
          <w:b w:val="0"/>
          <w:color w:val="4C4D4F"/>
        </w:rPr>
        <w:t>via</w:t>
      </w:r>
      <w:r>
        <w:rPr>
          <w:rFonts w:ascii="Gill Sans MT" w:hAnsi="Gill Sans MT"/>
          <w:b w:val="0"/>
          <w:color w:val="4C4D4F"/>
          <w:spacing w:val="25"/>
        </w:rPr>
        <w:t> </w:t>
      </w:r>
      <w:r>
        <w:rPr>
          <w:rFonts w:ascii="Gill Sans MT" w:hAnsi="Gill Sans MT"/>
          <w:b w:val="0"/>
          <w:color w:val="4C4D4F"/>
        </w:rPr>
        <w:t>brief,</w:t>
      </w:r>
    </w:p>
    <w:p>
      <w:pPr>
        <w:pStyle w:val="BodyText"/>
        <w:spacing w:line="247" w:lineRule="auto" w:before="15"/>
        <w:ind w:left="450" w:right="356"/>
      </w:pPr>
      <w:r>
        <w:rPr>
          <w:color w:val="4C4D4F"/>
          <w:w w:val="110"/>
        </w:rPr>
        <w:t>easy-to-read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materials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plain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jargon-free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language;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text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big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enough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for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older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clients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those with vision difﬁculties to read). Consider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having a client/family “bill of rights” in these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materials.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53" w:after="0"/>
        <w:ind w:left="450" w:right="501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Using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family-oriented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language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client</w:t>
      </w:r>
      <w:r>
        <w:rPr>
          <w:color w:val="4C4D4F"/>
          <w:spacing w:val="-9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interactions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all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written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materials.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3" w:lineRule="auto" w:before="45" w:after="0"/>
        <w:ind w:left="450" w:right="318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Adapting all client-related materials into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diverse</w:t>
      </w:r>
      <w:r>
        <w:rPr>
          <w:rFonts w:ascii="Trebuchet MS" w:hAnsi="Trebuchet MS"/>
          <w:b/>
          <w:color w:val="4C4D4F"/>
          <w:spacing w:val="1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languages</w:t>
      </w:r>
      <w:r>
        <w:rPr>
          <w:rFonts w:ascii="Trebuchet MS" w:hAnsi="Trebuchet MS"/>
          <w:b/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reﬂecting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cultural/ethnic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groups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your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community.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(See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also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TIP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60,</w:t>
      </w:r>
    </w:p>
    <w:p>
      <w:pPr>
        <w:spacing w:line="247" w:lineRule="auto" w:before="6"/>
        <w:ind w:left="450" w:right="524" w:firstLine="0"/>
        <w:jc w:val="left"/>
        <w:rPr>
          <w:sz w:val="21"/>
        </w:rPr>
      </w:pPr>
      <w:r>
        <w:rPr>
          <w:rFonts w:ascii="Lucida Sans"/>
          <w:i/>
          <w:color w:val="4C4D4F"/>
          <w:spacing w:val="-2"/>
          <w:w w:val="95"/>
          <w:sz w:val="21"/>
        </w:rPr>
        <w:t>Using</w:t>
      </w:r>
      <w:r>
        <w:rPr>
          <w:rFonts w:ascii="Lucida Sans"/>
          <w:i/>
          <w:color w:val="4C4D4F"/>
          <w:spacing w:val="-11"/>
          <w:w w:val="95"/>
          <w:sz w:val="21"/>
        </w:rPr>
        <w:t> </w:t>
      </w:r>
      <w:r>
        <w:rPr>
          <w:rFonts w:ascii="Lucida Sans"/>
          <w:i/>
          <w:color w:val="4C4D4F"/>
          <w:spacing w:val="-2"/>
          <w:w w:val="95"/>
          <w:sz w:val="21"/>
        </w:rPr>
        <w:t>Technology-Based</w:t>
      </w:r>
      <w:r>
        <w:rPr>
          <w:rFonts w:ascii="Lucida Sans"/>
          <w:i/>
          <w:color w:val="4C4D4F"/>
          <w:spacing w:val="-10"/>
          <w:w w:val="95"/>
          <w:sz w:val="21"/>
        </w:rPr>
        <w:t> </w:t>
      </w:r>
      <w:r>
        <w:rPr>
          <w:rFonts w:ascii="Lucida Sans"/>
          <w:i/>
          <w:color w:val="4C4D4F"/>
          <w:spacing w:val="-1"/>
          <w:w w:val="95"/>
          <w:sz w:val="21"/>
        </w:rPr>
        <w:t>Therapeutic</w:t>
      </w:r>
      <w:r>
        <w:rPr>
          <w:rFonts w:ascii="Lucida Sans"/>
          <w:i/>
          <w:color w:val="4C4D4F"/>
          <w:spacing w:val="-10"/>
          <w:w w:val="95"/>
          <w:sz w:val="21"/>
        </w:rPr>
        <w:t> </w:t>
      </w:r>
      <w:r>
        <w:rPr>
          <w:rFonts w:ascii="Lucida Sans"/>
          <w:i/>
          <w:color w:val="4C4D4F"/>
          <w:spacing w:val="-1"/>
          <w:w w:val="95"/>
          <w:sz w:val="21"/>
        </w:rPr>
        <w:t>Tools</w:t>
      </w:r>
      <w:r>
        <w:rPr>
          <w:rFonts w:ascii="Lucida Sans"/>
          <w:i/>
          <w:color w:val="4C4D4F"/>
          <w:spacing w:val="-10"/>
          <w:w w:val="95"/>
          <w:sz w:val="21"/>
        </w:rPr>
        <w:t> </w:t>
      </w:r>
      <w:r>
        <w:rPr>
          <w:rFonts w:ascii="Lucida Sans"/>
          <w:i/>
          <w:color w:val="4C4D4F"/>
          <w:spacing w:val="-1"/>
          <w:w w:val="95"/>
          <w:sz w:val="21"/>
        </w:rPr>
        <w:t>in</w:t>
      </w:r>
      <w:r>
        <w:rPr>
          <w:rFonts w:ascii="Lucida Sans"/>
          <w:i/>
          <w:color w:val="4C4D4F"/>
          <w:spacing w:val="-60"/>
          <w:w w:val="95"/>
          <w:sz w:val="21"/>
        </w:rPr>
        <w:t> </w:t>
      </w:r>
      <w:r>
        <w:rPr>
          <w:rFonts w:ascii="Lucida Sans"/>
          <w:i/>
          <w:color w:val="4C4D4F"/>
          <w:sz w:val="21"/>
        </w:rPr>
        <w:t>Behavioral Health Services </w:t>
      </w:r>
      <w:r>
        <w:rPr>
          <w:color w:val="4C4D4F"/>
          <w:sz w:val="21"/>
        </w:rPr>
        <w:t>[Substance Abuse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Mental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Health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Services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Administration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(SAMHSA),</w:t>
      </w:r>
      <w:r>
        <w:rPr>
          <w:color w:val="4C4D4F"/>
          <w:spacing w:val="-3"/>
          <w:w w:val="105"/>
          <w:sz w:val="21"/>
        </w:rPr>
        <w:t> </w:t>
      </w:r>
      <w:r>
        <w:rPr>
          <w:color w:val="4C4D4F"/>
          <w:w w:val="105"/>
          <w:sz w:val="21"/>
        </w:rPr>
        <w:t>2015].)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47" w:after="0"/>
        <w:ind w:left="450" w:right="483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Providing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free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self-assessment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tools,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color w:val="4C4D4F"/>
          <w:sz w:val="21"/>
        </w:rPr>
        <w:t>such</w:t>
      </w:r>
      <w:r>
        <w:rPr>
          <w:color w:val="4C4D4F"/>
          <w:spacing w:val="8"/>
          <w:sz w:val="21"/>
        </w:rPr>
        <w:t> </w:t>
      </w:r>
      <w:r>
        <w:rPr>
          <w:color w:val="4C4D4F"/>
          <w:sz w:val="21"/>
        </w:rPr>
        <w:t>as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Disorders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Identiﬁcation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Test.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3" w:lineRule="auto" w:before="46" w:after="0"/>
        <w:ind w:left="450" w:right="342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Informing clients at intake or ﬁrst contact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about the beneﬁts of family involvement in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62"/>
          <w:sz w:val="21"/>
        </w:rPr>
        <w:t> </w:t>
      </w:r>
      <w:r>
        <w:rPr>
          <w:color w:val="4C4D4F"/>
          <w:sz w:val="21"/>
        </w:rPr>
        <w:t>and</w:t>
      </w:r>
      <w:r>
        <w:rPr>
          <w:color w:val="4C4D4F"/>
          <w:spacing w:val="5"/>
          <w:sz w:val="21"/>
        </w:rPr>
        <w:t> </w:t>
      </w:r>
      <w:r>
        <w:rPr>
          <w:color w:val="4C4D4F"/>
          <w:sz w:val="21"/>
        </w:rPr>
        <w:t>addressing</w:t>
      </w:r>
      <w:r>
        <w:rPr>
          <w:color w:val="4C4D4F"/>
          <w:spacing w:val="4"/>
          <w:sz w:val="21"/>
        </w:rPr>
        <w:t> </w:t>
      </w:r>
      <w:r>
        <w:rPr>
          <w:color w:val="4C4D4F"/>
          <w:sz w:val="21"/>
        </w:rPr>
        <w:t>their</w:t>
      </w:r>
      <w:r>
        <w:rPr>
          <w:color w:val="4C4D4F"/>
          <w:spacing w:val="4"/>
          <w:sz w:val="21"/>
        </w:rPr>
        <w:t> </w:t>
      </w:r>
      <w:r>
        <w:rPr>
          <w:color w:val="4C4D4F"/>
          <w:sz w:val="21"/>
        </w:rPr>
        <w:t>ambivalence</w:t>
      </w:r>
      <w:r>
        <w:rPr>
          <w:color w:val="4C4D4F"/>
          <w:spacing w:val="4"/>
          <w:sz w:val="21"/>
        </w:rPr>
        <w:t> </w:t>
      </w:r>
      <w:r>
        <w:rPr>
          <w:color w:val="4C4D4F"/>
          <w:sz w:val="21"/>
        </w:rPr>
        <w:t>or</w:t>
      </w:r>
    </w:p>
    <w:p>
      <w:pPr>
        <w:pStyle w:val="BodyText"/>
        <w:spacing w:before="13"/>
        <w:ind w:left="450"/>
      </w:pPr>
      <w:r>
        <w:rPr>
          <w:color w:val="4C4D4F"/>
          <w:w w:val="110"/>
        </w:rPr>
        <w:t>anxiety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members.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3" w:lineRule="auto" w:before="40" w:after="0"/>
        <w:ind w:left="450" w:right="311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Linking clients and their families with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community services </w:t>
      </w:r>
      <w:r>
        <w:rPr>
          <w:color w:val="4C4D4F"/>
          <w:w w:val="105"/>
          <w:sz w:val="21"/>
        </w:rPr>
        <w:t>that address critical needs,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such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housing,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employment,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health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care.</w:t>
      </w:r>
    </w:p>
    <w:p>
      <w:pPr>
        <w:spacing w:after="0" w:line="223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00" w:right="860"/>
          <w:cols w:num="2" w:equalWidth="0">
            <w:col w:w="4993" w:space="227"/>
            <w:col w:w="526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177"/>
          <w:footerReference w:type="default" r:id="rId178"/>
          <w:pgSz w:w="12240" w:h="15840"/>
          <w:pgMar w:header="576" w:footer="708" w:top="1340" w:bottom="900" w:left="900" w:right="860"/>
        </w:sectPr>
      </w:pP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107" w:after="0"/>
        <w:ind w:left="450" w:right="162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Reaching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out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families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people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SUDs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or mental disorders </w:t>
      </w:r>
      <w:r>
        <w:rPr>
          <w:color w:val="4C4D4F"/>
          <w:w w:val="105"/>
          <w:sz w:val="21"/>
        </w:rPr>
        <w:t>by offering information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your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services in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nontraditional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settings.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43" w:after="0"/>
        <w:ind w:left="450" w:right="487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pacing w:val="-1"/>
          <w:w w:val="105"/>
          <w:sz w:val="21"/>
        </w:rPr>
        <w:t>Providing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transportation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your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facility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clients and their family members through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volunteers,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peer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</w:p>
    <w:p>
      <w:pPr>
        <w:pStyle w:val="BodyText"/>
        <w:spacing w:before="9"/>
        <w:ind w:left="450"/>
      </w:pPr>
      <w:r>
        <w:rPr>
          <w:color w:val="4C4D4F"/>
          <w:w w:val="115"/>
        </w:rPr>
        <w:t>specialists,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or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case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managers.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8" w:after="0"/>
        <w:ind w:left="450" w:right="38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Conducting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brief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interventions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over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phone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color w:val="4C4D4F"/>
          <w:w w:val="110"/>
          <w:sz w:val="21"/>
        </w:rPr>
        <w:t>when potential clients or family members call,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motivational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interviewing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(MI)</w:t>
      </w:r>
    </w:p>
    <w:p>
      <w:pPr>
        <w:pStyle w:val="BodyText"/>
        <w:spacing w:line="247" w:lineRule="auto" w:before="9"/>
        <w:ind w:left="450" w:right="256"/>
      </w:pPr>
      <w:r>
        <w:rPr>
          <w:color w:val="4C4D4F"/>
          <w:w w:val="110"/>
        </w:rPr>
        <w:t>script that trained support staff can administer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(Loveland,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34" w:after="0"/>
        <w:ind w:left="450" w:right="124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Promoting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reengagement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clients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who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have returned to substance use </w:t>
      </w:r>
      <w:r>
        <w:rPr>
          <w:color w:val="4C4D4F"/>
          <w:w w:val="105"/>
          <w:sz w:val="21"/>
        </w:rPr>
        <w:t>or have had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recovery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setbacks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by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welcoming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them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</w:p>
    <w:p>
      <w:pPr>
        <w:pStyle w:val="BodyText"/>
        <w:spacing w:line="247" w:lineRule="auto" w:before="13"/>
        <w:ind w:left="450" w:right="361"/>
      </w:pPr>
      <w:r>
        <w:rPr>
          <w:color w:val="4C4D4F"/>
          <w:w w:val="110"/>
        </w:rPr>
        <w:t>families back into treatment with respect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optimism.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301" w:lineRule="exact" w:before="19" w:after="0"/>
        <w:ind w:left="450" w:right="0" w:hanging="270"/>
        <w:jc w:val="left"/>
      </w:pPr>
      <w:r>
        <w:rPr>
          <w:color w:val="4C4D4F"/>
        </w:rPr>
        <w:t>Keeping</w:t>
      </w:r>
      <w:r>
        <w:rPr>
          <w:color w:val="4C4D4F"/>
          <w:spacing w:val="2"/>
        </w:rPr>
        <w:t> </w:t>
      </w:r>
      <w:r>
        <w:rPr>
          <w:color w:val="4C4D4F"/>
        </w:rPr>
        <w:t>demands</w:t>
      </w:r>
      <w:r>
        <w:rPr>
          <w:color w:val="4C4D4F"/>
          <w:spacing w:val="3"/>
        </w:rPr>
        <w:t> </w:t>
      </w:r>
      <w:r>
        <w:rPr>
          <w:color w:val="4C4D4F"/>
        </w:rPr>
        <w:t>on</w:t>
      </w:r>
      <w:r>
        <w:rPr>
          <w:color w:val="4C4D4F"/>
          <w:spacing w:val="3"/>
        </w:rPr>
        <w:t> </w:t>
      </w:r>
      <w:r>
        <w:rPr>
          <w:color w:val="4C4D4F"/>
        </w:rPr>
        <w:t>family</w:t>
      </w:r>
      <w:r>
        <w:rPr>
          <w:color w:val="4C4D4F"/>
          <w:spacing w:val="2"/>
        </w:rPr>
        <w:t> </w:t>
      </w:r>
      <w:r>
        <w:rPr>
          <w:color w:val="4C4D4F"/>
        </w:rPr>
        <w:t>schedules</w:t>
      </w:r>
      <w:r>
        <w:rPr>
          <w:color w:val="4C4D4F"/>
          <w:spacing w:val="3"/>
        </w:rPr>
        <w:t> </w:t>
      </w:r>
      <w:r>
        <w:rPr>
          <w:color w:val="4C4D4F"/>
        </w:rPr>
        <w:t>in</w:t>
      </w:r>
      <w:r>
        <w:rPr>
          <w:color w:val="4C4D4F"/>
          <w:spacing w:val="3"/>
        </w:rPr>
        <w:t> </w:t>
      </w:r>
      <w:r>
        <w:rPr>
          <w:color w:val="4C4D4F"/>
        </w:rPr>
        <w:t>mind</w:t>
      </w:r>
    </w:p>
    <w:p>
      <w:pPr>
        <w:pStyle w:val="BodyText"/>
        <w:spacing w:line="222" w:lineRule="exact"/>
        <w:ind w:left="450"/>
      </w:pPr>
      <w:r>
        <w:rPr>
          <w:color w:val="4C4D4F"/>
          <w:w w:val="110"/>
        </w:rPr>
        <w:t>when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arranging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interviews.</w:t>
      </w:r>
    </w:p>
    <w:p>
      <w:pPr>
        <w:spacing w:line="247" w:lineRule="auto" w:before="186"/>
        <w:ind w:left="179" w:right="211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To improve access and engagement, consider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an open-access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model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for initial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engagement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clients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family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members.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color w:val="4C4D4F"/>
          <w:sz w:val="21"/>
        </w:rPr>
        <w:t>In</w:t>
      </w:r>
      <w:r>
        <w:rPr>
          <w:color w:val="4C4D4F"/>
          <w:spacing w:val="8"/>
          <w:sz w:val="21"/>
        </w:rPr>
        <w:t> </w:t>
      </w:r>
      <w:r>
        <w:rPr>
          <w:color w:val="4C4D4F"/>
          <w:sz w:val="21"/>
        </w:rPr>
        <w:t>this</w:t>
      </w:r>
      <w:r>
        <w:rPr>
          <w:color w:val="4C4D4F"/>
          <w:spacing w:val="8"/>
          <w:sz w:val="21"/>
        </w:rPr>
        <w:t> </w:t>
      </w:r>
      <w:r>
        <w:rPr>
          <w:color w:val="4C4D4F"/>
          <w:sz w:val="21"/>
        </w:rPr>
        <w:t>model,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05"/>
          <w:sz w:val="21"/>
        </w:rPr>
        <w:t>programs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set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certain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number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hours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day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during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which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clients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walk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into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one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more</w:t>
      </w:r>
    </w:p>
    <w:p>
      <w:pPr>
        <w:pStyle w:val="BodyText"/>
        <w:spacing w:line="247" w:lineRule="auto" w:before="5"/>
        <w:ind w:left="179"/>
      </w:pPr>
      <w:r>
        <w:rPr>
          <w:color w:val="4C4D4F"/>
          <w:w w:val="110"/>
        </w:rPr>
        <w:t>access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points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outpatient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primary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ofﬁce)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appointment</w:t>
      </w:r>
    </w:p>
    <w:p>
      <w:pPr>
        <w:pStyle w:val="BodyText"/>
        <w:spacing w:line="247" w:lineRule="auto" w:before="2"/>
        <w:ind w:left="179" w:right="256"/>
      </w:pP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initial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intake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admission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available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services.</w:t>
      </w:r>
    </w:p>
    <w:p>
      <w:pPr>
        <w:pStyle w:val="BodyText"/>
        <w:spacing w:before="7"/>
        <w:rPr>
          <w:sz w:val="23"/>
        </w:rPr>
      </w:pPr>
    </w:p>
    <w:p>
      <w:pPr>
        <w:pStyle w:val="Heading3"/>
        <w:spacing w:before="1"/>
        <w:rPr>
          <w:rFonts w:ascii="Gill Sans MT"/>
        </w:rPr>
      </w:pPr>
      <w:r>
        <w:rPr>
          <w:rFonts w:ascii="Gill Sans MT"/>
          <w:color w:val="1A6887"/>
        </w:rPr>
        <w:t>Environment</w:t>
      </w:r>
    </w:p>
    <w:p>
      <w:pPr>
        <w:pStyle w:val="Heading8"/>
        <w:spacing w:line="247" w:lineRule="auto" w:before="52"/>
        <w:ind w:left="180"/>
        <w:rPr>
          <w:rFonts w:ascii="Gill Sans MT"/>
          <w:b w:val="0"/>
        </w:rPr>
      </w:pPr>
      <w:r>
        <w:rPr>
          <w:color w:val="4C4D4F"/>
        </w:rPr>
        <w:t>To foster family-based SUD treatment</w:t>
      </w:r>
      <w:r>
        <w:rPr>
          <w:color w:val="4C4D4F"/>
          <w:spacing w:val="1"/>
        </w:rPr>
        <w:t> </w:t>
      </w:r>
      <w:r>
        <w:rPr>
          <w:color w:val="4C4D4F"/>
        </w:rPr>
        <w:t>engagement, create a warm, inviting treatment</w:t>
      </w:r>
      <w:r>
        <w:rPr>
          <w:color w:val="4C4D4F"/>
          <w:spacing w:val="-61"/>
        </w:rPr>
        <w:t> </w:t>
      </w:r>
      <w:r>
        <w:rPr>
          <w:color w:val="4C4D4F"/>
        </w:rPr>
        <w:t>environment that feels safe and accessible for</w:t>
      </w:r>
      <w:r>
        <w:rPr>
          <w:color w:val="4C4D4F"/>
          <w:spacing w:val="1"/>
        </w:rPr>
        <w:t> </w:t>
      </w:r>
      <w:r>
        <w:rPr>
          <w:color w:val="4C4D4F"/>
        </w:rPr>
        <w:t>family</w:t>
      </w:r>
      <w:r>
        <w:rPr>
          <w:color w:val="4C4D4F"/>
          <w:spacing w:val="21"/>
        </w:rPr>
        <w:t> </w:t>
      </w:r>
      <w:r>
        <w:rPr>
          <w:color w:val="4C4D4F"/>
        </w:rPr>
        <w:t>members</w:t>
      </w:r>
      <w:r>
        <w:rPr>
          <w:color w:val="4C4D4F"/>
          <w:spacing w:val="21"/>
        </w:rPr>
        <w:t> </w:t>
      </w:r>
      <w:r>
        <w:rPr>
          <w:color w:val="4C4D4F"/>
        </w:rPr>
        <w:t>of</w:t>
      </w:r>
      <w:r>
        <w:rPr>
          <w:color w:val="4C4D4F"/>
          <w:spacing w:val="21"/>
        </w:rPr>
        <w:t> </w:t>
      </w:r>
      <w:r>
        <w:rPr>
          <w:color w:val="4C4D4F"/>
        </w:rPr>
        <w:t>all</w:t>
      </w:r>
      <w:r>
        <w:rPr>
          <w:color w:val="4C4D4F"/>
          <w:spacing w:val="21"/>
        </w:rPr>
        <w:t> </w:t>
      </w:r>
      <w:r>
        <w:rPr>
          <w:color w:val="4C4D4F"/>
        </w:rPr>
        <w:t>ages.</w:t>
      </w:r>
      <w:r>
        <w:rPr>
          <w:color w:val="4C4D4F"/>
          <w:spacing w:val="21"/>
        </w:rPr>
        <w:t> </w:t>
      </w:r>
      <w:r>
        <w:rPr>
          <w:rFonts w:ascii="Gill Sans MT"/>
          <w:b w:val="0"/>
          <w:color w:val="4C4D4F"/>
        </w:rPr>
        <w:t>Such</w:t>
      </w:r>
      <w:r>
        <w:rPr>
          <w:rFonts w:ascii="Gill Sans MT"/>
          <w:b w:val="0"/>
          <w:color w:val="4C4D4F"/>
          <w:spacing w:val="22"/>
        </w:rPr>
        <w:t> </w:t>
      </w:r>
      <w:r>
        <w:rPr>
          <w:rFonts w:ascii="Gill Sans MT"/>
          <w:b w:val="0"/>
          <w:color w:val="4C4D4F"/>
        </w:rPr>
        <w:t>an</w:t>
      </w:r>
      <w:r>
        <w:rPr>
          <w:rFonts w:ascii="Gill Sans MT"/>
          <w:b w:val="0"/>
          <w:color w:val="4C4D4F"/>
          <w:spacing w:val="22"/>
        </w:rPr>
        <w:t> </w:t>
      </w:r>
      <w:r>
        <w:rPr>
          <w:rFonts w:ascii="Gill Sans MT"/>
          <w:b w:val="0"/>
          <w:color w:val="4C4D4F"/>
        </w:rPr>
        <w:t>environment</w:t>
      </w:r>
      <w:r>
        <w:rPr>
          <w:rFonts w:ascii="Gill Sans MT"/>
          <w:b w:val="0"/>
          <w:color w:val="4C4D4F"/>
          <w:spacing w:val="-55"/>
        </w:rPr>
        <w:t> </w:t>
      </w:r>
      <w:r>
        <w:rPr>
          <w:rFonts w:ascii="Gill Sans MT"/>
          <w:b w:val="0"/>
          <w:color w:val="4C4D4F"/>
        </w:rPr>
        <w:t>may</w:t>
      </w:r>
      <w:r>
        <w:rPr>
          <w:rFonts w:ascii="Gill Sans MT"/>
          <w:b w:val="0"/>
          <w:color w:val="4C4D4F"/>
          <w:spacing w:val="1"/>
        </w:rPr>
        <w:t> </w:t>
      </w:r>
      <w:r>
        <w:rPr>
          <w:rFonts w:ascii="Gill Sans MT"/>
          <w:b w:val="0"/>
          <w:color w:val="4C4D4F"/>
        </w:rPr>
        <w:t>have: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189" w:after="0"/>
        <w:ind w:left="450" w:right="580" w:hanging="270"/>
        <w:jc w:val="left"/>
        <w:rPr>
          <w:sz w:val="21"/>
        </w:rPr>
      </w:pPr>
      <w:r>
        <w:rPr>
          <w:color w:val="4C4D4F"/>
          <w:w w:val="110"/>
          <w:sz w:val="21"/>
        </w:rPr>
        <w:t>Large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rooms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spaces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accommodate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multiple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families.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0" w:after="0"/>
        <w:ind w:left="450" w:right="468" w:hanging="270"/>
        <w:jc w:val="left"/>
        <w:rPr>
          <w:sz w:val="21"/>
        </w:rPr>
      </w:pPr>
      <w:r>
        <w:rPr>
          <w:color w:val="4C4D4F"/>
          <w:w w:val="110"/>
          <w:sz w:val="21"/>
        </w:rPr>
        <w:t>Child-sized furniture and colorfully painted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walls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designated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spaces.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317" w:hanging="270"/>
        <w:jc w:val="left"/>
        <w:rPr>
          <w:sz w:val="21"/>
        </w:rPr>
      </w:pPr>
      <w:r>
        <w:rPr>
          <w:color w:val="4C4D4F"/>
          <w:spacing w:val="-2"/>
          <w:w w:val="110"/>
          <w:sz w:val="21"/>
        </w:rPr>
        <w:t>Free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or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low-cost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child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care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at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the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facility,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active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linkage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to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childcare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providers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near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facility,</w:t>
      </w:r>
    </w:p>
    <w:p>
      <w:pPr>
        <w:pStyle w:val="BodyText"/>
        <w:spacing w:line="247" w:lineRule="auto" w:before="14"/>
        <w:ind w:left="450" w:right="361"/>
      </w:pPr>
      <w:r>
        <w:rPr>
          <w:color w:val="4C4D4F"/>
          <w:spacing w:val="-2"/>
          <w:w w:val="110"/>
        </w:rPr>
        <w:t>or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linkages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ﬁnancial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resources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to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pay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for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child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care.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105" w:after="0"/>
        <w:ind w:left="449" w:right="299" w:hanging="270"/>
        <w:jc w:val="left"/>
        <w:rPr>
          <w:sz w:val="21"/>
        </w:rPr>
      </w:pPr>
      <w:r>
        <w:rPr>
          <w:color w:val="4C4D4F"/>
          <w:w w:val="113"/>
          <w:sz w:val="21"/>
        </w:rPr>
        <w:br w:type="column"/>
      </w:r>
      <w:r>
        <w:rPr>
          <w:color w:val="4C4D4F"/>
          <w:w w:val="110"/>
          <w:sz w:val="21"/>
        </w:rPr>
        <w:t>Adaptations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make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navigating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facility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easier for clients with mobility issues (e.g., older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clients).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56" w:after="0"/>
        <w:ind w:left="449" w:right="496" w:hanging="270"/>
        <w:jc w:val="left"/>
        <w:rPr>
          <w:sz w:val="21"/>
        </w:rPr>
      </w:pPr>
      <w:r>
        <w:rPr>
          <w:color w:val="4C4D4F"/>
          <w:w w:val="115"/>
          <w:sz w:val="21"/>
        </w:rPr>
        <w:t>Age-appropriate materials (e.g., coloring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books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occupy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younger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children;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large-print</w:t>
      </w:r>
    </w:p>
    <w:p>
      <w:pPr>
        <w:pStyle w:val="BodyText"/>
        <w:spacing w:line="247" w:lineRule="auto" w:before="14"/>
        <w:ind w:left="449"/>
      </w:pPr>
      <w:r>
        <w:rPr>
          <w:color w:val="4C4D4F"/>
          <w:w w:val="110"/>
        </w:rPr>
        <w:t>handouts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impaired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vision).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2" w:after="0"/>
        <w:ind w:left="449" w:right="477" w:hanging="270"/>
        <w:jc w:val="left"/>
        <w:rPr>
          <w:sz w:val="21"/>
        </w:rPr>
      </w:pPr>
      <w:r>
        <w:rPr>
          <w:color w:val="4C4D4F"/>
          <w:w w:val="110"/>
          <w:sz w:val="21"/>
        </w:rPr>
        <w:t>Educational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programming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of all ages, complete with age-appropriate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information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educational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activities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</w:p>
    <w:p>
      <w:pPr>
        <w:pStyle w:val="BodyText"/>
        <w:spacing w:line="247" w:lineRule="auto" w:before="9"/>
        <w:ind w:left="449" w:right="572"/>
      </w:pPr>
      <w:r>
        <w:rPr>
          <w:color w:val="4C4D4F"/>
          <w:w w:val="110"/>
        </w:rPr>
        <w:t>them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understand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families.</w:t>
      </w:r>
    </w:p>
    <w:p>
      <w:pPr>
        <w:pStyle w:val="BodyText"/>
        <w:spacing w:before="6"/>
      </w:pPr>
    </w:p>
    <w:p>
      <w:pPr>
        <w:pStyle w:val="Heading2"/>
        <w:spacing w:line="220" w:lineRule="auto"/>
        <w:ind w:left="179" w:right="468"/>
      </w:pPr>
      <w:r>
        <w:rPr>
          <w:color w:val="1A6887"/>
          <w:spacing w:val="-1"/>
          <w:w w:val="95"/>
        </w:rPr>
        <w:t>Incorporating</w:t>
      </w:r>
      <w:r>
        <w:rPr>
          <w:color w:val="1A6887"/>
          <w:spacing w:val="-14"/>
          <w:w w:val="95"/>
        </w:rPr>
        <w:t> </w:t>
      </w:r>
      <w:r>
        <w:rPr>
          <w:color w:val="1A6887"/>
          <w:spacing w:val="-1"/>
          <w:w w:val="95"/>
        </w:rPr>
        <w:t>Family</w:t>
      </w:r>
      <w:r>
        <w:rPr>
          <w:color w:val="1A6887"/>
          <w:spacing w:val="-14"/>
          <w:w w:val="95"/>
        </w:rPr>
        <w:t> </w:t>
      </w:r>
      <w:r>
        <w:rPr>
          <w:color w:val="1A6887"/>
          <w:spacing w:val="-1"/>
          <w:w w:val="95"/>
        </w:rPr>
        <w:t>Counseling</w:t>
      </w:r>
      <w:r>
        <w:rPr>
          <w:color w:val="1A6887"/>
          <w:spacing w:val="-81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Family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Programming</w:t>
      </w:r>
    </w:p>
    <w:p>
      <w:pPr>
        <w:pStyle w:val="Heading8"/>
        <w:spacing w:line="247" w:lineRule="auto" w:before="43"/>
        <w:ind w:left="179" w:right="483"/>
      </w:pPr>
      <w:r>
        <w:rPr>
          <w:color w:val="4C4D4F"/>
        </w:rPr>
        <w:t>Integration</w:t>
      </w:r>
      <w:r>
        <w:rPr>
          <w:color w:val="4C4D4F"/>
          <w:spacing w:val="-7"/>
        </w:rPr>
        <w:t> </w:t>
      </w:r>
      <w:r>
        <w:rPr>
          <w:color w:val="4C4D4F"/>
        </w:rPr>
        <w:t>helps</w:t>
      </w:r>
      <w:r>
        <w:rPr>
          <w:color w:val="4C4D4F"/>
          <w:spacing w:val="-7"/>
        </w:rPr>
        <w:t> </w:t>
      </w:r>
      <w:r>
        <w:rPr>
          <w:color w:val="4C4D4F"/>
        </w:rPr>
        <w:t>avoid</w:t>
      </w:r>
      <w:r>
        <w:rPr>
          <w:color w:val="4C4D4F"/>
          <w:spacing w:val="-6"/>
        </w:rPr>
        <w:t> </w:t>
      </w:r>
      <w:r>
        <w:rPr>
          <w:color w:val="4C4D4F"/>
        </w:rPr>
        <w:t>duplication</w:t>
      </w:r>
      <w:r>
        <w:rPr>
          <w:color w:val="4C4D4F"/>
          <w:spacing w:val="-7"/>
        </w:rPr>
        <w:t> </w:t>
      </w:r>
      <w:r>
        <w:rPr>
          <w:color w:val="4C4D4F"/>
        </w:rPr>
        <w:t>of</w:t>
      </w:r>
      <w:r>
        <w:rPr>
          <w:color w:val="4C4D4F"/>
          <w:spacing w:val="-7"/>
        </w:rPr>
        <w:t> </w:t>
      </w:r>
      <w:r>
        <w:rPr>
          <w:color w:val="4C4D4F"/>
        </w:rPr>
        <w:t>services,</w:t>
      </w:r>
      <w:r>
        <w:rPr>
          <w:color w:val="4C4D4F"/>
          <w:spacing w:val="-60"/>
        </w:rPr>
        <w:t> </w:t>
      </w:r>
      <w:r>
        <w:rPr>
          <w:color w:val="4C4D4F"/>
        </w:rPr>
        <w:t>lessen the artiﬁcial split between counseling</w:t>
      </w:r>
      <w:r>
        <w:rPr>
          <w:color w:val="4C4D4F"/>
          <w:spacing w:val="1"/>
        </w:rPr>
        <w:t> </w:t>
      </w:r>
      <w:r>
        <w:rPr>
          <w:color w:val="4C4D4F"/>
        </w:rPr>
        <w:t>for</w:t>
      </w:r>
      <w:r>
        <w:rPr>
          <w:color w:val="4C4D4F"/>
          <w:spacing w:val="-2"/>
        </w:rPr>
        <w:t> </w:t>
      </w:r>
      <w:r>
        <w:rPr>
          <w:color w:val="4C4D4F"/>
        </w:rPr>
        <w:t>family</w:t>
      </w:r>
      <w:r>
        <w:rPr>
          <w:color w:val="4C4D4F"/>
          <w:spacing w:val="-2"/>
        </w:rPr>
        <w:t> </w:t>
      </w:r>
      <w:r>
        <w:rPr>
          <w:color w:val="4C4D4F"/>
        </w:rPr>
        <w:t>problems</w:t>
      </w:r>
      <w:r>
        <w:rPr>
          <w:color w:val="4C4D4F"/>
          <w:spacing w:val="-2"/>
        </w:rPr>
        <w:t> </w:t>
      </w:r>
      <w:r>
        <w:rPr>
          <w:color w:val="4C4D4F"/>
        </w:rPr>
        <w:t>versus</w:t>
      </w:r>
      <w:r>
        <w:rPr>
          <w:color w:val="4C4D4F"/>
          <w:spacing w:val="-1"/>
        </w:rPr>
        <w:t> </w:t>
      </w:r>
      <w:r>
        <w:rPr>
          <w:color w:val="4C4D4F"/>
        </w:rPr>
        <w:t>SUDs,</w:t>
      </w:r>
      <w:r>
        <w:rPr>
          <w:color w:val="4C4D4F"/>
          <w:spacing w:val="-2"/>
        </w:rPr>
        <w:t> </w:t>
      </w:r>
      <w:r>
        <w:rPr>
          <w:color w:val="4C4D4F"/>
        </w:rPr>
        <w:t>and</w:t>
      </w:r>
      <w:r>
        <w:rPr>
          <w:color w:val="4C4D4F"/>
          <w:spacing w:val="-2"/>
        </w:rPr>
        <w:t> </w:t>
      </w:r>
      <w:r>
        <w:rPr>
          <w:color w:val="4C4D4F"/>
        </w:rPr>
        <w:t>increase</w:t>
      </w:r>
    </w:p>
    <w:p>
      <w:pPr>
        <w:spacing w:line="247" w:lineRule="auto" w:before="3"/>
        <w:ind w:left="179" w:right="246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95"/>
          <w:sz w:val="21"/>
        </w:rPr>
        <w:t>treatment</w:t>
      </w:r>
      <w:r>
        <w:rPr>
          <w:rFonts w:ascii="Trebuchet MS" w:hAnsi="Trebuchet MS"/>
          <w:b/>
          <w:color w:val="4C4D4F"/>
          <w:spacing w:val="22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efﬁciency</w:t>
      </w:r>
      <w:r>
        <w:rPr>
          <w:rFonts w:ascii="Trebuchet MS" w:hAnsi="Trebuchet MS"/>
          <w:b/>
          <w:color w:val="4C4D4F"/>
          <w:spacing w:val="22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and</w:t>
      </w:r>
      <w:r>
        <w:rPr>
          <w:rFonts w:ascii="Trebuchet MS" w:hAnsi="Trebuchet MS"/>
          <w:b/>
          <w:color w:val="4C4D4F"/>
          <w:spacing w:val="22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effectiveness</w:t>
      </w:r>
      <w:r>
        <w:rPr>
          <w:rFonts w:ascii="Trebuchet MS" w:hAnsi="Trebuchet MS"/>
          <w:b/>
          <w:color w:val="4C4D4F"/>
          <w:spacing w:val="22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for</w:t>
      </w:r>
      <w:r>
        <w:rPr>
          <w:rFonts w:ascii="Trebuchet MS" w:hAnsi="Trebuchet MS"/>
          <w:b/>
          <w:color w:val="4C4D4F"/>
          <w:spacing w:val="22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clients</w:t>
      </w:r>
      <w:r>
        <w:rPr>
          <w:rFonts w:ascii="Trebuchet MS" w:hAnsi="Trebuchet MS"/>
          <w:b/>
          <w:color w:val="4C4D4F"/>
          <w:spacing w:val="-57"/>
          <w:w w:val="9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families.</w:t>
      </w:r>
      <w:r>
        <w:rPr>
          <w:rFonts w:ascii="Trebuchet MS" w:hAnsi="Trebuchet MS"/>
          <w:b/>
          <w:color w:val="4C4D4F"/>
          <w:spacing w:val="10"/>
          <w:sz w:val="21"/>
        </w:rPr>
        <w:t> </w:t>
      </w:r>
      <w:r>
        <w:rPr>
          <w:color w:val="4C4D4F"/>
          <w:sz w:val="21"/>
        </w:rPr>
        <w:t>Most</w:t>
      </w:r>
      <w:r>
        <w:rPr>
          <w:color w:val="4C4D4F"/>
          <w:spacing w:val="15"/>
          <w:sz w:val="21"/>
        </w:rPr>
        <w:t> </w:t>
      </w:r>
      <w:r>
        <w:rPr>
          <w:color w:val="4C4D4F"/>
          <w:sz w:val="21"/>
        </w:rPr>
        <w:t>SUD</w:t>
      </w:r>
      <w:r>
        <w:rPr>
          <w:color w:val="4C4D4F"/>
          <w:spacing w:val="15"/>
          <w:sz w:val="21"/>
        </w:rPr>
        <w:t> </w:t>
      </w:r>
      <w:r>
        <w:rPr>
          <w:color w:val="4C4D4F"/>
          <w:sz w:val="21"/>
        </w:rPr>
        <w:t>treatment</w:t>
      </w:r>
      <w:r>
        <w:rPr>
          <w:color w:val="4C4D4F"/>
          <w:spacing w:val="15"/>
          <w:sz w:val="21"/>
        </w:rPr>
        <w:t> </w:t>
      </w:r>
      <w:r>
        <w:rPr>
          <w:color w:val="4C4D4F"/>
          <w:sz w:val="21"/>
        </w:rPr>
        <w:t>agencies</w:t>
      </w:r>
    </w:p>
    <w:p>
      <w:pPr>
        <w:pStyle w:val="BodyText"/>
        <w:spacing w:line="247" w:lineRule="auto" w:before="2"/>
        <w:ind w:left="179" w:right="347"/>
      </w:pPr>
      <w:r>
        <w:rPr>
          <w:color w:val="4C4D4F"/>
          <w:w w:val="110"/>
        </w:rPr>
        <w:t>serve diverse clients with a range of 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 proﬁles. The array of client needs, multiple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inﬂuences,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differences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providers’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training and priorities can compound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challenges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addressing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misuse.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offset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challenges,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professionals—including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administrators—in family counseling and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should work together. The resources,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insights,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ﬁeld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bring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programming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enhance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spacing w:line="247" w:lineRule="auto" w:before="190"/>
        <w:ind w:left="179" w:right="475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Understand the various degrees to which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family counseling can be incorporated into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SUD</w:t>
      </w:r>
      <w:r>
        <w:rPr>
          <w:rFonts w:ascii="Trebuchet MS"/>
          <w:b/>
          <w:color w:val="4C4D4F"/>
          <w:spacing w:val="-1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treatment.</w:t>
      </w:r>
      <w:r>
        <w:rPr>
          <w:rFonts w:ascii="Trebuchet MS"/>
          <w:b/>
          <w:color w:val="4C4D4F"/>
          <w:spacing w:val="-4"/>
          <w:w w:val="105"/>
          <w:sz w:val="21"/>
        </w:rPr>
        <w:t> </w:t>
      </w:r>
      <w:r>
        <w:rPr>
          <w:color w:val="4C4D4F"/>
          <w:w w:val="105"/>
          <w:sz w:val="21"/>
        </w:rPr>
        <w:t>There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many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ways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provide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family-based  interventions  along  the  continuum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recovery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support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services.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You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opt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full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integration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your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program,</w:t>
      </w:r>
    </w:p>
    <w:p>
      <w:pPr>
        <w:pStyle w:val="BodyText"/>
        <w:spacing w:line="247" w:lineRule="auto" w:before="6"/>
        <w:ind w:left="179" w:right="213"/>
      </w:pPr>
      <w:r>
        <w:rPr>
          <w:color w:val="4C4D4F"/>
          <w:w w:val="110"/>
        </w:rPr>
        <w:t>offering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the same facility (whether the same or different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counselors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service).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Alternatively,</w:t>
      </w:r>
    </w:p>
    <w:p>
      <w:pPr>
        <w:pStyle w:val="BodyText"/>
        <w:spacing w:line="247" w:lineRule="auto" w:before="3"/>
        <w:ind w:left="179" w:right="428"/>
        <w:jc w:val="both"/>
      </w:pPr>
      <w:r>
        <w:rPr>
          <w:color w:val="4C4D4F"/>
          <w:w w:val="110"/>
        </w:rPr>
        <w:t>you can build partnerships with other agencies to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0"/>
        </w:rPr>
        <w:t>create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comprehensive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referral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network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services.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Exhibit</w:t>
      </w:r>
    </w:p>
    <w:p>
      <w:pPr>
        <w:pStyle w:val="ListParagraph"/>
        <w:numPr>
          <w:ilvl w:val="1"/>
          <w:numId w:val="31"/>
        </w:numPr>
        <w:tabs>
          <w:tab w:pos="531" w:val="left" w:leader="none"/>
        </w:tabs>
        <w:spacing w:line="247" w:lineRule="auto" w:before="4" w:after="0"/>
        <w:ind w:left="179" w:right="439" w:firstLine="0"/>
        <w:jc w:val="left"/>
        <w:rPr>
          <w:sz w:val="21"/>
        </w:rPr>
      </w:pPr>
      <w:r>
        <w:rPr>
          <w:color w:val="4C4D4F"/>
          <w:w w:val="110"/>
          <w:sz w:val="21"/>
        </w:rPr>
        <w:t>provides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framework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levels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integration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of family-based interventions in SUD treatment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programs.</w:t>
      </w:r>
    </w:p>
    <w:p>
      <w:pPr>
        <w:spacing w:after="0" w:line="247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71" w:space="149"/>
            <w:col w:w="52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p>
      <w:pPr>
        <w:pStyle w:val="Heading3"/>
        <w:spacing w:before="136"/>
        <w:ind w:left="370"/>
      </w:pPr>
      <w:r>
        <w:rPr/>
        <w:pict>
          <v:group style="position:absolute;margin-left:54pt;margin-top:-.090381pt;width:504.05pt;height:315.05pt;mso-position-horizontal-relative:page;mso-position-vertical-relative:paragraph;z-index:-19050496" id="docshapegroup778" coordorigin="1080,-2" coordsize="10081,6301">
            <v:rect style="position:absolute;left:1085;top:3;width:10071;height:6291" id="docshape779" filled="true" fillcolor="#f7f8f9" stroked="false">
              <v:fill type="solid"/>
            </v:rect>
            <v:rect style="position:absolute;left:1085;top:3;width:10071;height:6291" id="docshape780" filled="false" stroked="true" strokeweight=".5pt" strokecolor="#ce372f">
              <v:stroke dashstyle="solid"/>
            </v:rect>
            <v:line style="position:absolute" from="1270,550" to="10970,550" stroked="true" strokeweight="2pt" strokecolor="#627283">
              <v:stroke dashstyle="solid"/>
            </v:line>
            <w10:wrap type="none"/>
          </v:group>
        </w:pict>
      </w:r>
      <w:r>
        <w:rPr>
          <w:color w:val="1A6887"/>
          <w:spacing w:val="-1"/>
          <w:w w:val="110"/>
        </w:rPr>
        <w:t>EXHIBIT</w:t>
      </w:r>
      <w:r>
        <w:rPr>
          <w:color w:val="1A6887"/>
          <w:spacing w:val="-19"/>
          <w:w w:val="110"/>
        </w:rPr>
        <w:t> </w:t>
      </w:r>
      <w:r>
        <w:rPr>
          <w:color w:val="1A6887"/>
          <w:spacing w:val="-1"/>
          <w:w w:val="110"/>
        </w:rPr>
        <w:t>6.1.</w:t>
      </w:r>
      <w:r>
        <w:rPr>
          <w:color w:val="1A6887"/>
          <w:spacing w:val="-19"/>
          <w:w w:val="110"/>
        </w:rPr>
        <w:t> </w:t>
      </w:r>
      <w:r>
        <w:rPr>
          <w:color w:val="1A6887"/>
          <w:spacing w:val="-1"/>
          <w:w w:val="110"/>
        </w:rPr>
        <w:t>Levels</w:t>
      </w:r>
      <w:r>
        <w:rPr>
          <w:color w:val="1A6887"/>
          <w:spacing w:val="-19"/>
          <w:w w:val="110"/>
        </w:rPr>
        <w:t> </w:t>
      </w:r>
      <w:r>
        <w:rPr>
          <w:color w:val="1A6887"/>
          <w:spacing w:val="-1"/>
          <w:w w:val="110"/>
        </w:rPr>
        <w:t>of</w:t>
      </w:r>
      <w:r>
        <w:rPr>
          <w:color w:val="1A6887"/>
          <w:spacing w:val="-19"/>
          <w:w w:val="110"/>
        </w:rPr>
        <w:t> </w:t>
      </w:r>
      <w:r>
        <w:rPr>
          <w:color w:val="1A6887"/>
          <w:spacing w:val="-1"/>
          <w:w w:val="110"/>
        </w:rPr>
        <w:t>Program</w:t>
      </w:r>
      <w:r>
        <w:rPr>
          <w:color w:val="1A6887"/>
          <w:spacing w:val="-18"/>
          <w:w w:val="110"/>
        </w:rPr>
        <w:t> </w:t>
      </w:r>
      <w:r>
        <w:rPr>
          <w:color w:val="1A6887"/>
          <w:w w:val="110"/>
        </w:rPr>
        <w:t>Integration</w:t>
      </w:r>
    </w:p>
    <w:p>
      <w:pPr>
        <w:pStyle w:val="BodyText"/>
        <w:spacing w:before="3"/>
        <w:rPr>
          <w:rFonts w:ascii="Arial"/>
          <w:b/>
          <w:sz w:val="30"/>
        </w:rPr>
      </w:pPr>
    </w:p>
    <w:p>
      <w:pPr>
        <w:spacing w:line="307" w:lineRule="auto" w:before="1"/>
        <w:ind w:left="370" w:right="215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consensus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panel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this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TIP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developed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framework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for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administrators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determine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extent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which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their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programs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integrate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family-based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interventions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with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SUD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treatment.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framework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has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four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levels:</w:t>
      </w:r>
    </w:p>
    <w:p>
      <w:pPr>
        <w:pStyle w:val="ListParagraph"/>
        <w:numPr>
          <w:ilvl w:val="2"/>
          <w:numId w:val="31"/>
        </w:numPr>
        <w:tabs>
          <w:tab w:pos="686" w:val="left" w:leader="none"/>
          <w:tab w:pos="687" w:val="left" w:leader="none"/>
        </w:tabs>
        <w:spacing w:line="264" w:lineRule="auto" w:before="50" w:after="0"/>
        <w:ind w:left="686" w:right="584" w:hanging="317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Staff</w:t>
      </w:r>
      <w:r>
        <w:rPr>
          <w:rFonts w:ascii="Arial"/>
          <w:b/>
          <w:color w:val="414042"/>
          <w:spacing w:val="50"/>
          <w:sz w:val="18"/>
        </w:rPr>
        <w:t> </w:t>
      </w:r>
      <w:r>
        <w:rPr>
          <w:rFonts w:ascii="Arial"/>
          <w:b/>
          <w:color w:val="414042"/>
          <w:sz w:val="18"/>
        </w:rPr>
        <w:t>awareness</w:t>
      </w:r>
      <w:r>
        <w:rPr>
          <w:rFonts w:ascii="Arial"/>
          <w:b/>
          <w:color w:val="414042"/>
          <w:spacing w:val="50"/>
          <w:sz w:val="18"/>
        </w:rPr>
        <w:t> </w:t>
      </w:r>
      <w:r>
        <w:rPr>
          <w:rFonts w:ascii="Arial"/>
          <w:b/>
          <w:color w:val="414042"/>
          <w:sz w:val="18"/>
        </w:rPr>
        <w:t>and</w:t>
      </w:r>
      <w:r>
        <w:rPr>
          <w:rFonts w:ascii="Arial"/>
          <w:b/>
          <w:color w:val="414042"/>
          <w:spacing w:val="50"/>
          <w:sz w:val="18"/>
        </w:rPr>
        <w:t> </w:t>
      </w:r>
      <w:r>
        <w:rPr>
          <w:rFonts w:ascii="Arial"/>
          <w:b/>
          <w:color w:val="414042"/>
          <w:sz w:val="18"/>
        </w:rPr>
        <w:t>education.</w:t>
      </w:r>
      <w:r>
        <w:rPr>
          <w:rFonts w:ascii="Arial"/>
          <w:b/>
          <w:color w:val="414042"/>
          <w:spacing w:val="50"/>
          <w:sz w:val="18"/>
        </w:rPr>
        <w:t> </w:t>
      </w:r>
      <w:r>
        <w:rPr>
          <w:rFonts w:ascii="Verdana"/>
          <w:color w:val="414042"/>
          <w:sz w:val="18"/>
        </w:rPr>
        <w:t>At this level, resources are almost completely informational in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nature.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Staff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members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generally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understand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that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clients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require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support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systems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maintain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recovery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and avoid relapse. Staff members develop awareness of and participate in training to enhance their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understanding of the family as a strength and a potentially positive resource in SUD treatment and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ongoing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recovery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support.</w:t>
      </w:r>
    </w:p>
    <w:p>
      <w:pPr>
        <w:pStyle w:val="ListParagraph"/>
        <w:numPr>
          <w:ilvl w:val="2"/>
          <w:numId w:val="31"/>
        </w:numPr>
        <w:tabs>
          <w:tab w:pos="687" w:val="left" w:leader="none"/>
        </w:tabs>
        <w:spacing w:line="264" w:lineRule="auto" w:before="24" w:after="0"/>
        <w:ind w:left="686" w:right="987" w:hanging="317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Family</w:t>
      </w:r>
      <w:r>
        <w:rPr>
          <w:rFonts w:ascii="Arial"/>
          <w:b/>
          <w:color w:val="414042"/>
          <w:spacing w:val="13"/>
          <w:sz w:val="18"/>
        </w:rPr>
        <w:t> </w:t>
      </w:r>
      <w:r>
        <w:rPr>
          <w:rFonts w:ascii="Arial"/>
          <w:b/>
          <w:color w:val="414042"/>
          <w:sz w:val="18"/>
        </w:rPr>
        <w:t>education.</w:t>
      </w:r>
      <w:r>
        <w:rPr>
          <w:rFonts w:ascii="Arial"/>
          <w:b/>
          <w:color w:val="414042"/>
          <w:spacing w:val="9"/>
          <w:sz w:val="18"/>
        </w:rPr>
        <w:t> </w:t>
      </w:r>
      <w:r>
        <w:rPr>
          <w:rFonts w:ascii="Verdana"/>
          <w:color w:val="414042"/>
          <w:sz w:val="18"/>
        </w:rPr>
        <w:t>At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this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level,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organization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offers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high-quality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referral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lists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active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linkage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to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family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services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interested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parties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for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follow-up.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However,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program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generally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lacks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the</w:t>
      </w:r>
    </w:p>
    <w:p>
      <w:pPr>
        <w:spacing w:line="264" w:lineRule="auto" w:before="0"/>
        <w:ind w:left="686" w:right="482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ﬁnancial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human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resources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provide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direct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services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members.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focus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providing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information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clients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families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about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role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making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informal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referrals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general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public.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Although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program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may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offer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some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educational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seminars,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they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are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mandatory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clients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families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part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formal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program.</w:t>
      </w:r>
    </w:p>
    <w:p>
      <w:pPr>
        <w:pStyle w:val="ListParagraph"/>
        <w:numPr>
          <w:ilvl w:val="2"/>
          <w:numId w:val="31"/>
        </w:numPr>
        <w:tabs>
          <w:tab w:pos="687" w:val="left" w:leader="none"/>
        </w:tabs>
        <w:spacing w:line="264" w:lineRule="auto" w:before="25" w:after="0"/>
        <w:ind w:left="686" w:right="528" w:hanging="317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Family</w:t>
      </w:r>
      <w:r>
        <w:rPr>
          <w:rFonts w:ascii="Arial" w:hAnsi="Arial"/>
          <w:b/>
          <w:color w:val="414042"/>
          <w:spacing w:val="15"/>
          <w:sz w:val="18"/>
        </w:rPr>
        <w:t> </w:t>
      </w:r>
      <w:r>
        <w:rPr>
          <w:rFonts w:ascii="Arial" w:hAnsi="Arial"/>
          <w:b/>
          <w:color w:val="414042"/>
          <w:sz w:val="18"/>
        </w:rPr>
        <w:t>collaboration.</w:t>
      </w:r>
      <w:r>
        <w:rPr>
          <w:rFonts w:ascii="Arial" w:hAnsi="Arial"/>
          <w:b/>
          <w:color w:val="414042"/>
          <w:spacing w:val="16"/>
          <w:sz w:val="18"/>
        </w:rPr>
        <w:t> </w:t>
      </w:r>
      <w:r>
        <w:rPr>
          <w:rFonts w:ascii="Verdana" w:hAnsi="Verdana"/>
          <w:color w:val="414042"/>
          <w:sz w:val="18"/>
        </w:rPr>
        <w:t>At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level,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program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actively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involves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clients’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families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understands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their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importance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potential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resource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treatment.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program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refers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clients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counseling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services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through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coordinated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efforts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maintain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collaborative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ties.</w:t>
      </w:r>
    </w:p>
    <w:p>
      <w:pPr>
        <w:pStyle w:val="ListParagraph"/>
        <w:numPr>
          <w:ilvl w:val="2"/>
          <w:numId w:val="31"/>
        </w:numPr>
        <w:tabs>
          <w:tab w:pos="687" w:val="left" w:leader="none"/>
        </w:tabs>
        <w:spacing w:line="264" w:lineRule="auto" w:before="26" w:after="0"/>
        <w:ind w:left="686" w:right="549" w:hanging="317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Family</w:t>
      </w:r>
      <w:r>
        <w:rPr>
          <w:rFonts w:ascii="Arial" w:hAnsi="Arial"/>
          <w:b/>
          <w:color w:val="414042"/>
          <w:spacing w:val="27"/>
          <w:sz w:val="18"/>
        </w:rPr>
        <w:t> </w:t>
      </w:r>
      <w:r>
        <w:rPr>
          <w:rFonts w:ascii="Arial" w:hAnsi="Arial"/>
          <w:b/>
          <w:color w:val="414042"/>
          <w:sz w:val="18"/>
        </w:rPr>
        <w:t>counseling</w:t>
      </w:r>
      <w:r>
        <w:rPr>
          <w:rFonts w:ascii="Arial" w:hAnsi="Arial"/>
          <w:b/>
          <w:color w:val="414042"/>
          <w:spacing w:val="27"/>
          <w:sz w:val="18"/>
        </w:rPr>
        <w:t> </w:t>
      </w:r>
      <w:r>
        <w:rPr>
          <w:rFonts w:ascii="Arial" w:hAnsi="Arial"/>
          <w:b/>
          <w:color w:val="414042"/>
          <w:sz w:val="18"/>
        </w:rPr>
        <w:t>integration.</w:t>
      </w:r>
      <w:r>
        <w:rPr>
          <w:rFonts w:ascii="Arial" w:hAnsi="Arial"/>
          <w:b/>
          <w:color w:val="414042"/>
          <w:spacing w:val="23"/>
          <w:sz w:val="18"/>
        </w:rPr>
        <w:t> </w:t>
      </w:r>
      <w:r>
        <w:rPr>
          <w:rFonts w:ascii="Verdana" w:hAnsi="Verdana"/>
          <w:color w:val="414042"/>
          <w:sz w:val="18"/>
        </w:rPr>
        <w:t>At</w:t>
      </w:r>
      <w:r>
        <w:rPr>
          <w:rFonts w:ascii="Verdana" w:hAnsi="Verdana"/>
          <w:color w:val="414042"/>
          <w:spacing w:val="9"/>
          <w:sz w:val="18"/>
        </w:rPr>
        <w:t> </w:t>
      </w: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8"/>
          <w:sz w:val="18"/>
        </w:rPr>
        <w:t> </w:t>
      </w:r>
      <w:r>
        <w:rPr>
          <w:rFonts w:ascii="Verdana" w:hAnsi="Verdana"/>
          <w:color w:val="414042"/>
          <w:sz w:val="18"/>
        </w:rPr>
        <w:t>level,</w:t>
      </w:r>
      <w:r>
        <w:rPr>
          <w:rFonts w:ascii="Verdana" w:hAnsi="Verdana"/>
          <w:color w:val="414042"/>
          <w:spacing w:val="9"/>
          <w:sz w:val="18"/>
        </w:rPr>
        <w:t> </w:t>
      </w:r>
      <w:r>
        <w:rPr>
          <w:rFonts w:ascii="Verdana" w:hAnsi="Verdana"/>
          <w:color w:val="414042"/>
          <w:sz w:val="18"/>
        </w:rPr>
        <w:t>all</w:t>
      </w:r>
      <w:r>
        <w:rPr>
          <w:rFonts w:ascii="Verdana" w:hAnsi="Verdana"/>
          <w:color w:val="414042"/>
          <w:spacing w:val="9"/>
          <w:sz w:val="18"/>
        </w:rPr>
        <w:t> </w:t>
      </w:r>
      <w:r>
        <w:rPr>
          <w:rFonts w:ascii="Verdana" w:hAnsi="Verdana"/>
          <w:color w:val="414042"/>
          <w:sz w:val="18"/>
        </w:rPr>
        <w:t>components</w:t>
      </w:r>
      <w:r>
        <w:rPr>
          <w:rFonts w:ascii="Verdana" w:hAnsi="Verdana"/>
          <w:color w:val="414042"/>
          <w:spacing w:val="8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9"/>
          <w:sz w:val="18"/>
        </w:rPr>
        <w:t> </w:t>
      </w:r>
      <w:r>
        <w:rPr>
          <w:rFonts w:ascii="Verdana" w:hAnsi="Verdana"/>
          <w:color w:val="414042"/>
          <w:sz w:val="18"/>
        </w:rPr>
        <w:t>program</w:t>
      </w:r>
      <w:r>
        <w:rPr>
          <w:rFonts w:ascii="Verdana" w:hAnsi="Verdana"/>
          <w:color w:val="414042"/>
          <w:spacing w:val="8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9"/>
          <w:sz w:val="18"/>
        </w:rPr>
        <w:t> </w:t>
      </w:r>
      <w:r>
        <w:rPr>
          <w:rFonts w:ascii="Verdana" w:hAnsi="Verdana"/>
          <w:color w:val="414042"/>
          <w:sz w:val="18"/>
        </w:rPr>
        <w:t>its</w:t>
      </w:r>
      <w:r>
        <w:rPr>
          <w:rFonts w:ascii="Verdana" w:hAnsi="Verdana"/>
          <w:color w:val="414042"/>
          <w:spacing w:val="9"/>
          <w:sz w:val="18"/>
        </w:rPr>
        <w:t> </w:t>
      </w:r>
      <w:r>
        <w:rPr>
          <w:rFonts w:ascii="Verdana" w:hAnsi="Verdana"/>
          <w:color w:val="414042"/>
          <w:sz w:val="18"/>
        </w:rPr>
        <w:t>policies</w:t>
      </w:r>
      <w:r>
        <w:rPr>
          <w:rFonts w:ascii="Verdana" w:hAnsi="Verdana"/>
          <w:color w:val="414042"/>
          <w:spacing w:val="8"/>
          <w:sz w:val="18"/>
        </w:rPr>
        <w:t> </w:t>
      </w:r>
      <w:r>
        <w:rPr>
          <w:rFonts w:ascii="Verdana" w:hAnsi="Verdana"/>
          <w:color w:val="414042"/>
          <w:sz w:val="18"/>
        </w:rPr>
        <w:t>support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full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integration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counseling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into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treatment.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Systemwide,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strengths-based,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family-friendly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approaches are operational and culturally responsive, providing “one-stop assistance” for clients and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families.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family-centered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culture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apparent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all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levels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program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supported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by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program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infrastructure: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speciﬁcally,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human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ﬁnancial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resources.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spacing w:after="0"/>
        <w:rPr>
          <w:rFonts w:ascii="Verdana"/>
          <w:sz w:val="20"/>
        </w:rPr>
        <w:sectPr>
          <w:headerReference w:type="default" r:id="rId179"/>
          <w:footerReference w:type="default" r:id="rId180"/>
          <w:pgSz w:w="12240" w:h="15840"/>
          <w:pgMar w:header="576" w:footer="0" w:top="1340" w:bottom="280" w:left="900" w:right="860"/>
        </w:sectPr>
      </w:pPr>
    </w:p>
    <w:p>
      <w:pPr>
        <w:pStyle w:val="BodyText"/>
        <w:spacing w:before="7"/>
        <w:rPr>
          <w:rFonts w:ascii="Verdana"/>
          <w:sz w:val="19"/>
        </w:rPr>
      </w:pPr>
    </w:p>
    <w:p>
      <w:pPr>
        <w:spacing w:line="247" w:lineRule="auto" w:before="0"/>
        <w:ind w:left="180" w:right="4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Encourage open communication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about family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counseling and family-based interventions, as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well as mutual respect between SUD treatment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providers and family counselors. </w:t>
      </w:r>
      <w:r>
        <w:rPr>
          <w:color w:val="4C4D4F"/>
          <w:sz w:val="21"/>
        </w:rPr>
        <w:t>Whatever your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program’s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current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level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integration,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essential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for you 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encourage an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organizational culture</w:t>
      </w:r>
    </w:p>
    <w:p>
      <w:pPr>
        <w:pStyle w:val="BodyText"/>
        <w:spacing w:line="247" w:lineRule="auto" w:before="6"/>
        <w:ind w:left="180"/>
      </w:pPr>
      <w:r>
        <w:rPr>
          <w:color w:val="4C4D4F"/>
          <w:spacing w:val="-1"/>
          <w:w w:val="110"/>
        </w:rPr>
        <w:t>that values both types </w:t>
      </w:r>
      <w:r>
        <w:rPr>
          <w:color w:val="4C4D4F"/>
          <w:w w:val="110"/>
        </w:rPr>
        <w:t>of services. SUD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providers and family counselors </w:t>
      </w:r>
      <w:r>
        <w:rPr>
          <w:color w:val="4C4D4F"/>
          <w:spacing w:val="-1"/>
          <w:w w:val="110"/>
        </w:rPr>
        <w:t>should know when</w:t>
      </w:r>
      <w:r>
        <w:rPr>
          <w:color w:val="4C4D4F"/>
          <w:w w:val="110"/>
        </w:rPr>
        <w:t> </w:t>
      </w:r>
      <w:r>
        <w:rPr>
          <w:color w:val="4C4D4F"/>
          <w:spacing w:val="-3"/>
          <w:w w:val="110"/>
        </w:rPr>
        <w:t>to refer clients and when to consult </w:t>
      </w:r>
      <w:r>
        <w:rPr>
          <w:color w:val="4C4D4F"/>
          <w:spacing w:val="-2"/>
          <w:w w:val="110"/>
        </w:rPr>
        <w:t>with counselors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05"/>
        </w:rPr>
        <w:t>or clinical supervisors in the other ﬁeld. To deliver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effective services, providers in each ﬁeld 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coordinate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tailor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their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approaches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so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that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clients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families who receive family counseling get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beneﬁt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pStyle w:val="BodyText"/>
        <w:spacing w:line="247" w:lineRule="auto" w:before="187"/>
        <w:ind w:left="180" w:right="201"/>
      </w:pPr>
      <w:r>
        <w:rPr>
          <w:rFonts w:ascii="Trebuchet MS" w:hAnsi="Trebuchet MS"/>
          <w:b/>
          <w:color w:val="4C4D4F"/>
        </w:rPr>
        <w:t>Facilitate cross-training and clear procedures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rFonts w:ascii="Trebuchet MS" w:hAnsi="Trebuchet MS"/>
          <w:b/>
          <w:color w:val="4C4D4F"/>
        </w:rPr>
        <w:t>for</w:t>
      </w:r>
      <w:r>
        <w:rPr>
          <w:rFonts w:ascii="Trebuchet MS" w:hAnsi="Trebuchet MS"/>
          <w:b/>
          <w:color w:val="4C4D4F"/>
          <w:spacing w:val="2"/>
        </w:rPr>
        <w:t> </w:t>
      </w:r>
      <w:r>
        <w:rPr>
          <w:rFonts w:ascii="Trebuchet MS" w:hAnsi="Trebuchet MS"/>
          <w:b/>
          <w:color w:val="4C4D4F"/>
        </w:rPr>
        <w:t>referral</w:t>
      </w:r>
      <w:r>
        <w:rPr>
          <w:rFonts w:ascii="Trebuchet MS" w:hAnsi="Trebuchet MS"/>
          <w:b/>
          <w:color w:val="4C4D4F"/>
          <w:spacing w:val="3"/>
        </w:rPr>
        <w:t> </w:t>
      </w:r>
      <w:r>
        <w:rPr>
          <w:rFonts w:ascii="Trebuchet MS" w:hAnsi="Trebuchet MS"/>
          <w:b/>
          <w:color w:val="4C4D4F"/>
        </w:rPr>
        <w:t>and</w:t>
      </w:r>
      <w:r>
        <w:rPr>
          <w:rFonts w:ascii="Trebuchet MS" w:hAnsi="Trebuchet MS"/>
          <w:b/>
          <w:color w:val="4C4D4F"/>
          <w:spacing w:val="3"/>
        </w:rPr>
        <w:t> </w:t>
      </w:r>
      <w:r>
        <w:rPr>
          <w:rFonts w:ascii="Trebuchet MS" w:hAnsi="Trebuchet MS"/>
          <w:b/>
          <w:color w:val="4C4D4F"/>
        </w:rPr>
        <w:t>follow-up.</w:t>
      </w:r>
      <w:r>
        <w:rPr>
          <w:rFonts w:ascii="Trebuchet MS" w:hAnsi="Trebuchet MS"/>
          <w:b/>
          <w:color w:val="4C4D4F"/>
          <w:spacing w:val="3"/>
        </w:rPr>
        <w:t> </w:t>
      </w:r>
      <w:r>
        <w:rPr>
          <w:color w:val="4C4D4F"/>
        </w:rPr>
        <w:t>As an</w:t>
      </w:r>
      <w:r>
        <w:rPr>
          <w:color w:val="4C4D4F"/>
          <w:spacing w:val="-1"/>
        </w:rPr>
        <w:t> </w:t>
      </w:r>
      <w:r>
        <w:rPr>
          <w:color w:val="4C4D4F"/>
        </w:rPr>
        <w:t>administrator,</w:t>
      </w:r>
      <w:r>
        <w:rPr>
          <w:color w:val="4C4D4F"/>
          <w:spacing w:val="1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foster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ongoing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creating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speciﬁc procedures for referral </w:t>
      </w:r>
      <w:r>
        <w:rPr>
          <w:color w:val="4C4D4F"/>
          <w:spacing w:val="-2"/>
          <w:w w:val="110"/>
        </w:rPr>
        <w:t>and follow-up with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providers from other organizations. </w:t>
      </w:r>
      <w:r>
        <w:rPr>
          <w:color w:val="4C4D4F"/>
          <w:spacing w:val="-2"/>
          <w:w w:val="110"/>
        </w:rPr>
        <w:t>You can also</w:t>
      </w:r>
      <w:r>
        <w:rPr>
          <w:color w:val="4C4D4F"/>
          <w:spacing w:val="-1"/>
          <w:w w:val="110"/>
        </w:rPr>
        <w:t> invite providers from other agencies to participate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 cross-training (Exhibit 6.2) on family-based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spacing w:line="240" w:lineRule="auto" w:before="6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line="247" w:lineRule="auto" w:before="0"/>
        <w:ind w:left="180" w:right="50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Understand</w:t>
      </w:r>
      <w:r>
        <w:rPr>
          <w:rFonts w:ascii="Trebuchet MS" w:hAnsi="Trebuchet MS"/>
          <w:b/>
          <w:color w:val="4C4D4F"/>
          <w:spacing w:val="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what</w:t>
      </w:r>
      <w:r>
        <w:rPr>
          <w:rFonts w:ascii="Trebuchet MS" w:hAnsi="Trebuchet MS"/>
          <w:b/>
          <w:color w:val="4C4D4F"/>
          <w:spacing w:val="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makes</w:t>
      </w:r>
      <w:r>
        <w:rPr>
          <w:rFonts w:ascii="Trebuchet MS" w:hAnsi="Trebuchet MS"/>
          <w:b/>
          <w:color w:val="4C4D4F"/>
          <w:spacing w:val="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</w:t>
      </w:r>
      <w:r>
        <w:rPr>
          <w:rFonts w:ascii="Trebuchet MS" w:hAnsi="Trebuchet MS"/>
          <w:b/>
          <w:color w:val="4C4D4F"/>
          <w:spacing w:val="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fully</w:t>
      </w:r>
      <w:r>
        <w:rPr>
          <w:rFonts w:ascii="Trebuchet MS" w:hAnsi="Trebuchet MS"/>
          <w:b/>
          <w:color w:val="4C4D4F"/>
          <w:spacing w:val="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integrated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SUD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counseling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program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work.</w:t>
      </w:r>
      <w:r>
        <w:rPr>
          <w:rFonts w:ascii="Trebuchet MS" w:hAnsi="Trebuchet MS"/>
          <w:b/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Full integration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means that services at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all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levels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reﬂect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fully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functional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operations,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policies,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procedures,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philosophical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approaches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providing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family-based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interventions.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</w:p>
    <w:p>
      <w:pPr>
        <w:pStyle w:val="BodyText"/>
        <w:spacing w:line="247" w:lineRule="auto" w:before="7"/>
        <w:ind w:left="180" w:right="248"/>
      </w:pPr>
      <w:r>
        <w:rPr>
          <w:color w:val="4C4D4F"/>
          <w:spacing w:val="-1"/>
          <w:w w:val="110"/>
        </w:rPr>
        <w:t>following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paragraphs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describe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characteristics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fully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integrated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programs: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168" w:after="0"/>
        <w:ind w:left="450" w:right="225" w:hanging="270"/>
        <w:jc w:val="left"/>
        <w:rPr>
          <w:sz w:val="21"/>
        </w:rPr>
      </w:pPr>
      <w:r>
        <w:rPr>
          <w:color w:val="4C4D4F"/>
          <w:spacing w:val="-1"/>
          <w:w w:val="110"/>
          <w:sz w:val="21"/>
        </w:rPr>
        <w:t>All staff—from support staff </w:t>
      </w:r>
      <w:r>
        <w:rPr>
          <w:color w:val="4C4D4F"/>
          <w:w w:val="110"/>
          <w:sz w:val="21"/>
        </w:rPr>
        <w:t>to the executive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director—understand the important role </w:t>
      </w:r>
      <w:r>
        <w:rPr>
          <w:color w:val="4C4D4F"/>
          <w:spacing w:val="-2"/>
          <w:w w:val="110"/>
          <w:sz w:val="21"/>
        </w:rPr>
        <w:t>of the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potentially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positive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inﬂuence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clients</w:t>
      </w:r>
    </w:p>
    <w:p>
      <w:pPr>
        <w:pStyle w:val="BodyText"/>
        <w:spacing w:line="247" w:lineRule="auto" w:before="9"/>
        <w:ind w:left="450" w:right="356"/>
      </w:pPr>
      <w:r>
        <w:rPr>
          <w:color w:val="4C4D4F"/>
          <w:spacing w:val="-2"/>
          <w:w w:val="110"/>
        </w:rPr>
        <w:t>in the treatment and recovery process. </w:t>
      </w:r>
      <w:r>
        <w:rPr>
          <w:color w:val="4C4D4F"/>
          <w:spacing w:val="-1"/>
          <w:w w:val="110"/>
        </w:rPr>
        <w:t>They</w:t>
      </w:r>
      <w:r>
        <w:rPr>
          <w:color w:val="4C4D4F"/>
          <w:w w:val="110"/>
        </w:rPr>
        <w:t> have resolved any ambivalence they may 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had about making clinical, administrative,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structural changes to integrate family services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into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program.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They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are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ready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take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action.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53" w:after="0"/>
        <w:ind w:left="450" w:right="454" w:hanging="270"/>
        <w:jc w:val="left"/>
        <w:rPr>
          <w:sz w:val="21"/>
        </w:rPr>
      </w:pPr>
      <w:r>
        <w:rPr>
          <w:color w:val="4C4D4F"/>
          <w:spacing w:val="-1"/>
          <w:w w:val="110"/>
          <w:sz w:val="21"/>
        </w:rPr>
        <w:t>Administrators,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program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managers,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clinical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supervisors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reinforce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written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policies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and</w:t>
      </w:r>
    </w:p>
    <w:p>
      <w:pPr>
        <w:pStyle w:val="BodyText"/>
        <w:spacing w:line="247" w:lineRule="auto" w:before="14"/>
        <w:ind w:left="450" w:right="474"/>
      </w:pPr>
      <w:r>
        <w:rPr>
          <w:color w:val="4C4D4F"/>
          <w:w w:val="110"/>
        </w:rPr>
        <w:t>procedures for including families in program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activities.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manual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describing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manage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issues speciﬁc to family counseling is in place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available to all clinical and nonclinical staff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(Exhibit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6.3).</w:t>
      </w:r>
    </w:p>
    <w:p>
      <w:pPr>
        <w:spacing w:after="0" w:line="247" w:lineRule="auto"/>
        <w:sectPr>
          <w:type w:val="continuous"/>
          <w:pgSz w:w="12240" w:h="15840"/>
          <w:pgMar w:header="576" w:footer="0" w:top="540" w:bottom="900" w:left="900" w:right="860"/>
          <w:cols w:num="2" w:equalWidth="0">
            <w:col w:w="5079" w:space="141"/>
            <w:col w:w="5260"/>
          </w:cols>
        </w:sectPr>
      </w:pPr>
    </w:p>
    <w:p>
      <w:pPr>
        <w:pStyle w:val="BodyText"/>
        <w:spacing w:before="4"/>
      </w:pPr>
    </w:p>
    <w:p>
      <w:pPr>
        <w:tabs>
          <w:tab w:pos="9446" w:val="left" w:leader="none"/>
        </w:tabs>
        <w:spacing w:before="93"/>
        <w:ind w:left="18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122</w:t>
        <w:tab/>
      </w: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6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00" w:right="860"/>
        </w:sectPr>
      </w:pPr>
    </w:p>
    <w:p>
      <w:pPr>
        <w:pStyle w:val="BodyText"/>
        <w:rPr>
          <w:rFonts w:ascii="Lucida Sans"/>
          <w:sz w:val="20"/>
        </w:rPr>
      </w:pPr>
    </w:p>
    <w:p>
      <w:pPr>
        <w:pStyle w:val="BodyText"/>
        <w:spacing w:before="8"/>
        <w:rPr>
          <w:rFonts w:ascii="Lucida Sans"/>
          <w:sz w:val="18"/>
        </w:rPr>
      </w:pPr>
    </w:p>
    <w:p>
      <w:pPr>
        <w:pStyle w:val="BodyText"/>
        <w:ind w:left="180"/>
        <w:rPr>
          <w:rFonts w:ascii="Lucida Sans"/>
          <w:sz w:val="20"/>
        </w:rPr>
      </w:pPr>
      <w:r>
        <w:rPr>
          <w:rFonts w:ascii="Lucida Sans"/>
          <w:sz w:val="20"/>
        </w:rPr>
        <w:pict>
          <v:group style="width:504.3pt;height:216pt;mso-position-horizontal-relative:char;mso-position-vertical-relative:line" id="docshapegroup789" coordorigin="0,0" coordsize="10086,4320">
            <v:rect style="position:absolute;left:5;top:5;width:10076;height:4310" id="docshape790" filled="true" fillcolor="#f7f8f9" stroked="false">
              <v:fill type="solid"/>
            </v:rect>
            <v:line style="position:absolute" from="190,552" to="9895,552" stroked="true" strokeweight="2pt" strokecolor="#627283">
              <v:stroke dashstyle="solid"/>
            </v:line>
            <v:shape style="position:absolute;left:5;top:5;width:10076;height:4310" type="#_x0000_t202" id="docshape791" filled="false" stroked="true" strokeweight=".5pt" strokecolor="#ce372f">
              <v:textbox inset="0,0,0,0">
                <w:txbxContent>
                  <w:p>
                    <w:pPr>
                      <w:spacing w:before="127"/>
                      <w:ind w:left="180" w:right="0" w:firstLine="0"/>
                      <w:jc w:val="lef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EXHIBIT</w:t>
                    </w:r>
                    <w:r>
                      <w:rPr>
                        <w:rFonts w:ascii="Arial"/>
                        <w:b/>
                        <w:color w:val="1A6887"/>
                        <w:spacing w:val="9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6.2.</w:t>
                    </w:r>
                    <w:r>
                      <w:rPr>
                        <w:rFonts w:ascii="Arial"/>
                        <w:b/>
                        <w:color w:val="1A6887"/>
                        <w:spacing w:val="12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Cross-Training</w:t>
                    </w:r>
                  </w:p>
                  <w:p>
                    <w:pPr>
                      <w:spacing w:line="240" w:lineRule="auto" w:before="5"/>
                      <w:rPr>
                        <w:rFonts w:ascii="Arial"/>
                        <w:b/>
                        <w:sz w:val="31"/>
                      </w:rPr>
                    </w:pPr>
                  </w:p>
                  <w:p>
                    <w:pPr>
                      <w:spacing w:line="307" w:lineRule="auto" w:before="0"/>
                      <w:ind w:left="180" w:right="339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414042"/>
                        <w:w w:val="105"/>
                        <w:sz w:val="18"/>
                      </w:rPr>
                      <w:t>Cross-training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w w:val="105"/>
                        <w:sz w:val="18"/>
                      </w:rPr>
                      <w:t>helps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w w:val="105"/>
                        <w:sz w:val="18"/>
                      </w:rPr>
                      <w:t>SUD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w w:val="105"/>
                        <w:sz w:val="18"/>
                      </w:rPr>
                      <w:t>treatment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w w:val="105"/>
                        <w:sz w:val="18"/>
                      </w:rPr>
                      <w:t>providers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w w:val="105"/>
                        <w:sz w:val="18"/>
                      </w:rPr>
                      <w:t>and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w w:val="105"/>
                        <w:sz w:val="18"/>
                      </w:rPr>
                      <w:t>family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w w:val="105"/>
                        <w:sz w:val="18"/>
                      </w:rPr>
                      <w:t>counselors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w w:val="105"/>
                        <w:sz w:val="18"/>
                      </w:rPr>
                      <w:t>work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w w:val="105"/>
                        <w:sz w:val="18"/>
                      </w:rPr>
                      <w:t>together  effectively  by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w w:val="105"/>
                        <w:sz w:val="18"/>
                      </w:rPr>
                      <w:t>learning about each other’s profession. </w:t>
                    </w:r>
                    <w:r>
                      <w:rPr>
                        <w:rFonts w:ascii="Verdana" w:hAnsi="Verdana"/>
                        <w:color w:val="414042"/>
                        <w:w w:val="105"/>
                        <w:sz w:val="18"/>
                      </w:rPr>
                      <w:t>There is a shortage of SUD treatment providers who are well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trained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issues.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Likewise,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there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is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shortage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counselors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practical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knowledge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SUD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treatment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techniques.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Administrators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can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help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address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these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shortages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through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cross-training.</w:t>
                    </w:r>
                  </w:p>
                  <w:p>
                    <w:pPr>
                      <w:spacing w:line="307" w:lineRule="auto" w:before="93"/>
                      <w:ind w:left="180" w:right="668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All providers should receive cross-training in family-based counseling approaches and SUD treatment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strategies. SUD treatment providers should be trained in family counseling and family-based SUD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interventions.</w:t>
                    </w:r>
                    <w:r>
                      <w:rPr>
                        <w:rFonts w:ascii="Verdana" w:hAns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counselors</w:t>
                    </w:r>
                    <w:r>
                      <w:rPr>
                        <w:rFonts w:ascii="Verdana" w:hAns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should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be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trained</w:t>
                    </w:r>
                    <w:r>
                      <w:rPr>
                        <w:rFonts w:ascii="Verdana" w:hAns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SUD</w:t>
                    </w:r>
                    <w:r>
                      <w:rPr>
                        <w:rFonts w:ascii="Verdana" w:hAns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treatment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approaches,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including</w:t>
                    </w:r>
                    <w:r>
                      <w:rPr>
                        <w:rFonts w:ascii="Verdana" w:hAns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screening,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assessment,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MI,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cognitive–behavioral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therapy,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relapse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prevention.</w:t>
                    </w:r>
                  </w:p>
                  <w:p>
                    <w:pPr>
                      <w:spacing w:line="307" w:lineRule="auto" w:before="90"/>
                      <w:ind w:left="180" w:right="668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The consensus panel also recommends ongoing training in other topics, such as domestic violence,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child</w:t>
                    </w:r>
                    <w:r>
                      <w:rPr>
                        <w:rFonts w:asci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abuse</w:t>
                    </w:r>
                    <w:r>
                      <w:rPr>
                        <w:rFonts w:asci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neglect,</w:t>
                    </w:r>
                    <w:r>
                      <w:rPr>
                        <w:rFonts w:asci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elder</w:t>
                    </w:r>
                    <w:r>
                      <w:rPr>
                        <w:rFonts w:asci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abuse</w:t>
                    </w:r>
                    <w:r>
                      <w:rPr>
                        <w:rFonts w:asci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neglect,</w:t>
                    </w:r>
                    <w:r>
                      <w:rPr>
                        <w:rFonts w:asci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posttraumatic</w:t>
                    </w:r>
                    <w:r>
                      <w:rPr>
                        <w:rFonts w:asci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stress</w:t>
                    </w:r>
                    <w:r>
                      <w:rPr>
                        <w:rFonts w:asci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disorder,</w:t>
                    </w:r>
                    <w:r>
                      <w:rPr>
                        <w:rFonts w:asci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cardiopulmonary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resuscitation.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rFonts w:ascii="Lucida Sans"/>
          <w:sz w:val="20"/>
        </w:rPr>
      </w:r>
    </w:p>
    <w:p>
      <w:pPr>
        <w:pStyle w:val="BodyText"/>
        <w:rPr>
          <w:rFonts w:ascii="Lucida Sans"/>
          <w:sz w:val="20"/>
        </w:rPr>
      </w:pPr>
    </w:p>
    <w:p>
      <w:pPr>
        <w:pStyle w:val="BodyText"/>
        <w:spacing w:before="11"/>
        <w:rPr>
          <w:rFonts w:ascii="Lucida Sans"/>
          <w:sz w:val="18"/>
        </w:rPr>
      </w:pPr>
    </w:p>
    <w:p>
      <w:pPr>
        <w:pStyle w:val="Heading3"/>
        <w:spacing w:line="256" w:lineRule="auto" w:before="136"/>
        <w:ind w:left="370" w:right="949"/>
      </w:pPr>
      <w:r>
        <w:rPr/>
        <w:pict>
          <v:group style="position:absolute;margin-left:54pt;margin-top:-.090845pt;width:504.55pt;height:396.55pt;mso-position-horizontal-relative:page;mso-position-vertical-relative:paragraph;z-index:-19049472" id="docshapegroup792" coordorigin="1080,-2" coordsize="10091,7931">
            <v:rect style="position:absolute;left:1085;top:3;width:10081;height:7921" id="docshape793" filled="true" fillcolor="#f7f8f9" stroked="false">
              <v:fill type="solid"/>
            </v:rect>
            <v:rect style="position:absolute;left:1085;top:3;width:10081;height:7921" id="docshape794" filled="false" stroked="true" strokeweight=".5pt" strokecolor="#ce372f">
              <v:stroke dashstyle="solid"/>
            </v:rect>
            <v:line style="position:absolute" from="1270,870" to="10980,870" stroked="true" strokeweight="2pt" strokecolor="#627283">
              <v:stroke dashstyle="solid"/>
            </v:line>
            <w10:wrap type="none"/>
          </v:group>
        </w:pict>
      </w:r>
      <w:r>
        <w:rPr>
          <w:color w:val="1A6887"/>
          <w:w w:val="110"/>
        </w:rPr>
        <w:t>EXHIBIT</w:t>
      </w:r>
      <w:r>
        <w:rPr>
          <w:color w:val="1A6887"/>
          <w:spacing w:val="-14"/>
          <w:w w:val="110"/>
        </w:rPr>
        <w:t> </w:t>
      </w:r>
      <w:r>
        <w:rPr>
          <w:color w:val="1A6887"/>
          <w:w w:val="110"/>
        </w:rPr>
        <w:t>6.3.</w:t>
      </w:r>
      <w:r>
        <w:rPr>
          <w:color w:val="1A6887"/>
          <w:spacing w:val="-14"/>
          <w:w w:val="110"/>
        </w:rPr>
        <w:t> </w:t>
      </w:r>
      <w:r>
        <w:rPr>
          <w:color w:val="1A6887"/>
          <w:w w:val="110"/>
        </w:rPr>
        <w:t>Sample</w:t>
      </w:r>
      <w:r>
        <w:rPr>
          <w:color w:val="1A6887"/>
          <w:spacing w:val="-13"/>
          <w:w w:val="110"/>
        </w:rPr>
        <w:t> </w:t>
      </w:r>
      <w:r>
        <w:rPr>
          <w:color w:val="1A6887"/>
          <w:w w:val="110"/>
        </w:rPr>
        <w:t>Policies</w:t>
      </w:r>
      <w:r>
        <w:rPr>
          <w:color w:val="1A6887"/>
          <w:spacing w:val="-14"/>
          <w:w w:val="110"/>
        </w:rPr>
        <w:t> </w:t>
      </w:r>
      <w:r>
        <w:rPr>
          <w:color w:val="1A6887"/>
          <w:w w:val="110"/>
        </w:rPr>
        <w:t>and</w:t>
      </w:r>
      <w:r>
        <w:rPr>
          <w:color w:val="1A6887"/>
          <w:spacing w:val="-13"/>
          <w:w w:val="110"/>
        </w:rPr>
        <w:t> </w:t>
      </w:r>
      <w:r>
        <w:rPr>
          <w:color w:val="1A6887"/>
          <w:w w:val="110"/>
        </w:rPr>
        <w:t>Procedures</w:t>
      </w:r>
      <w:r>
        <w:rPr>
          <w:color w:val="1A6887"/>
          <w:spacing w:val="-14"/>
          <w:w w:val="110"/>
        </w:rPr>
        <w:t> </w:t>
      </w:r>
      <w:r>
        <w:rPr>
          <w:color w:val="1A6887"/>
          <w:w w:val="110"/>
        </w:rPr>
        <w:t>To</w:t>
      </w:r>
      <w:r>
        <w:rPr>
          <w:color w:val="1A6887"/>
          <w:spacing w:val="-14"/>
          <w:w w:val="110"/>
        </w:rPr>
        <w:t> </w:t>
      </w:r>
      <w:r>
        <w:rPr>
          <w:color w:val="1A6887"/>
          <w:w w:val="110"/>
        </w:rPr>
        <w:t>Support</w:t>
      </w:r>
      <w:r>
        <w:rPr>
          <w:color w:val="1A6887"/>
          <w:spacing w:val="-13"/>
          <w:w w:val="110"/>
        </w:rPr>
        <w:t> </w:t>
      </w:r>
      <w:r>
        <w:rPr>
          <w:color w:val="1A6887"/>
          <w:w w:val="110"/>
        </w:rPr>
        <w:t>Integrated</w:t>
      </w:r>
      <w:r>
        <w:rPr>
          <w:color w:val="1A6887"/>
          <w:spacing w:val="-77"/>
          <w:w w:val="110"/>
        </w:rPr>
        <w:t> </w:t>
      </w:r>
      <w:r>
        <w:rPr>
          <w:color w:val="1A6887"/>
          <w:w w:val="110"/>
        </w:rPr>
        <w:t>Family</w:t>
      </w:r>
      <w:r>
        <w:rPr>
          <w:color w:val="1A6887"/>
          <w:spacing w:val="-7"/>
          <w:w w:val="110"/>
        </w:rPr>
        <w:t> </w:t>
      </w:r>
      <w:r>
        <w:rPr>
          <w:color w:val="1A6887"/>
          <w:w w:val="110"/>
        </w:rPr>
        <w:t>Counseling</w:t>
      </w:r>
      <w:r>
        <w:rPr>
          <w:color w:val="1A6887"/>
          <w:spacing w:val="-6"/>
          <w:w w:val="110"/>
        </w:rPr>
        <w:t> </w:t>
      </w:r>
      <w:r>
        <w:rPr>
          <w:color w:val="1A6887"/>
          <w:w w:val="110"/>
        </w:rPr>
        <w:t>for</w:t>
      </w:r>
      <w:r>
        <w:rPr>
          <w:color w:val="1A6887"/>
          <w:spacing w:val="-6"/>
          <w:w w:val="110"/>
        </w:rPr>
        <w:t> </w:t>
      </w:r>
      <w:r>
        <w:rPr>
          <w:color w:val="1A6887"/>
          <w:w w:val="110"/>
        </w:rPr>
        <w:t>SUD</w:t>
      </w:r>
      <w:r>
        <w:rPr>
          <w:color w:val="1A6887"/>
          <w:spacing w:val="-6"/>
          <w:w w:val="110"/>
        </w:rPr>
        <w:t> </w:t>
      </w:r>
      <w:r>
        <w:rPr>
          <w:color w:val="1A6887"/>
          <w:w w:val="110"/>
        </w:rPr>
        <w:t>Treatment</w:t>
      </w:r>
    </w:p>
    <w:p>
      <w:pPr>
        <w:pStyle w:val="BodyText"/>
        <w:spacing w:before="6"/>
        <w:rPr>
          <w:rFonts w:ascii="Arial"/>
          <w:b/>
          <w:sz w:val="28"/>
        </w:rPr>
      </w:pPr>
    </w:p>
    <w:p>
      <w:pPr>
        <w:spacing w:line="307" w:lineRule="auto" w:before="0"/>
        <w:ind w:left="370" w:right="215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Consult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state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federal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laws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ensure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your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policies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procedures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comply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with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relevant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regulations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licensing requirements. The following administrative processes should be considered when developing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policies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procedures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support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full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integration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family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counseling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into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your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SUD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treatment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program:</w:t>
      </w:r>
    </w:p>
    <w:p>
      <w:pPr>
        <w:pStyle w:val="ListParagraph"/>
        <w:numPr>
          <w:ilvl w:val="0"/>
          <w:numId w:val="32"/>
        </w:numPr>
        <w:tabs>
          <w:tab w:pos="550" w:val="left" w:leader="none"/>
        </w:tabs>
        <w:spacing w:line="206" w:lineRule="auto" w:before="39" w:after="0"/>
        <w:ind w:left="550" w:right="1246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w w:val="105"/>
          <w:sz w:val="18"/>
        </w:rPr>
        <w:t>Intake</w:t>
      </w:r>
      <w:r>
        <w:rPr>
          <w:rFonts w:ascii="Arial" w:hAnsi="Arial"/>
          <w:b/>
          <w:color w:val="4C4D4F"/>
          <w:spacing w:val="-3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calls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and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scheduling.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Who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is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responsible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for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ﬁrst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contact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with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clients?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Who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handles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the</w:t>
      </w:r>
      <w:r>
        <w:rPr>
          <w:rFonts w:ascii="Verdana" w:hAnsi="Verdana"/>
          <w:color w:val="4C4D4F"/>
          <w:spacing w:val="1"/>
          <w:w w:val="105"/>
          <w:sz w:val="18"/>
        </w:rPr>
        <w:t> </w:t>
      </w:r>
      <w:r>
        <w:rPr>
          <w:rFonts w:ascii="Verdana" w:hAnsi="Verdana"/>
          <w:color w:val="4C4D4F"/>
          <w:sz w:val="18"/>
        </w:rPr>
        <w:t>scheduling</w:t>
      </w:r>
      <w:r>
        <w:rPr>
          <w:rFonts w:ascii="Verdana" w:hAnsi="Verdana"/>
          <w:color w:val="4C4D4F"/>
          <w:spacing w:val="6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6"/>
          <w:sz w:val="18"/>
        </w:rPr>
        <w:t> </w:t>
      </w:r>
      <w:r>
        <w:rPr>
          <w:rFonts w:ascii="Verdana" w:hAnsi="Verdana"/>
          <w:color w:val="4C4D4F"/>
          <w:sz w:val="18"/>
        </w:rPr>
        <w:t>appointments?</w:t>
      </w:r>
      <w:r>
        <w:rPr>
          <w:rFonts w:ascii="Verdana" w:hAnsi="Verdana"/>
          <w:color w:val="4C4D4F"/>
          <w:spacing w:val="6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6"/>
          <w:sz w:val="18"/>
        </w:rPr>
        <w:t> </w:t>
      </w:r>
      <w:r>
        <w:rPr>
          <w:rFonts w:ascii="Verdana" w:hAnsi="Verdana"/>
          <w:color w:val="4C4D4F"/>
          <w:sz w:val="18"/>
        </w:rPr>
        <w:t>there</w:t>
      </w:r>
      <w:r>
        <w:rPr>
          <w:rFonts w:ascii="Verdana" w:hAnsi="Verdana"/>
          <w:color w:val="4C4D4F"/>
          <w:spacing w:val="6"/>
          <w:sz w:val="18"/>
        </w:rPr>
        <w:t> </w:t>
      </w:r>
      <w:r>
        <w:rPr>
          <w:rFonts w:ascii="Verdana" w:hAnsi="Verdana"/>
          <w:color w:val="4C4D4F"/>
          <w:sz w:val="18"/>
        </w:rPr>
        <w:t>speciﬁc</w:t>
      </w:r>
      <w:r>
        <w:rPr>
          <w:rFonts w:ascii="Verdana" w:hAnsi="Verdana"/>
          <w:color w:val="4C4D4F"/>
          <w:spacing w:val="6"/>
          <w:sz w:val="18"/>
        </w:rPr>
        <w:t> </w:t>
      </w:r>
      <w:r>
        <w:rPr>
          <w:rFonts w:ascii="Verdana" w:hAnsi="Verdana"/>
          <w:color w:val="4C4D4F"/>
          <w:sz w:val="18"/>
        </w:rPr>
        <w:t>policies</w:t>
      </w:r>
      <w:r>
        <w:rPr>
          <w:rFonts w:ascii="Verdana" w:hAnsi="Verdana"/>
          <w:color w:val="4C4D4F"/>
          <w:spacing w:val="6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6"/>
          <w:sz w:val="18"/>
        </w:rPr>
        <w:t> </w:t>
      </w:r>
      <w:r>
        <w:rPr>
          <w:rFonts w:ascii="Verdana" w:hAnsi="Verdana"/>
          <w:color w:val="4C4D4F"/>
          <w:sz w:val="18"/>
        </w:rPr>
        <w:t>scheduling</w:t>
      </w:r>
      <w:r>
        <w:rPr>
          <w:rFonts w:ascii="Verdana" w:hAnsi="Verdana"/>
          <w:color w:val="4C4D4F"/>
          <w:spacing w:val="6"/>
          <w:sz w:val="18"/>
        </w:rPr>
        <w:t> </w:t>
      </w:r>
      <w:r>
        <w:rPr>
          <w:rFonts w:ascii="Verdana" w:hAnsi="Verdana"/>
          <w:color w:val="4C4D4F"/>
          <w:sz w:val="18"/>
        </w:rPr>
        <w:t>initial</w:t>
      </w:r>
      <w:r>
        <w:rPr>
          <w:rFonts w:ascii="Verdana" w:hAnsi="Verdana"/>
          <w:color w:val="4C4D4F"/>
          <w:spacing w:val="7"/>
          <w:sz w:val="18"/>
        </w:rPr>
        <w:t> </w:t>
      </w:r>
      <w:r>
        <w:rPr>
          <w:rFonts w:ascii="Verdana" w:hAnsi="Verdana"/>
          <w:color w:val="4C4D4F"/>
          <w:sz w:val="18"/>
        </w:rPr>
        <w:t>appointments</w:t>
      </w:r>
      <w:r>
        <w:rPr>
          <w:rFonts w:ascii="Verdana" w:hAnsi="Verdana"/>
          <w:color w:val="4C4D4F"/>
          <w:spacing w:val="6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</w:p>
    <w:p>
      <w:pPr>
        <w:spacing w:before="26"/>
        <w:ind w:left="550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individuals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SUDs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versus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scheduling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initial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appointments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individual’s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members?</w:t>
      </w:r>
    </w:p>
    <w:p>
      <w:pPr>
        <w:pStyle w:val="ListParagraph"/>
        <w:numPr>
          <w:ilvl w:val="0"/>
          <w:numId w:val="32"/>
        </w:numPr>
        <w:tabs>
          <w:tab w:pos="550" w:val="left" w:leader="none"/>
        </w:tabs>
        <w:spacing w:line="206" w:lineRule="auto" w:before="39" w:after="0"/>
        <w:ind w:left="550" w:right="548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pacing w:val="-1"/>
          <w:w w:val="105"/>
          <w:sz w:val="18"/>
        </w:rPr>
        <w:t>Fees</w:t>
      </w:r>
      <w:r>
        <w:rPr>
          <w:rFonts w:ascii="Arial" w:hAnsi="Arial"/>
          <w:b/>
          <w:color w:val="4C4D4F"/>
          <w:spacing w:val="-3"/>
          <w:w w:val="105"/>
          <w:sz w:val="18"/>
        </w:rPr>
        <w:t> </w:t>
      </w:r>
      <w:r>
        <w:rPr>
          <w:rFonts w:ascii="Arial" w:hAnsi="Arial"/>
          <w:b/>
          <w:color w:val="4C4D4F"/>
          <w:spacing w:val="-1"/>
          <w:w w:val="105"/>
          <w:sz w:val="18"/>
        </w:rPr>
        <w:t>and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spacing w:val="-1"/>
          <w:w w:val="105"/>
          <w:sz w:val="18"/>
        </w:rPr>
        <w:t>procedures</w:t>
      </w:r>
      <w:r>
        <w:rPr>
          <w:rFonts w:ascii="Arial" w:hAnsi="Arial"/>
          <w:b/>
          <w:color w:val="4C4D4F"/>
          <w:spacing w:val="-3"/>
          <w:w w:val="105"/>
          <w:sz w:val="18"/>
        </w:rPr>
        <w:t> </w:t>
      </w:r>
      <w:r>
        <w:rPr>
          <w:rFonts w:ascii="Arial" w:hAnsi="Arial"/>
          <w:b/>
          <w:color w:val="4C4D4F"/>
          <w:spacing w:val="-1"/>
          <w:w w:val="105"/>
          <w:sz w:val="18"/>
        </w:rPr>
        <w:t>for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handling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money.</w:t>
      </w:r>
      <w:r>
        <w:rPr>
          <w:rFonts w:ascii="Arial" w:hAnsi="Arial"/>
          <w:b/>
          <w:color w:val="4C4D4F"/>
          <w:spacing w:val="-3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Are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there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speciﬁc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program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fees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related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to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family-based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SUD</w:t>
      </w:r>
      <w:r>
        <w:rPr>
          <w:rFonts w:ascii="Verdana" w:hAnsi="Verdana"/>
          <w:color w:val="4C4D4F"/>
          <w:spacing w:val="-63"/>
          <w:w w:val="105"/>
          <w:sz w:val="18"/>
        </w:rPr>
        <w:t> </w:t>
      </w:r>
      <w:r>
        <w:rPr>
          <w:rFonts w:ascii="Verdana" w:hAnsi="Verdana"/>
          <w:color w:val="4C4D4F"/>
          <w:sz w:val="18"/>
        </w:rPr>
        <w:t>treatment?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What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procedures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collecting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co-pays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fees?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responsible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collection?</w:t>
      </w:r>
    </w:p>
    <w:p>
      <w:pPr>
        <w:pStyle w:val="ListParagraph"/>
        <w:numPr>
          <w:ilvl w:val="0"/>
          <w:numId w:val="32"/>
        </w:numPr>
        <w:tabs>
          <w:tab w:pos="550" w:val="left" w:leader="none"/>
        </w:tabs>
        <w:spacing w:line="295" w:lineRule="exact" w:before="13" w:after="0"/>
        <w:ind w:left="550" w:right="0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pacing w:val="-1"/>
          <w:w w:val="105"/>
          <w:sz w:val="18"/>
        </w:rPr>
        <w:t>Intake</w:t>
      </w:r>
      <w:r>
        <w:rPr>
          <w:rFonts w:ascii="Arial" w:hAnsi="Arial"/>
          <w:b/>
          <w:color w:val="4C4D4F"/>
          <w:spacing w:val="-3"/>
          <w:w w:val="105"/>
          <w:sz w:val="18"/>
        </w:rPr>
        <w:t> </w:t>
      </w:r>
      <w:r>
        <w:rPr>
          <w:rFonts w:ascii="Arial" w:hAnsi="Arial"/>
          <w:b/>
          <w:color w:val="4C4D4F"/>
          <w:spacing w:val="-1"/>
          <w:w w:val="105"/>
          <w:sz w:val="18"/>
        </w:rPr>
        <w:t>process</w:t>
      </w:r>
      <w:r>
        <w:rPr>
          <w:rFonts w:ascii="Calibri" w:hAnsi="Calibri"/>
          <w:b/>
          <w:color w:val="4C4D4F"/>
          <w:spacing w:val="-1"/>
          <w:w w:val="105"/>
          <w:sz w:val="18"/>
        </w:rPr>
        <w:t>.</w:t>
      </w:r>
      <w:r>
        <w:rPr>
          <w:rFonts w:ascii="Calibri" w:hAnsi="Calibri"/>
          <w:b/>
          <w:color w:val="4C4D4F"/>
          <w:spacing w:val="5"/>
          <w:w w:val="105"/>
          <w:sz w:val="18"/>
        </w:rPr>
        <w:t> </w:t>
      </w:r>
      <w:r>
        <w:rPr>
          <w:rFonts w:ascii="Verdana" w:hAnsi="Verdana"/>
          <w:color w:val="4C4D4F"/>
          <w:spacing w:val="-1"/>
          <w:w w:val="105"/>
          <w:sz w:val="18"/>
        </w:rPr>
        <w:t>Who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spacing w:val="-1"/>
          <w:w w:val="105"/>
          <w:sz w:val="18"/>
        </w:rPr>
        <w:t>gathers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spacing w:val="-1"/>
          <w:w w:val="105"/>
          <w:sz w:val="18"/>
        </w:rPr>
        <w:t>initial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spacing w:val="-1"/>
          <w:w w:val="105"/>
          <w:sz w:val="18"/>
        </w:rPr>
        <w:t>intake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information?</w:t>
      </w:r>
    </w:p>
    <w:p>
      <w:pPr>
        <w:pStyle w:val="ListParagraph"/>
        <w:numPr>
          <w:ilvl w:val="0"/>
          <w:numId w:val="32"/>
        </w:numPr>
        <w:tabs>
          <w:tab w:pos="550" w:val="left" w:leader="none"/>
        </w:tabs>
        <w:spacing w:line="269" w:lineRule="exact" w:before="0" w:after="0"/>
        <w:ind w:left="550" w:right="0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Case</w:t>
      </w:r>
      <w:r>
        <w:rPr>
          <w:rFonts w:ascii="Arial" w:hAnsi="Arial"/>
          <w:b/>
          <w:color w:val="4C4D4F"/>
          <w:spacing w:val="15"/>
          <w:sz w:val="18"/>
        </w:rPr>
        <w:t> </w:t>
      </w:r>
      <w:r>
        <w:rPr>
          <w:rFonts w:ascii="Arial" w:hAnsi="Arial"/>
          <w:b/>
          <w:color w:val="4C4D4F"/>
          <w:sz w:val="18"/>
        </w:rPr>
        <w:t>assignments.</w:t>
      </w:r>
      <w:r>
        <w:rPr>
          <w:rFonts w:ascii="Arial" w:hAnsi="Arial"/>
          <w:b/>
          <w:color w:val="4C4D4F"/>
          <w:spacing w:val="15"/>
          <w:sz w:val="18"/>
        </w:rPr>
        <w:t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responsible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case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assignments?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How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cases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assigned?</w:t>
      </w:r>
    </w:p>
    <w:p>
      <w:pPr>
        <w:pStyle w:val="ListParagraph"/>
        <w:numPr>
          <w:ilvl w:val="0"/>
          <w:numId w:val="32"/>
        </w:numPr>
        <w:tabs>
          <w:tab w:pos="550" w:val="left" w:leader="none"/>
        </w:tabs>
        <w:spacing w:line="206" w:lineRule="auto" w:before="5" w:after="0"/>
        <w:ind w:left="550" w:right="1027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Referral sources. </w:t>
      </w:r>
      <w:r>
        <w:rPr>
          <w:rFonts w:ascii="Verdana" w:hAnsi="Verdana"/>
          <w:color w:val="4C4D4F"/>
          <w:sz w:val="18"/>
        </w:rPr>
        <w:t>What procedures are in place to ensure that clients and family members have an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opportunity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sign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releases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allowing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providers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communicate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referral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sources?</w:t>
      </w:r>
    </w:p>
    <w:p>
      <w:pPr>
        <w:pStyle w:val="ListParagraph"/>
        <w:numPr>
          <w:ilvl w:val="0"/>
          <w:numId w:val="32"/>
        </w:numPr>
        <w:tabs>
          <w:tab w:pos="550" w:val="left" w:leader="none"/>
        </w:tabs>
        <w:spacing w:line="206" w:lineRule="auto" w:before="43" w:after="0"/>
        <w:ind w:left="550" w:right="1024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pacing w:val="-1"/>
          <w:w w:val="105"/>
          <w:sz w:val="18"/>
        </w:rPr>
        <w:t>Initial</w:t>
      </w:r>
      <w:r>
        <w:rPr>
          <w:rFonts w:ascii="Arial" w:hAnsi="Arial"/>
          <w:b/>
          <w:color w:val="4C4D4F"/>
          <w:spacing w:val="-3"/>
          <w:w w:val="105"/>
          <w:sz w:val="18"/>
        </w:rPr>
        <w:t> </w:t>
      </w:r>
      <w:r>
        <w:rPr>
          <w:rFonts w:ascii="Arial" w:hAnsi="Arial"/>
          <w:b/>
          <w:color w:val="4C4D4F"/>
          <w:spacing w:val="-1"/>
          <w:w w:val="105"/>
          <w:sz w:val="18"/>
        </w:rPr>
        <w:t>interview.</w:t>
      </w:r>
      <w:r>
        <w:rPr>
          <w:rFonts w:ascii="Arial" w:hAnsi="Arial"/>
          <w:b/>
          <w:color w:val="4C4D4F"/>
          <w:spacing w:val="-12"/>
          <w:w w:val="105"/>
          <w:sz w:val="18"/>
        </w:rPr>
        <w:t> </w:t>
      </w:r>
      <w:r>
        <w:rPr>
          <w:rFonts w:ascii="Verdana" w:hAnsi="Verdana"/>
          <w:color w:val="4C4D4F"/>
          <w:spacing w:val="-1"/>
          <w:w w:val="105"/>
          <w:sz w:val="18"/>
        </w:rPr>
        <w:t>Do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spacing w:val="-1"/>
          <w:w w:val="105"/>
          <w:sz w:val="18"/>
        </w:rPr>
        <w:t>procedures</w:t>
      </w:r>
      <w:r>
        <w:rPr>
          <w:rFonts w:ascii="Verdana" w:hAnsi="Verdana"/>
          <w:color w:val="4C4D4F"/>
          <w:spacing w:val="-21"/>
          <w:w w:val="105"/>
          <w:sz w:val="18"/>
        </w:rPr>
        <w:t> </w:t>
      </w:r>
      <w:r>
        <w:rPr>
          <w:rFonts w:ascii="Verdana" w:hAnsi="Verdana"/>
          <w:color w:val="4C4D4F"/>
          <w:spacing w:val="-1"/>
          <w:w w:val="105"/>
          <w:sz w:val="18"/>
        </w:rPr>
        <w:t>to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spacing w:val="-1"/>
          <w:w w:val="105"/>
          <w:sz w:val="18"/>
        </w:rPr>
        <w:t>conduct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spacing w:val="-1"/>
          <w:w w:val="105"/>
          <w:sz w:val="18"/>
        </w:rPr>
        <w:t>an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spacing w:val="-1"/>
          <w:w w:val="105"/>
          <w:sz w:val="18"/>
        </w:rPr>
        <w:t>initial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spacing w:val="-1"/>
          <w:w w:val="105"/>
          <w:sz w:val="18"/>
        </w:rPr>
        <w:t>family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counseling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interview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include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a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consent</w:t>
      </w:r>
      <w:r>
        <w:rPr>
          <w:rFonts w:ascii="Verdana" w:hAnsi="Verdana"/>
          <w:color w:val="4C4D4F"/>
          <w:spacing w:val="-64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process?</w:t>
      </w:r>
    </w:p>
    <w:p>
      <w:pPr>
        <w:pStyle w:val="ListParagraph"/>
        <w:numPr>
          <w:ilvl w:val="0"/>
          <w:numId w:val="32"/>
        </w:numPr>
        <w:tabs>
          <w:tab w:pos="550" w:val="left" w:leader="none"/>
        </w:tabs>
        <w:spacing w:line="240" w:lineRule="auto" w:before="13" w:after="0"/>
        <w:ind w:left="550" w:right="0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pacing w:val="-1"/>
          <w:w w:val="105"/>
          <w:sz w:val="18"/>
        </w:rPr>
        <w:t>Case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spacing w:val="-1"/>
          <w:w w:val="105"/>
          <w:sz w:val="18"/>
        </w:rPr>
        <w:t>management.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Verdana" w:hAnsi="Verdana"/>
          <w:color w:val="4C4D4F"/>
          <w:spacing w:val="-1"/>
          <w:w w:val="105"/>
          <w:sz w:val="18"/>
        </w:rPr>
        <w:t>Do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spacing w:val="-1"/>
          <w:w w:val="105"/>
          <w:sz w:val="18"/>
        </w:rPr>
        <w:t>policies</w:t>
      </w:r>
      <w:r>
        <w:rPr>
          <w:rFonts w:ascii="Verdana" w:hAnsi="Verdana"/>
          <w:color w:val="4C4D4F"/>
          <w:spacing w:val="-19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and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procedures</w:t>
      </w:r>
      <w:r>
        <w:rPr>
          <w:rFonts w:ascii="Verdana" w:hAnsi="Verdana"/>
          <w:color w:val="4C4D4F"/>
          <w:spacing w:val="-19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address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the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following</w:t>
      </w:r>
      <w:r>
        <w:rPr>
          <w:rFonts w:ascii="Verdana" w:hAnsi="Verdana"/>
          <w:color w:val="4C4D4F"/>
          <w:spacing w:val="-19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topics?</w:t>
      </w:r>
    </w:p>
    <w:p>
      <w:pPr>
        <w:pStyle w:val="ListParagraph"/>
        <w:numPr>
          <w:ilvl w:val="1"/>
          <w:numId w:val="32"/>
        </w:numPr>
        <w:tabs>
          <w:tab w:pos="730" w:val="left" w:leader="none"/>
        </w:tabs>
        <w:spacing w:line="295" w:lineRule="exact" w:before="58" w:after="0"/>
        <w:ind w:left="73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Professional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legal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duty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warn/duty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maintain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conﬁdentiality</w:t>
      </w:r>
    </w:p>
    <w:p>
      <w:pPr>
        <w:pStyle w:val="ListParagraph"/>
        <w:numPr>
          <w:ilvl w:val="1"/>
          <w:numId w:val="32"/>
        </w:numPr>
        <w:tabs>
          <w:tab w:pos="730" w:val="left" w:leader="none"/>
        </w:tabs>
        <w:spacing w:line="269" w:lineRule="exact" w:before="0" w:after="0"/>
        <w:ind w:left="73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Consent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treatment</w:t>
      </w:r>
    </w:p>
    <w:p>
      <w:pPr>
        <w:pStyle w:val="ListParagraph"/>
        <w:numPr>
          <w:ilvl w:val="1"/>
          <w:numId w:val="32"/>
        </w:numPr>
        <w:tabs>
          <w:tab w:pos="730" w:val="left" w:leader="none"/>
        </w:tabs>
        <w:spacing w:line="269" w:lineRule="exact" w:before="0" w:after="0"/>
        <w:ind w:left="73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Special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releases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video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audio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recording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counseling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sessions</w:t>
      </w:r>
    </w:p>
    <w:p>
      <w:pPr>
        <w:pStyle w:val="ListParagraph"/>
        <w:numPr>
          <w:ilvl w:val="1"/>
          <w:numId w:val="32"/>
        </w:numPr>
        <w:tabs>
          <w:tab w:pos="730" w:val="left" w:leader="none"/>
        </w:tabs>
        <w:spacing w:line="269" w:lineRule="exact" w:before="0" w:after="0"/>
        <w:ind w:left="73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Case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progress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notes</w:t>
      </w:r>
    </w:p>
    <w:p>
      <w:pPr>
        <w:pStyle w:val="ListParagraph"/>
        <w:numPr>
          <w:ilvl w:val="1"/>
          <w:numId w:val="32"/>
        </w:numPr>
        <w:tabs>
          <w:tab w:pos="730" w:val="left" w:leader="none"/>
        </w:tabs>
        <w:spacing w:line="269" w:lineRule="exact" w:before="0" w:after="0"/>
        <w:ind w:left="73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Referral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other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professional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interaction</w:t>
      </w:r>
    </w:p>
    <w:p>
      <w:pPr>
        <w:pStyle w:val="ListParagraph"/>
        <w:numPr>
          <w:ilvl w:val="1"/>
          <w:numId w:val="32"/>
        </w:numPr>
        <w:tabs>
          <w:tab w:pos="730" w:val="left" w:leader="none"/>
        </w:tabs>
        <w:spacing w:line="269" w:lineRule="exact" w:before="0" w:after="0"/>
        <w:ind w:left="73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Paperwork</w:t>
      </w:r>
      <w:r>
        <w:rPr>
          <w:rFonts w:ascii="Verdana" w:hAnsi="Verdana"/>
          <w:color w:val="4C4D4F"/>
          <w:spacing w:val="-1"/>
          <w:sz w:val="18"/>
        </w:rPr>
        <w:t> </w:t>
      </w:r>
      <w:r>
        <w:rPr>
          <w:rFonts w:ascii="Verdana" w:hAnsi="Verdana"/>
          <w:color w:val="4C4D4F"/>
          <w:sz w:val="18"/>
        </w:rPr>
        <w:t>responsibilities</w:t>
      </w:r>
    </w:p>
    <w:p>
      <w:pPr>
        <w:pStyle w:val="ListParagraph"/>
        <w:numPr>
          <w:ilvl w:val="1"/>
          <w:numId w:val="32"/>
        </w:numPr>
        <w:tabs>
          <w:tab w:pos="730" w:val="left" w:leader="none"/>
        </w:tabs>
        <w:spacing w:line="269" w:lineRule="exact" w:before="0" w:after="0"/>
        <w:ind w:left="73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Case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recordkeeping</w:t>
      </w:r>
    </w:p>
    <w:p>
      <w:pPr>
        <w:pStyle w:val="ListParagraph"/>
        <w:numPr>
          <w:ilvl w:val="1"/>
          <w:numId w:val="32"/>
        </w:numPr>
        <w:tabs>
          <w:tab w:pos="730" w:val="left" w:leader="none"/>
        </w:tabs>
        <w:spacing w:line="295" w:lineRule="exact" w:before="0" w:after="0"/>
        <w:ind w:left="73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w w:val="95"/>
          <w:sz w:val="18"/>
        </w:rPr>
        <w:t>Case</w:t>
      </w:r>
      <w:r>
        <w:rPr>
          <w:rFonts w:ascii="Verdana" w:hAnsi="Verdana"/>
          <w:color w:val="4C4D4F"/>
          <w:spacing w:val="-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transfers</w:t>
      </w:r>
    </w:p>
    <w:p>
      <w:pPr>
        <w:spacing w:before="156"/>
        <w:ind w:left="370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headerReference w:type="default" r:id="rId181"/>
          <w:footerReference w:type="default" r:id="rId182"/>
          <w:pgSz w:w="12240" w:h="15840"/>
          <w:pgMar w:header="576" w:footer="708" w:top="1340" w:bottom="900" w:left="900" w:right="860"/>
        </w:sect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spacing w:before="7"/>
        <w:rPr>
          <w:rFonts w:ascii="Verdana"/>
          <w:i/>
          <w:sz w:val="17"/>
        </w:rPr>
      </w:pPr>
    </w:p>
    <w:p>
      <w:pPr>
        <w:pStyle w:val="Heading3"/>
        <w:spacing w:line="256" w:lineRule="auto" w:before="136"/>
        <w:ind w:left="370" w:right="949"/>
        <w:rPr>
          <w:i/>
        </w:rPr>
      </w:pPr>
      <w:r>
        <w:rPr/>
        <w:pict>
          <v:group style="position:absolute;margin-left:54pt;margin-top:-.090381pt;width:504.55pt;height:496.1pt;mso-position-horizontal-relative:page;mso-position-vertical-relative:paragraph;z-index:-19048960" id="docshapegroup803" coordorigin="1080,-2" coordsize="10091,9922">
            <v:rect style="position:absolute;left:1085;top:3;width:10081;height:9912" id="docshape804" filled="true" fillcolor="#f7f8f9" stroked="false">
              <v:fill type="solid"/>
            </v:rect>
            <v:rect style="position:absolute;left:1085;top:3;width:10081;height:9912" id="docshape805" filled="false" stroked="true" strokeweight=".5pt" strokecolor="#ce372f">
              <v:stroke dashstyle="solid"/>
            </v:rect>
            <v:line style="position:absolute" from="1270,870" to="10980,870" stroked="true" strokeweight="2pt" strokecolor="#627283">
              <v:stroke dashstyle="solid"/>
            </v:line>
            <w10:wrap type="none"/>
          </v:group>
        </w:pict>
      </w:r>
      <w:r>
        <w:rPr>
          <w:color w:val="1A6887"/>
          <w:w w:val="110"/>
        </w:rPr>
        <w:t>EXHIBIT</w:t>
      </w:r>
      <w:r>
        <w:rPr>
          <w:color w:val="1A6887"/>
          <w:spacing w:val="-14"/>
          <w:w w:val="110"/>
        </w:rPr>
        <w:t> </w:t>
      </w:r>
      <w:r>
        <w:rPr>
          <w:color w:val="1A6887"/>
          <w:w w:val="110"/>
        </w:rPr>
        <w:t>6.3.</w:t>
      </w:r>
      <w:r>
        <w:rPr>
          <w:color w:val="1A6887"/>
          <w:spacing w:val="-14"/>
          <w:w w:val="110"/>
        </w:rPr>
        <w:t> </w:t>
      </w:r>
      <w:r>
        <w:rPr>
          <w:color w:val="1A6887"/>
          <w:w w:val="110"/>
        </w:rPr>
        <w:t>Sample</w:t>
      </w:r>
      <w:r>
        <w:rPr>
          <w:color w:val="1A6887"/>
          <w:spacing w:val="-13"/>
          <w:w w:val="110"/>
        </w:rPr>
        <w:t> </w:t>
      </w:r>
      <w:r>
        <w:rPr>
          <w:color w:val="1A6887"/>
          <w:w w:val="110"/>
        </w:rPr>
        <w:t>Policies</w:t>
      </w:r>
      <w:r>
        <w:rPr>
          <w:color w:val="1A6887"/>
          <w:spacing w:val="-14"/>
          <w:w w:val="110"/>
        </w:rPr>
        <w:t> </w:t>
      </w:r>
      <w:r>
        <w:rPr>
          <w:color w:val="1A6887"/>
          <w:w w:val="110"/>
        </w:rPr>
        <w:t>and</w:t>
      </w:r>
      <w:r>
        <w:rPr>
          <w:color w:val="1A6887"/>
          <w:spacing w:val="-13"/>
          <w:w w:val="110"/>
        </w:rPr>
        <w:t> </w:t>
      </w:r>
      <w:r>
        <w:rPr>
          <w:color w:val="1A6887"/>
          <w:w w:val="110"/>
        </w:rPr>
        <w:t>Procedures</w:t>
      </w:r>
      <w:r>
        <w:rPr>
          <w:color w:val="1A6887"/>
          <w:spacing w:val="-14"/>
          <w:w w:val="110"/>
        </w:rPr>
        <w:t> </w:t>
      </w:r>
      <w:r>
        <w:rPr>
          <w:color w:val="1A6887"/>
          <w:w w:val="110"/>
        </w:rPr>
        <w:t>To</w:t>
      </w:r>
      <w:r>
        <w:rPr>
          <w:color w:val="1A6887"/>
          <w:spacing w:val="-14"/>
          <w:w w:val="110"/>
        </w:rPr>
        <w:t> </w:t>
      </w:r>
      <w:r>
        <w:rPr>
          <w:color w:val="1A6887"/>
          <w:w w:val="110"/>
        </w:rPr>
        <w:t>Support</w:t>
      </w:r>
      <w:r>
        <w:rPr>
          <w:color w:val="1A6887"/>
          <w:spacing w:val="-13"/>
          <w:w w:val="110"/>
        </w:rPr>
        <w:t> </w:t>
      </w:r>
      <w:r>
        <w:rPr>
          <w:color w:val="1A6887"/>
          <w:w w:val="110"/>
        </w:rPr>
        <w:t>Integrated</w:t>
      </w:r>
      <w:r>
        <w:rPr>
          <w:color w:val="1A6887"/>
          <w:spacing w:val="-77"/>
          <w:w w:val="110"/>
        </w:rPr>
        <w:t> </w:t>
      </w:r>
      <w:r>
        <w:rPr>
          <w:color w:val="1A6887"/>
          <w:w w:val="110"/>
        </w:rPr>
        <w:t>Family</w:t>
      </w:r>
      <w:r>
        <w:rPr>
          <w:color w:val="1A6887"/>
          <w:spacing w:val="-6"/>
          <w:w w:val="110"/>
        </w:rPr>
        <w:t> </w:t>
      </w:r>
      <w:r>
        <w:rPr>
          <w:color w:val="1A6887"/>
          <w:w w:val="110"/>
        </w:rPr>
        <w:t>Counseling</w:t>
      </w:r>
      <w:r>
        <w:rPr>
          <w:color w:val="1A6887"/>
          <w:spacing w:val="-5"/>
          <w:w w:val="110"/>
        </w:rPr>
        <w:t> </w:t>
      </w:r>
      <w:r>
        <w:rPr>
          <w:color w:val="1A6887"/>
          <w:w w:val="110"/>
        </w:rPr>
        <w:t>for</w:t>
      </w:r>
      <w:r>
        <w:rPr>
          <w:color w:val="1A6887"/>
          <w:spacing w:val="-6"/>
          <w:w w:val="110"/>
        </w:rPr>
        <w:t> </w:t>
      </w:r>
      <w:r>
        <w:rPr>
          <w:color w:val="1A6887"/>
          <w:w w:val="110"/>
        </w:rPr>
        <w:t>SUD</w:t>
      </w:r>
      <w:r>
        <w:rPr>
          <w:color w:val="1A6887"/>
          <w:spacing w:val="-5"/>
          <w:w w:val="110"/>
        </w:rPr>
        <w:t> </w:t>
      </w:r>
      <w:r>
        <w:rPr>
          <w:color w:val="1A6887"/>
          <w:w w:val="110"/>
        </w:rPr>
        <w:t>Treatment</w:t>
      </w:r>
      <w:r>
        <w:rPr>
          <w:color w:val="1A6887"/>
          <w:spacing w:val="-5"/>
          <w:w w:val="110"/>
        </w:rPr>
        <w:t> </w:t>
      </w:r>
      <w:r>
        <w:rPr>
          <w:i/>
          <w:color w:val="1A6887"/>
          <w:w w:val="110"/>
        </w:rPr>
        <w:t>(continued)</w:t>
      </w:r>
    </w:p>
    <w:p>
      <w:pPr>
        <w:pStyle w:val="ListParagraph"/>
        <w:numPr>
          <w:ilvl w:val="0"/>
          <w:numId w:val="32"/>
        </w:numPr>
        <w:tabs>
          <w:tab w:pos="550" w:val="left" w:leader="none"/>
        </w:tabs>
        <w:spacing w:line="206" w:lineRule="auto" w:before="278" w:after="0"/>
        <w:ind w:left="550" w:right="579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w w:val="105"/>
          <w:sz w:val="18"/>
        </w:rPr>
        <w:t>Assignment</w:t>
      </w:r>
      <w:r>
        <w:rPr>
          <w:rFonts w:ascii="Arial" w:hAnsi="Arial"/>
          <w:b/>
          <w:color w:val="4C4D4F"/>
          <w:spacing w:val="-1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of family treatment rooms.</w:t>
      </w:r>
      <w:r>
        <w:rPr>
          <w:rFonts w:ascii="Arial" w:hAnsi="Arial"/>
          <w:b/>
          <w:color w:val="4C4D4F"/>
          <w:spacing w:val="-4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How</w:t>
      </w:r>
      <w:r>
        <w:rPr>
          <w:rFonts w:ascii="Verdana" w:hAnsi="Verdana"/>
          <w:color w:val="4C4D4F"/>
          <w:spacing w:val="-18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do</w:t>
      </w:r>
      <w:r>
        <w:rPr>
          <w:rFonts w:ascii="Verdana" w:hAnsi="Verdana"/>
          <w:color w:val="4C4D4F"/>
          <w:spacing w:val="-18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clinical</w:t>
      </w:r>
      <w:r>
        <w:rPr>
          <w:rFonts w:ascii="Verdana" w:hAnsi="Verdana"/>
          <w:color w:val="4C4D4F"/>
          <w:spacing w:val="-18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staff</w:t>
      </w:r>
      <w:r>
        <w:rPr>
          <w:rFonts w:ascii="Verdana" w:hAnsi="Verdana"/>
          <w:color w:val="4C4D4F"/>
          <w:spacing w:val="-18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members</w:t>
      </w:r>
      <w:r>
        <w:rPr>
          <w:rFonts w:ascii="Verdana" w:hAnsi="Verdana"/>
          <w:color w:val="4C4D4F"/>
          <w:spacing w:val="-18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reserve</w:t>
      </w:r>
      <w:r>
        <w:rPr>
          <w:rFonts w:ascii="Verdana" w:hAnsi="Verdana"/>
          <w:color w:val="4C4D4F"/>
          <w:spacing w:val="-18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rooms</w:t>
      </w:r>
      <w:r>
        <w:rPr>
          <w:rFonts w:ascii="Verdana" w:hAnsi="Verdana"/>
          <w:color w:val="4C4D4F"/>
          <w:spacing w:val="-18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speciﬁcally</w:t>
      </w:r>
      <w:r>
        <w:rPr>
          <w:rFonts w:ascii="Verdana" w:hAnsi="Verdana"/>
          <w:color w:val="4C4D4F"/>
          <w:spacing w:val="-18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used</w:t>
      </w:r>
      <w:r>
        <w:rPr>
          <w:rFonts w:ascii="Verdana" w:hAnsi="Verdana"/>
          <w:color w:val="4C4D4F"/>
          <w:spacing w:val="-63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for</w:t>
      </w:r>
      <w:r>
        <w:rPr>
          <w:rFonts w:ascii="Verdana" w:hAnsi="Verdana"/>
          <w:color w:val="4C4D4F"/>
          <w:spacing w:val="-22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family</w:t>
      </w:r>
      <w:r>
        <w:rPr>
          <w:rFonts w:ascii="Verdana" w:hAnsi="Verdana"/>
          <w:color w:val="4C4D4F"/>
          <w:spacing w:val="-21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psychoeducation</w:t>
      </w:r>
      <w:r>
        <w:rPr>
          <w:rFonts w:ascii="Verdana" w:hAnsi="Verdana"/>
          <w:color w:val="4C4D4F"/>
          <w:spacing w:val="-21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or</w:t>
      </w:r>
      <w:r>
        <w:rPr>
          <w:rFonts w:ascii="Verdana" w:hAnsi="Verdana"/>
          <w:color w:val="4C4D4F"/>
          <w:spacing w:val="-22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family</w:t>
      </w:r>
      <w:r>
        <w:rPr>
          <w:rFonts w:ascii="Verdana" w:hAnsi="Verdana"/>
          <w:color w:val="4C4D4F"/>
          <w:spacing w:val="-21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counseling?</w:t>
      </w:r>
    </w:p>
    <w:p>
      <w:pPr>
        <w:pStyle w:val="ListParagraph"/>
        <w:numPr>
          <w:ilvl w:val="0"/>
          <w:numId w:val="32"/>
        </w:numPr>
        <w:tabs>
          <w:tab w:pos="550" w:val="left" w:leader="none"/>
        </w:tabs>
        <w:spacing w:line="206" w:lineRule="auto" w:before="44" w:after="0"/>
        <w:ind w:left="550" w:right="464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Video recording sessions. </w:t>
      </w:r>
      <w:r>
        <w:rPr>
          <w:rFonts w:ascii="Verdana" w:hAnsi="Verdana"/>
          <w:color w:val="4C4D4F"/>
          <w:sz w:val="18"/>
        </w:rPr>
        <w:t>Which policies and procedures guide video or audio recordings of family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sessions?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Do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guidelines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recommend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all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members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sign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release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form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details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purpose</w:t>
      </w:r>
    </w:p>
    <w:p>
      <w:pPr>
        <w:spacing w:line="264" w:lineRule="auto" w:before="25"/>
        <w:ind w:left="550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recordings?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Who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will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have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access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recordings,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when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how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will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recordings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be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sz w:val="18"/>
        </w:rPr>
        <w:t>destroyed?</w:t>
      </w:r>
    </w:p>
    <w:p>
      <w:pPr>
        <w:pStyle w:val="ListParagraph"/>
        <w:numPr>
          <w:ilvl w:val="0"/>
          <w:numId w:val="32"/>
        </w:numPr>
        <w:tabs>
          <w:tab w:pos="550" w:val="left" w:leader="none"/>
        </w:tabs>
        <w:spacing w:line="206" w:lineRule="auto" w:before="17" w:after="0"/>
        <w:ind w:left="550" w:right="438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Observation of sessions. </w:t>
      </w:r>
      <w:r>
        <w:rPr>
          <w:rFonts w:ascii="Verdana" w:hAnsi="Verdana"/>
          <w:color w:val="4C4D4F"/>
          <w:sz w:val="18"/>
        </w:rPr>
        <w:t>Do policies about other counselors, supervisors, or clinical staff observing family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sessions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(either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behind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one-way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mirror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session)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include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informing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clients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members</w:t>
      </w:r>
    </w:p>
    <w:p>
      <w:pPr>
        <w:spacing w:before="25"/>
        <w:ind w:left="550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about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purpose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live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observation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role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observers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a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session?</w:t>
      </w:r>
    </w:p>
    <w:p>
      <w:pPr>
        <w:pStyle w:val="ListParagraph"/>
        <w:numPr>
          <w:ilvl w:val="0"/>
          <w:numId w:val="32"/>
        </w:numPr>
        <w:tabs>
          <w:tab w:pos="550" w:val="left" w:leader="none"/>
        </w:tabs>
        <w:spacing w:line="275" w:lineRule="exact" w:before="9" w:after="0"/>
        <w:ind w:left="550" w:right="0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Conﬁdentiality</w:t>
      </w:r>
      <w:r>
        <w:rPr>
          <w:rFonts w:ascii="Arial" w:hAnsi="Arial"/>
          <w:b/>
          <w:color w:val="4C4D4F"/>
          <w:spacing w:val="27"/>
          <w:sz w:val="18"/>
        </w:rPr>
        <w:t> </w:t>
      </w:r>
      <w:r>
        <w:rPr>
          <w:rFonts w:ascii="Arial" w:hAnsi="Arial"/>
          <w:b/>
          <w:color w:val="4C4D4F"/>
          <w:sz w:val="18"/>
        </w:rPr>
        <w:t>issues.</w:t>
      </w:r>
      <w:r>
        <w:rPr>
          <w:rFonts w:ascii="Arial" w:hAnsi="Arial"/>
          <w:b/>
          <w:color w:val="4C4D4F"/>
          <w:spacing w:val="27"/>
          <w:sz w:val="18"/>
        </w:rPr>
        <w:t> </w:t>
      </w:r>
      <w:r>
        <w:rPr>
          <w:rFonts w:ascii="Verdana" w:hAnsi="Verdana"/>
          <w:color w:val="4C4D4F"/>
          <w:sz w:val="18"/>
        </w:rPr>
        <w:t>Do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reporting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testimony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policies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procedures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address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following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topics?</w:t>
      </w:r>
    </w:p>
    <w:p>
      <w:pPr>
        <w:pStyle w:val="ListParagraph"/>
        <w:numPr>
          <w:ilvl w:val="1"/>
          <w:numId w:val="32"/>
        </w:numPr>
        <w:tabs>
          <w:tab w:pos="730" w:val="left" w:leader="none"/>
        </w:tabs>
        <w:spacing w:line="249" w:lineRule="exact" w:before="0" w:after="0"/>
        <w:ind w:left="73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Child</w:t>
      </w:r>
      <w:r>
        <w:rPr>
          <w:rFonts w:ascii="Verdana" w:hAnsi="Verdana"/>
          <w:color w:val="4C4D4F"/>
          <w:spacing w:val="13"/>
          <w:sz w:val="18"/>
        </w:rPr>
        <w:t> </w:t>
      </w:r>
      <w:r>
        <w:rPr>
          <w:rFonts w:ascii="Verdana" w:hAnsi="Verdana"/>
          <w:color w:val="4C4D4F"/>
          <w:sz w:val="18"/>
        </w:rPr>
        <w:t>abuse</w:t>
      </w:r>
    </w:p>
    <w:p>
      <w:pPr>
        <w:pStyle w:val="ListParagraph"/>
        <w:numPr>
          <w:ilvl w:val="1"/>
          <w:numId w:val="32"/>
        </w:numPr>
        <w:tabs>
          <w:tab w:pos="730" w:val="left" w:leader="none"/>
        </w:tabs>
        <w:spacing w:line="269" w:lineRule="exact" w:before="0" w:after="0"/>
        <w:ind w:left="73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Elder</w:t>
      </w:r>
      <w:r>
        <w:rPr>
          <w:rFonts w:ascii="Verdana" w:hAnsi="Verdana"/>
          <w:color w:val="4C4D4F"/>
          <w:spacing w:val="6"/>
          <w:sz w:val="18"/>
        </w:rPr>
        <w:t> </w:t>
      </w:r>
      <w:r>
        <w:rPr>
          <w:rFonts w:ascii="Verdana" w:hAnsi="Verdana"/>
          <w:color w:val="4C4D4F"/>
          <w:sz w:val="18"/>
        </w:rPr>
        <w:t>abuse</w:t>
      </w:r>
    </w:p>
    <w:p>
      <w:pPr>
        <w:pStyle w:val="ListParagraph"/>
        <w:numPr>
          <w:ilvl w:val="1"/>
          <w:numId w:val="32"/>
        </w:numPr>
        <w:tabs>
          <w:tab w:pos="730" w:val="left" w:leader="none"/>
        </w:tabs>
        <w:spacing w:line="269" w:lineRule="exact" w:before="0" w:after="0"/>
        <w:ind w:left="73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Danger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self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others: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Duty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warn</w:t>
      </w:r>
    </w:p>
    <w:p>
      <w:pPr>
        <w:pStyle w:val="ListParagraph"/>
        <w:numPr>
          <w:ilvl w:val="1"/>
          <w:numId w:val="32"/>
        </w:numPr>
        <w:tabs>
          <w:tab w:pos="730" w:val="left" w:leader="none"/>
        </w:tabs>
        <w:spacing w:line="295" w:lineRule="exact" w:before="0" w:after="0"/>
        <w:ind w:left="73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Court-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subpoena-related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situations</w:t>
      </w:r>
    </w:p>
    <w:p>
      <w:pPr>
        <w:pStyle w:val="ListParagraph"/>
        <w:numPr>
          <w:ilvl w:val="0"/>
          <w:numId w:val="32"/>
        </w:numPr>
        <w:tabs>
          <w:tab w:pos="550" w:val="left" w:leader="none"/>
        </w:tabs>
        <w:spacing w:line="206" w:lineRule="auto" w:before="169" w:after="0"/>
        <w:ind w:left="550" w:right="467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w w:val="105"/>
          <w:sz w:val="18"/>
        </w:rPr>
        <w:t>Alternative</w:t>
      </w:r>
      <w:r>
        <w:rPr>
          <w:rFonts w:ascii="Arial" w:hAnsi="Arial"/>
          <w:b/>
          <w:color w:val="4C4D4F"/>
          <w:spacing w:val="17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communication</w:t>
      </w:r>
      <w:r>
        <w:rPr>
          <w:rFonts w:ascii="Arial" w:hAnsi="Arial"/>
          <w:b/>
          <w:color w:val="4C4D4F"/>
          <w:spacing w:val="17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with</w:t>
      </w:r>
      <w:r>
        <w:rPr>
          <w:rFonts w:ascii="Arial" w:hAnsi="Arial"/>
          <w:b/>
          <w:color w:val="4C4D4F"/>
          <w:spacing w:val="17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family</w:t>
      </w:r>
      <w:r>
        <w:rPr>
          <w:rFonts w:ascii="Arial" w:hAnsi="Arial"/>
          <w:b/>
          <w:color w:val="4C4D4F"/>
          <w:spacing w:val="17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members.</w:t>
      </w:r>
      <w:r>
        <w:rPr>
          <w:rFonts w:ascii="Arial" w:hAnsi="Arial"/>
          <w:b/>
          <w:color w:val="4C4D4F"/>
          <w:spacing w:val="12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Are</w:t>
      </w:r>
      <w:r>
        <w:rPr>
          <w:rFonts w:ascii="Verdana" w:hAnsi="Verdana"/>
          <w:color w:val="4C4D4F"/>
          <w:spacing w:val="-2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there</w:t>
      </w:r>
      <w:r>
        <w:rPr>
          <w:rFonts w:ascii="Verdana" w:hAnsi="Verdana"/>
          <w:color w:val="4C4D4F"/>
          <w:spacing w:val="-2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policies</w:t>
      </w:r>
      <w:r>
        <w:rPr>
          <w:rFonts w:ascii="Verdana" w:hAnsi="Verdana"/>
          <w:color w:val="4C4D4F"/>
          <w:spacing w:val="-2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to</w:t>
      </w:r>
      <w:r>
        <w:rPr>
          <w:rFonts w:ascii="Verdana" w:hAnsi="Verdana"/>
          <w:color w:val="4C4D4F"/>
          <w:spacing w:val="-2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guide</w:t>
      </w:r>
      <w:r>
        <w:rPr>
          <w:rFonts w:ascii="Verdana" w:hAnsi="Verdana"/>
          <w:color w:val="4C4D4F"/>
          <w:spacing w:val="-2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communication</w:t>
      </w:r>
      <w:r>
        <w:rPr>
          <w:rFonts w:ascii="Verdana" w:hAnsi="Verdana"/>
          <w:color w:val="4C4D4F"/>
          <w:spacing w:val="-2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between</w:t>
      </w:r>
      <w:r>
        <w:rPr>
          <w:rFonts w:ascii="Verdana" w:hAnsi="Verdana"/>
          <w:color w:val="4C4D4F"/>
          <w:spacing w:val="-63"/>
          <w:w w:val="105"/>
          <w:sz w:val="18"/>
        </w:rPr>
        <w:t> </w:t>
      </w:r>
      <w:r>
        <w:rPr>
          <w:rFonts w:ascii="Verdana" w:hAnsi="Verdana"/>
          <w:color w:val="4C4D4F"/>
          <w:sz w:val="18"/>
        </w:rPr>
        <w:t>clinical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staff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members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through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following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ways?</w:t>
      </w:r>
    </w:p>
    <w:p>
      <w:pPr>
        <w:pStyle w:val="ListParagraph"/>
        <w:numPr>
          <w:ilvl w:val="1"/>
          <w:numId w:val="32"/>
        </w:numPr>
        <w:tabs>
          <w:tab w:pos="730" w:val="left" w:leader="none"/>
        </w:tabs>
        <w:spacing w:line="268" w:lineRule="exact" w:before="0" w:after="0"/>
        <w:ind w:left="73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w w:val="105"/>
          <w:sz w:val="18"/>
        </w:rPr>
        <w:t>Home</w:t>
      </w:r>
      <w:r>
        <w:rPr>
          <w:rFonts w:ascii="Verdana" w:hAnsi="Verdana"/>
          <w:color w:val="4C4D4F"/>
          <w:spacing w:val="-17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phone</w:t>
      </w:r>
    </w:p>
    <w:p>
      <w:pPr>
        <w:pStyle w:val="ListParagraph"/>
        <w:numPr>
          <w:ilvl w:val="1"/>
          <w:numId w:val="32"/>
        </w:numPr>
        <w:tabs>
          <w:tab w:pos="730" w:val="left" w:leader="none"/>
        </w:tabs>
        <w:spacing w:line="269" w:lineRule="exact" w:before="0" w:after="0"/>
        <w:ind w:left="73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Cell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phone</w:t>
      </w:r>
    </w:p>
    <w:p>
      <w:pPr>
        <w:pStyle w:val="ListParagraph"/>
        <w:numPr>
          <w:ilvl w:val="1"/>
          <w:numId w:val="32"/>
        </w:numPr>
        <w:tabs>
          <w:tab w:pos="730" w:val="left" w:leader="none"/>
        </w:tabs>
        <w:spacing w:line="269" w:lineRule="exact" w:before="0" w:after="0"/>
        <w:ind w:left="73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w w:val="105"/>
          <w:sz w:val="18"/>
        </w:rPr>
        <w:t>Email</w:t>
      </w:r>
    </w:p>
    <w:p>
      <w:pPr>
        <w:pStyle w:val="ListParagraph"/>
        <w:numPr>
          <w:ilvl w:val="1"/>
          <w:numId w:val="32"/>
        </w:numPr>
        <w:tabs>
          <w:tab w:pos="730" w:val="left" w:leader="none"/>
        </w:tabs>
        <w:spacing w:line="295" w:lineRule="exact" w:before="0" w:after="0"/>
        <w:ind w:left="73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Text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message</w:t>
      </w:r>
    </w:p>
    <w:p>
      <w:pPr>
        <w:pStyle w:val="ListParagraph"/>
        <w:numPr>
          <w:ilvl w:val="0"/>
          <w:numId w:val="32"/>
        </w:numPr>
        <w:tabs>
          <w:tab w:pos="550" w:val="left" w:leader="none"/>
        </w:tabs>
        <w:spacing w:line="206" w:lineRule="auto" w:before="169" w:after="0"/>
        <w:ind w:left="550" w:right="746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Managing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Arial" w:hAnsi="Arial"/>
          <w:b/>
          <w:color w:val="4C4D4F"/>
          <w:sz w:val="18"/>
        </w:rPr>
        <w:t>crisis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Arial" w:hAnsi="Arial"/>
          <w:b/>
          <w:color w:val="4C4D4F"/>
          <w:sz w:val="18"/>
        </w:rPr>
        <w:t>situations.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Do policies and procedures for managing high-risk situations address the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following</w:t>
      </w:r>
      <w:r>
        <w:rPr>
          <w:rFonts w:ascii="Verdana" w:hAnsi="Verdana"/>
          <w:color w:val="4C4D4F"/>
          <w:spacing w:val="-21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topics?</w:t>
      </w:r>
    </w:p>
    <w:p>
      <w:pPr>
        <w:pStyle w:val="ListParagraph"/>
        <w:numPr>
          <w:ilvl w:val="1"/>
          <w:numId w:val="32"/>
        </w:numPr>
        <w:tabs>
          <w:tab w:pos="730" w:val="left" w:leader="none"/>
        </w:tabs>
        <w:spacing w:line="268" w:lineRule="exact" w:before="0" w:after="0"/>
        <w:ind w:left="73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Suicide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other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risk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injury</w:t>
      </w:r>
    </w:p>
    <w:p>
      <w:pPr>
        <w:pStyle w:val="ListParagraph"/>
        <w:numPr>
          <w:ilvl w:val="1"/>
          <w:numId w:val="32"/>
        </w:numPr>
        <w:tabs>
          <w:tab w:pos="730" w:val="left" w:leader="none"/>
        </w:tabs>
        <w:spacing w:line="269" w:lineRule="exact" w:before="0" w:after="0"/>
        <w:ind w:left="73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Imminent</w:t>
      </w:r>
      <w:r>
        <w:rPr>
          <w:rFonts w:ascii="Verdana" w:hAnsi="Verdana"/>
          <w:color w:val="4C4D4F"/>
          <w:spacing w:val="4"/>
          <w:sz w:val="18"/>
        </w:rPr>
        <w:t> </w:t>
      </w:r>
      <w:r>
        <w:rPr>
          <w:rFonts w:ascii="Verdana" w:hAnsi="Verdana"/>
          <w:color w:val="4C4D4F"/>
          <w:sz w:val="18"/>
        </w:rPr>
        <w:t>hospitalization</w:t>
      </w:r>
    </w:p>
    <w:p>
      <w:pPr>
        <w:pStyle w:val="ListParagraph"/>
        <w:numPr>
          <w:ilvl w:val="1"/>
          <w:numId w:val="32"/>
        </w:numPr>
        <w:tabs>
          <w:tab w:pos="730" w:val="left" w:leader="none"/>
        </w:tabs>
        <w:spacing w:line="269" w:lineRule="exact" w:before="0" w:after="0"/>
        <w:ind w:left="73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In-house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emergency</w:t>
      </w:r>
    </w:p>
    <w:p>
      <w:pPr>
        <w:pStyle w:val="ListParagraph"/>
        <w:numPr>
          <w:ilvl w:val="1"/>
          <w:numId w:val="32"/>
        </w:numPr>
        <w:tabs>
          <w:tab w:pos="730" w:val="left" w:leader="none"/>
        </w:tabs>
        <w:spacing w:line="269" w:lineRule="exact" w:before="0" w:after="0"/>
        <w:ind w:left="73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Domestic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violence</w:t>
      </w:r>
    </w:p>
    <w:p>
      <w:pPr>
        <w:pStyle w:val="ListParagraph"/>
        <w:numPr>
          <w:ilvl w:val="1"/>
          <w:numId w:val="32"/>
        </w:numPr>
        <w:tabs>
          <w:tab w:pos="730" w:val="left" w:leader="none"/>
        </w:tabs>
        <w:spacing w:line="295" w:lineRule="exact" w:before="0" w:after="0"/>
        <w:ind w:left="73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Notiﬁcation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supervisor</w:t>
      </w:r>
    </w:p>
    <w:p>
      <w:pPr>
        <w:spacing w:line="285" w:lineRule="auto" w:before="220"/>
        <w:ind w:left="370" w:right="43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These examples are adapted with permission from The Ohio State University’s </w:t>
      </w:r>
      <w:r>
        <w:rPr>
          <w:rFonts w:ascii="Verdana" w:hAnsi="Verdana"/>
          <w:i/>
          <w:color w:val="414042"/>
          <w:sz w:val="18"/>
        </w:rPr>
        <w:t>Policies and Procedures</w:t>
      </w:r>
      <w:r>
        <w:rPr>
          <w:rFonts w:ascii="Verdana" w:hAnsi="Verdana"/>
          <w:i/>
          <w:color w:val="414042"/>
          <w:spacing w:val="1"/>
          <w:sz w:val="18"/>
        </w:rPr>
        <w:t> </w:t>
      </w:r>
      <w:r>
        <w:rPr>
          <w:rFonts w:ascii="Verdana" w:hAnsi="Verdana"/>
          <w:i/>
          <w:color w:val="414042"/>
          <w:w w:val="109"/>
          <w:sz w:val="18"/>
        </w:rPr>
        <w:t>Manual</w:t>
      </w:r>
      <w:r>
        <w:rPr>
          <w:rFonts w:ascii="Verdana" w:hAnsi="Verdana"/>
          <w:i/>
          <w:color w:val="414042"/>
          <w:spacing w:val="-17"/>
          <w:sz w:val="18"/>
        </w:rPr>
        <w:t> </w:t>
      </w:r>
      <w:r>
        <w:rPr>
          <w:rFonts w:ascii="Verdana" w:hAnsi="Verdana"/>
          <w:i/>
          <w:color w:val="414042"/>
          <w:spacing w:val="-2"/>
          <w:w w:val="96"/>
          <w:sz w:val="18"/>
        </w:rPr>
        <w:t>f</w:t>
      </w:r>
      <w:r>
        <w:rPr>
          <w:rFonts w:ascii="Verdana" w:hAnsi="Verdana"/>
          <w:i/>
          <w:color w:val="414042"/>
          <w:w w:val="99"/>
          <w:sz w:val="18"/>
        </w:rPr>
        <w:t>or</w:t>
      </w:r>
      <w:r>
        <w:rPr>
          <w:rFonts w:ascii="Verdana" w:hAnsi="Verdana"/>
          <w:i/>
          <w:color w:val="414042"/>
          <w:spacing w:val="-17"/>
          <w:sz w:val="18"/>
        </w:rPr>
        <w:t> </w:t>
      </w:r>
      <w:r>
        <w:rPr>
          <w:rFonts w:ascii="Verdana" w:hAnsi="Verdana"/>
          <w:i/>
          <w:color w:val="414042"/>
          <w:w w:val="103"/>
          <w:sz w:val="18"/>
        </w:rPr>
        <w:t>the</w:t>
      </w:r>
      <w:r>
        <w:rPr>
          <w:rFonts w:ascii="Verdana" w:hAnsi="Verdana"/>
          <w:i/>
          <w:color w:val="414042"/>
          <w:spacing w:val="-17"/>
          <w:sz w:val="18"/>
        </w:rPr>
        <w:t> </w:t>
      </w:r>
      <w:r>
        <w:rPr>
          <w:rFonts w:ascii="Verdana" w:hAnsi="Verdana"/>
          <w:i/>
          <w:color w:val="414042"/>
          <w:w w:val="102"/>
          <w:sz w:val="18"/>
        </w:rPr>
        <w:t>Ph.</w:t>
      </w:r>
      <w:r>
        <w:rPr>
          <w:rFonts w:ascii="Verdana" w:hAnsi="Verdana"/>
          <w:i/>
          <w:color w:val="414042"/>
          <w:spacing w:val="-4"/>
          <w:w w:val="102"/>
          <w:sz w:val="18"/>
        </w:rPr>
        <w:t>D</w:t>
      </w:r>
      <w:r>
        <w:rPr>
          <w:rFonts w:ascii="Verdana" w:hAnsi="Verdana"/>
          <w:i/>
          <w:color w:val="414042"/>
          <w:w w:val="58"/>
          <w:sz w:val="18"/>
        </w:rPr>
        <w:t>.</w:t>
      </w:r>
      <w:r>
        <w:rPr>
          <w:rFonts w:ascii="Verdana" w:hAnsi="Verdana"/>
          <w:i/>
          <w:color w:val="414042"/>
          <w:spacing w:val="-17"/>
          <w:sz w:val="18"/>
        </w:rPr>
        <w:t> </w:t>
      </w:r>
      <w:r>
        <w:rPr>
          <w:rFonts w:ascii="Verdana" w:hAnsi="Verdana"/>
          <w:i/>
          <w:color w:val="414042"/>
          <w:w w:val="101"/>
          <w:sz w:val="18"/>
        </w:rPr>
        <w:t>Speciali</w:t>
      </w:r>
      <w:r>
        <w:rPr>
          <w:rFonts w:ascii="Verdana" w:hAnsi="Verdana"/>
          <w:i/>
          <w:color w:val="414042"/>
          <w:spacing w:val="-2"/>
          <w:w w:val="101"/>
          <w:sz w:val="18"/>
        </w:rPr>
        <w:t>z</w:t>
      </w:r>
      <w:r>
        <w:rPr>
          <w:rFonts w:ascii="Verdana" w:hAnsi="Verdana"/>
          <w:i/>
          <w:color w:val="414042"/>
          <w:w w:val="105"/>
          <w:sz w:val="18"/>
        </w:rPr>
        <w:t>ation</w:t>
      </w:r>
      <w:r>
        <w:rPr>
          <w:rFonts w:ascii="Verdana" w:hAnsi="Verdana"/>
          <w:i/>
          <w:color w:val="414042"/>
          <w:spacing w:val="-17"/>
          <w:sz w:val="18"/>
        </w:rPr>
        <w:t> </w:t>
      </w:r>
      <w:r>
        <w:rPr>
          <w:rFonts w:ascii="Verdana" w:hAnsi="Verdana"/>
          <w:i/>
          <w:color w:val="414042"/>
          <w:w w:val="104"/>
          <w:sz w:val="18"/>
        </w:rPr>
        <w:t>in</w:t>
      </w:r>
      <w:r>
        <w:rPr>
          <w:rFonts w:ascii="Verdana" w:hAnsi="Verdana"/>
          <w:i/>
          <w:color w:val="414042"/>
          <w:spacing w:val="-17"/>
          <w:sz w:val="18"/>
        </w:rPr>
        <w:t> </w:t>
      </w:r>
      <w:r>
        <w:rPr>
          <w:rFonts w:ascii="Verdana" w:hAnsi="Verdana"/>
          <w:i/>
          <w:color w:val="414042"/>
          <w:spacing w:val="-5"/>
          <w:w w:val="102"/>
          <w:sz w:val="18"/>
        </w:rPr>
        <w:t>C</w:t>
      </w:r>
      <w:r>
        <w:rPr>
          <w:rFonts w:ascii="Verdana" w:hAnsi="Verdana"/>
          <w:i/>
          <w:color w:val="414042"/>
          <w:w w:val="104"/>
          <w:sz w:val="18"/>
        </w:rPr>
        <w:t>ouple</w:t>
      </w:r>
      <w:r>
        <w:rPr>
          <w:rFonts w:ascii="Verdana" w:hAnsi="Verdana"/>
          <w:i/>
          <w:color w:val="414042"/>
          <w:spacing w:val="-17"/>
          <w:sz w:val="18"/>
        </w:rPr>
        <w:t> </w:t>
      </w:r>
      <w:r>
        <w:rPr>
          <w:rFonts w:ascii="Verdana" w:hAnsi="Verdana"/>
          <w:i/>
          <w:color w:val="414042"/>
          <w:w w:val="109"/>
          <w:sz w:val="18"/>
        </w:rPr>
        <w:t>and</w:t>
      </w:r>
      <w:r>
        <w:rPr>
          <w:rFonts w:ascii="Verdana" w:hAnsi="Verdana"/>
          <w:i/>
          <w:color w:val="414042"/>
          <w:spacing w:val="-17"/>
          <w:sz w:val="18"/>
        </w:rPr>
        <w:t> </w:t>
      </w:r>
      <w:r>
        <w:rPr>
          <w:rFonts w:ascii="Verdana" w:hAnsi="Verdana"/>
          <w:i/>
          <w:color w:val="414042"/>
          <w:spacing w:val="-4"/>
          <w:w w:val="110"/>
          <w:sz w:val="18"/>
        </w:rPr>
        <w:t>F</w:t>
      </w:r>
      <w:r>
        <w:rPr>
          <w:rFonts w:ascii="Verdana" w:hAnsi="Verdana"/>
          <w:i/>
          <w:color w:val="414042"/>
          <w:w w:val="103"/>
          <w:sz w:val="18"/>
        </w:rPr>
        <w:t>amily</w:t>
      </w:r>
      <w:r>
        <w:rPr>
          <w:rFonts w:ascii="Verdana" w:hAnsi="Verdana"/>
          <w:i/>
          <w:color w:val="414042"/>
          <w:spacing w:val="-17"/>
          <w:sz w:val="18"/>
        </w:rPr>
        <w:t> </w:t>
      </w:r>
      <w:r>
        <w:rPr>
          <w:rFonts w:ascii="Verdana" w:hAnsi="Verdana"/>
          <w:i/>
          <w:color w:val="414042"/>
          <w:w w:val="99"/>
          <w:sz w:val="18"/>
        </w:rPr>
        <w:t>The</w:t>
      </w:r>
      <w:r>
        <w:rPr>
          <w:rFonts w:ascii="Verdana" w:hAnsi="Verdana"/>
          <w:i/>
          <w:color w:val="414042"/>
          <w:spacing w:val="-3"/>
          <w:w w:val="99"/>
          <w:sz w:val="18"/>
        </w:rPr>
        <w:t>r</w:t>
      </w:r>
      <w:r>
        <w:rPr>
          <w:rFonts w:ascii="Verdana" w:hAnsi="Verdana"/>
          <w:i/>
          <w:color w:val="414042"/>
          <w:w w:val="110"/>
          <w:sz w:val="18"/>
        </w:rPr>
        <w:t>a</w:t>
      </w:r>
      <w:r>
        <w:rPr>
          <w:rFonts w:ascii="Verdana" w:hAnsi="Verdana"/>
          <w:i/>
          <w:color w:val="414042"/>
          <w:spacing w:val="-3"/>
          <w:w w:val="110"/>
          <w:sz w:val="18"/>
        </w:rPr>
        <w:t>p</w:t>
      </w:r>
      <w:r>
        <w:rPr>
          <w:rFonts w:ascii="Verdana" w:hAnsi="Verdana"/>
          <w:i/>
          <w:color w:val="414042"/>
          <w:w w:val="91"/>
          <w:sz w:val="18"/>
        </w:rPr>
        <w:t>y</w:t>
      </w:r>
      <w:r>
        <w:rPr>
          <w:rFonts w:ascii="Verdana" w:hAnsi="Verdana"/>
          <w:i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w w:val="95"/>
          <w:sz w:val="18"/>
        </w:rPr>
        <w:t>(Ba</w:t>
      </w:r>
      <w:r>
        <w:rPr>
          <w:rFonts w:ascii="Verdana" w:hAnsi="Verdana"/>
          <w:color w:val="414042"/>
          <w:spacing w:val="2"/>
          <w:w w:val="95"/>
          <w:sz w:val="18"/>
        </w:rPr>
        <w:t>r</w:t>
      </w:r>
      <w:r>
        <w:rPr>
          <w:rFonts w:ascii="Verdana" w:hAnsi="Verdana"/>
          <w:color w:val="414042"/>
          <w:spacing w:val="-1"/>
          <w:w w:val="101"/>
          <w:sz w:val="18"/>
        </w:rPr>
        <w:t>tl</w:t>
      </w:r>
      <w:r>
        <w:rPr>
          <w:rFonts w:ascii="Verdana" w:hAnsi="Verdana"/>
          <w:color w:val="414042"/>
          <w:spacing w:val="1"/>
          <w:w w:val="101"/>
          <w:sz w:val="18"/>
        </w:rPr>
        <w:t>e</w:t>
      </w:r>
      <w:r>
        <w:rPr>
          <w:rFonts w:ascii="Verdana" w:hAnsi="Verdana"/>
          <w:color w:val="414042"/>
          <w:spacing w:val="-1"/>
          <w:w w:val="97"/>
          <w:sz w:val="18"/>
        </w:rPr>
        <w:t>-Ha</w:t>
      </w:r>
      <w:r>
        <w:rPr>
          <w:rFonts w:ascii="Verdana" w:hAnsi="Verdana"/>
          <w:color w:val="414042"/>
          <w:spacing w:val="-2"/>
          <w:w w:val="97"/>
          <w:sz w:val="18"/>
        </w:rPr>
        <w:t>r</w:t>
      </w:r>
      <w:r>
        <w:rPr>
          <w:rFonts w:ascii="Verdana" w:hAnsi="Verdana"/>
          <w:color w:val="414042"/>
          <w:spacing w:val="-1"/>
          <w:w w:val="97"/>
          <w:sz w:val="18"/>
        </w:rPr>
        <w:t>ing</w:t>
      </w:r>
      <w:r>
        <w:rPr>
          <w:rFonts w:ascii="Verdana" w:hAnsi="Verdana"/>
          <w:color w:val="414042"/>
          <w:w w:val="97"/>
          <w:sz w:val="18"/>
        </w:rPr>
        <w:t>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5"/>
          <w:w w:val="119"/>
          <w:sz w:val="18"/>
        </w:rPr>
        <w:t>P</w:t>
      </w:r>
      <w:r>
        <w:rPr>
          <w:rFonts w:ascii="Verdana" w:hAnsi="Verdana"/>
          <w:color w:val="414042"/>
          <w:spacing w:val="-2"/>
          <w:w w:val="93"/>
          <w:sz w:val="18"/>
        </w:rPr>
        <w:t>r</w:t>
      </w:r>
      <w:r>
        <w:rPr>
          <w:rFonts w:ascii="Verdana" w:hAnsi="Verdana"/>
          <w:color w:val="414042"/>
          <w:spacing w:val="-1"/>
          <w:w w:val="100"/>
          <w:sz w:val="18"/>
        </w:rPr>
        <w:t>a</w:t>
      </w:r>
      <w:r>
        <w:rPr>
          <w:rFonts w:ascii="Verdana" w:hAnsi="Verdana"/>
          <w:color w:val="414042"/>
          <w:spacing w:val="-3"/>
          <w:w w:val="100"/>
          <w:sz w:val="18"/>
        </w:rPr>
        <w:t>t</w:t>
      </w:r>
      <w:r>
        <w:rPr>
          <w:rFonts w:ascii="Verdana" w:hAnsi="Verdana"/>
          <w:color w:val="414042"/>
          <w:spacing w:val="1"/>
          <w:w w:val="103"/>
          <w:sz w:val="18"/>
        </w:rPr>
        <w:t>t</w:t>
      </w:r>
      <w:r>
        <w:rPr>
          <w:rFonts w:ascii="Verdana" w:hAnsi="Verdana"/>
          <w:color w:val="414042"/>
          <w:w w:val="58"/>
          <w:sz w:val="18"/>
        </w:rPr>
        <w:t>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92"/>
          <w:sz w:val="18"/>
        </w:rPr>
        <w:t>&amp;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2"/>
          <w:w w:val="102"/>
          <w:sz w:val="18"/>
        </w:rPr>
        <w:t>K</w:t>
      </w:r>
      <w:r>
        <w:rPr>
          <w:rFonts w:ascii="Verdana" w:hAnsi="Verdana"/>
          <w:color w:val="414042"/>
          <w:w w:val="106"/>
          <w:sz w:val="18"/>
        </w:rPr>
        <w:t>n</w:t>
      </w:r>
      <w:r>
        <w:rPr>
          <w:rFonts w:ascii="Verdana" w:hAnsi="Verdana"/>
          <w:color w:val="414042"/>
          <w:spacing w:val="-1"/>
          <w:w w:val="98"/>
          <w:sz w:val="18"/>
        </w:rPr>
        <w:t>e</w:t>
      </w:r>
      <w:r>
        <w:rPr>
          <w:rFonts w:ascii="Verdana" w:hAnsi="Verdana"/>
          <w:color w:val="414042"/>
          <w:spacing w:val="-2"/>
          <w:w w:val="98"/>
          <w:sz w:val="18"/>
        </w:rPr>
        <w:t>r</w:t>
      </w:r>
      <w:r>
        <w:rPr>
          <w:rFonts w:ascii="Verdana" w:hAnsi="Verdana"/>
          <w:color w:val="414042"/>
          <w:spacing w:val="-2"/>
          <w:w w:val="93"/>
          <w:sz w:val="18"/>
        </w:rPr>
        <w:t>r</w:t>
      </w:r>
      <w:r>
        <w:rPr>
          <w:rFonts w:ascii="Verdana" w:hAnsi="Verdana"/>
          <w:color w:val="414042"/>
          <w:w w:val="58"/>
          <w:sz w:val="18"/>
        </w:rPr>
        <w:t>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w w:val="81"/>
          <w:sz w:val="18"/>
        </w:rPr>
        <w:t>2019)</w:t>
      </w:r>
      <w:r>
        <w:rPr>
          <w:rFonts w:ascii="Verdana" w:hAnsi="Verdana"/>
          <w:color w:val="414042"/>
          <w:w w:val="81"/>
          <w:sz w:val="18"/>
        </w:rPr>
        <w:t>.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w w:val="100"/>
          <w:sz w:val="18"/>
        </w:rPr>
        <w:t>The </w:t>
      </w:r>
      <w:r>
        <w:rPr>
          <w:rFonts w:ascii="Verdana" w:hAnsi="Verdana"/>
          <w:color w:val="414042"/>
          <w:w w:val="95"/>
          <w:sz w:val="18"/>
        </w:rPr>
        <w:t>full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manual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is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available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online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</w:t>
      </w:r>
      <w:r>
        <w:rPr>
          <w:rFonts w:ascii="Verdana" w:hAnsi="Verdana"/>
          <w:color w:val="205E9E"/>
          <w:w w:val="95"/>
          <w:sz w:val="18"/>
          <w:u w:val="single" w:color="205E9E"/>
        </w:rPr>
        <w:t>https://ehe.osu.edu/sites/ehe.osu.edu/ﬁles/ﬁles/couple-and-family-therapy-</w:t>
      </w:r>
    </w:p>
    <w:p>
      <w:pPr>
        <w:spacing w:line="198" w:lineRule="exact" w:before="0"/>
        <w:ind w:left="370" w:right="0" w:firstLine="0"/>
        <w:jc w:val="left"/>
        <w:rPr>
          <w:rFonts w:ascii="Verdana"/>
          <w:sz w:val="18"/>
        </w:rPr>
      </w:pPr>
      <w:r>
        <w:rPr>
          <w:rFonts w:ascii="Verdana"/>
          <w:color w:val="205E9E"/>
          <w:sz w:val="18"/>
          <w:u w:val="single" w:color="205E9E"/>
        </w:rPr>
        <w:t>policies-and-procedures.pdf</w:t>
      </w:r>
      <w:r>
        <w:rPr>
          <w:rFonts w:ascii="Verdana"/>
          <w:color w:val="414042"/>
          <w:sz w:val="18"/>
        </w:rPr>
        <w:t>).</w:t>
      </w:r>
    </w:p>
    <w:p>
      <w:pPr>
        <w:spacing w:after="0" w:line="198" w:lineRule="exact"/>
        <w:jc w:val="left"/>
        <w:rPr>
          <w:rFonts w:ascii="Verdana"/>
          <w:sz w:val="18"/>
        </w:rPr>
        <w:sectPr>
          <w:headerReference w:type="default" r:id="rId183"/>
          <w:footerReference w:type="default" r:id="rId184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before="9"/>
        <w:rPr>
          <w:rFonts w:ascii="Verdana"/>
          <w:sz w:val="24"/>
        </w:rPr>
      </w:pPr>
    </w:p>
    <w:p>
      <w:pPr>
        <w:spacing w:after="0"/>
        <w:rPr>
          <w:rFonts w:ascii="Verdana"/>
          <w:sz w:val="24"/>
        </w:rPr>
        <w:sectPr>
          <w:headerReference w:type="default" r:id="rId185"/>
          <w:footerReference w:type="default" r:id="rId186"/>
          <w:pgSz w:w="12240" w:h="15840"/>
          <w:pgMar w:header="576" w:footer="0" w:top="1340" w:bottom="280" w:left="900" w:right="860"/>
        </w:sectPr>
      </w:pP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104" w:after="0"/>
        <w:ind w:left="450" w:right="756" w:hanging="270"/>
        <w:jc w:val="both"/>
        <w:rPr>
          <w:sz w:val="21"/>
        </w:rPr>
      </w:pPr>
      <w:r>
        <w:rPr>
          <w:rFonts w:ascii="Trebuchet MS" w:hAnsi="Trebuchet MS"/>
          <w:b/>
          <w:color w:val="4C4D4F"/>
          <w:spacing w:val="-1"/>
          <w:sz w:val="21"/>
        </w:rPr>
        <w:t>All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clinical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staff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receive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cross-training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color w:val="4C4D4F"/>
          <w:sz w:val="21"/>
        </w:rPr>
        <w:t>in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10"/>
          <w:sz w:val="21"/>
        </w:rPr>
        <w:t>and are comfortable with and competent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providing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family-based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interventions,</w:t>
      </w:r>
    </w:p>
    <w:p>
      <w:pPr>
        <w:pStyle w:val="BodyText"/>
        <w:spacing w:line="247" w:lineRule="auto" w:before="10"/>
        <w:ind w:left="450" w:right="229"/>
      </w:pPr>
      <w:r>
        <w:rPr>
          <w:color w:val="4C4D4F"/>
          <w:w w:val="110"/>
        </w:rPr>
        <w:t>SUD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approaches,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within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licensing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scope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practice.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knowledgeable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community social services and recovery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resources.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300" w:lineRule="exact" w:before="21" w:after="0"/>
        <w:ind w:left="450" w:right="0" w:hanging="270"/>
        <w:jc w:val="left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w w:val="95"/>
          <w:sz w:val="21"/>
        </w:rPr>
        <w:t>Culturally</w:t>
      </w:r>
      <w:r>
        <w:rPr>
          <w:rFonts w:ascii="Trebuchet MS" w:hAnsi="Trebuchet MS"/>
          <w:b/>
          <w:color w:val="4C4D4F"/>
          <w:spacing w:val="40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and</w:t>
      </w:r>
      <w:r>
        <w:rPr>
          <w:rFonts w:ascii="Trebuchet MS" w:hAnsi="Trebuchet MS"/>
          <w:b/>
          <w:color w:val="4C4D4F"/>
          <w:spacing w:val="40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linguistically</w:t>
      </w:r>
      <w:r>
        <w:rPr>
          <w:rFonts w:ascii="Trebuchet MS" w:hAnsi="Trebuchet MS"/>
          <w:b/>
          <w:color w:val="4C4D4F"/>
          <w:spacing w:val="40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responsive,</w:t>
      </w:r>
    </w:p>
    <w:p>
      <w:pPr>
        <w:spacing w:line="222" w:lineRule="exact" w:before="0"/>
        <w:ind w:left="450" w:right="0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age-appropriate</w:t>
      </w:r>
      <w:r>
        <w:rPr>
          <w:rFonts w:ascii="Trebuchet MS"/>
          <w:b/>
          <w:color w:val="4C4D4F"/>
          <w:spacing w:val="-1"/>
          <w:sz w:val="21"/>
        </w:rPr>
        <w:t> </w:t>
      </w:r>
      <w:r>
        <w:rPr>
          <w:rFonts w:ascii="Trebuchet MS"/>
          <w:b/>
          <w:color w:val="4C4D4F"/>
          <w:sz w:val="21"/>
        </w:rPr>
        <w:t>practices</w:t>
      </w:r>
      <w:r>
        <w:rPr>
          <w:rFonts w:ascii="Trebuchet MS"/>
          <w:b/>
          <w:color w:val="4C4D4F"/>
          <w:spacing w:val="-1"/>
          <w:sz w:val="21"/>
        </w:rPr>
        <w:t> </w:t>
      </w:r>
      <w:r>
        <w:rPr>
          <w:rFonts w:ascii="Trebuchet MS"/>
          <w:b/>
          <w:color w:val="4C4D4F"/>
          <w:sz w:val="21"/>
        </w:rPr>
        <w:t>are</w:t>
      </w:r>
      <w:r>
        <w:rPr>
          <w:rFonts w:ascii="Trebuchet MS"/>
          <w:b/>
          <w:color w:val="4C4D4F"/>
          <w:spacing w:val="-1"/>
          <w:sz w:val="21"/>
        </w:rPr>
        <w:t> </w:t>
      </w:r>
      <w:r>
        <w:rPr>
          <w:rFonts w:ascii="Trebuchet MS"/>
          <w:b/>
          <w:color w:val="4C4D4F"/>
          <w:sz w:val="21"/>
        </w:rPr>
        <w:t>implemented</w:t>
      </w:r>
    </w:p>
    <w:p>
      <w:pPr>
        <w:spacing w:line="247" w:lineRule="auto" w:before="8"/>
        <w:ind w:left="450" w:right="38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throughout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organization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inform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all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policies</w:t>
      </w:r>
      <w:r>
        <w:rPr>
          <w:rFonts w:ascii="Trebuchet MS"/>
          <w:b/>
          <w:color w:val="4C4D4F"/>
          <w:spacing w:val="-8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and</w:t>
      </w:r>
      <w:r>
        <w:rPr>
          <w:rFonts w:ascii="Trebuchet MS"/>
          <w:b/>
          <w:color w:val="4C4D4F"/>
          <w:spacing w:val="-8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procedures.</w:t>
      </w:r>
      <w:r>
        <w:rPr>
          <w:rFonts w:ascii="Trebuchet MS"/>
          <w:b/>
          <w:color w:val="4C4D4F"/>
          <w:spacing w:val="-7"/>
          <w:w w:val="105"/>
          <w:sz w:val="21"/>
        </w:rPr>
        <w:t> </w:t>
      </w:r>
      <w:r>
        <w:rPr>
          <w:color w:val="4C4D4F"/>
          <w:w w:val="105"/>
          <w:sz w:val="21"/>
        </w:rPr>
        <w:t>Staff</w:t>
      </w:r>
      <w:r>
        <w:rPr>
          <w:color w:val="4C4D4F"/>
          <w:spacing w:val="-5"/>
          <w:w w:val="105"/>
          <w:sz w:val="21"/>
        </w:rPr>
        <w:t> </w:t>
      </w:r>
      <w:r>
        <w:rPr>
          <w:color w:val="4C4D4F"/>
          <w:w w:val="105"/>
          <w:sz w:val="21"/>
        </w:rPr>
        <w:t>members: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301" w:lineRule="exact" w:before="115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Have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cultural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competence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training.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300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Use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strategies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promote</w:t>
      </w:r>
    </w:p>
    <w:p>
      <w:pPr>
        <w:pStyle w:val="BodyText"/>
        <w:spacing w:line="227" w:lineRule="exact"/>
        <w:ind w:left="720"/>
      </w:pPr>
      <w:r>
        <w:rPr>
          <w:color w:val="4C4D4F"/>
          <w:w w:val="110"/>
        </w:rPr>
        <w:t>dignity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respect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clients.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37" w:lineRule="auto" w:before="0" w:after="0"/>
        <w:ind w:left="720" w:right="261" w:hanging="270"/>
        <w:jc w:val="left"/>
        <w:rPr>
          <w:sz w:val="21"/>
        </w:rPr>
      </w:pPr>
      <w:r>
        <w:rPr>
          <w:color w:val="4C4D4F"/>
          <w:w w:val="110"/>
          <w:sz w:val="21"/>
        </w:rPr>
        <w:t>Can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discuss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issues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without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inhibition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fear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termination.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91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Where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possible,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reﬂect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cultures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</w:p>
    <w:p>
      <w:pPr>
        <w:pStyle w:val="BodyText"/>
        <w:spacing w:line="247" w:lineRule="auto"/>
        <w:ind w:left="720" w:right="38"/>
      </w:pPr>
      <w:r>
        <w:rPr>
          <w:color w:val="4C4D4F"/>
          <w:w w:val="115"/>
        </w:rPr>
        <w:t>native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language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clients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families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program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serves.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154" w:after="0"/>
        <w:ind w:left="450" w:right="180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Financing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human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resources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are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adequate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implement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sustain  family  counseling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 family-based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interventions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</w:p>
    <w:p>
      <w:pPr>
        <w:pStyle w:val="BodyText"/>
        <w:spacing w:before="10"/>
        <w:ind w:left="450"/>
      </w:pPr>
      <w:r>
        <w:rPr>
          <w:color w:val="4C4D4F"/>
          <w:w w:val="110"/>
        </w:rPr>
        <w:t>activities.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40" w:after="0"/>
        <w:ind w:left="450" w:right="371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Social, individual, and family supports are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in</w:t>
      </w:r>
      <w:r>
        <w:rPr>
          <w:rFonts w:ascii="Trebuchet MS" w:hAnsi="Trebuchet MS"/>
          <w:b/>
          <w:color w:val="4C4D4F"/>
          <w:spacing w:val="1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place</w:t>
      </w:r>
      <w:r>
        <w:rPr>
          <w:rFonts w:ascii="Trebuchet MS" w:hAnsi="Trebuchet MS"/>
          <w:b/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improve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relationships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involve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relapse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prevention</w:t>
      </w:r>
    </w:p>
    <w:p>
      <w:pPr>
        <w:spacing w:line="247" w:lineRule="auto" w:before="11"/>
        <w:ind w:left="450" w:right="38" w:firstLine="0"/>
        <w:jc w:val="left"/>
        <w:rPr>
          <w:sz w:val="21"/>
        </w:rPr>
      </w:pPr>
      <w:r>
        <w:rPr>
          <w:color w:val="4C4D4F"/>
          <w:spacing w:val="-1"/>
          <w:w w:val="110"/>
          <w:sz w:val="21"/>
        </w:rPr>
        <w:t>and recovery </w:t>
      </w:r>
      <w:r>
        <w:rPr>
          <w:color w:val="4C4D4F"/>
          <w:w w:val="110"/>
          <w:sz w:val="21"/>
        </w:rPr>
        <w:t>maintenance efforts. </w:t>
      </w:r>
      <w:r>
        <w:rPr>
          <w:rFonts w:ascii="Trebuchet MS"/>
          <w:b/>
          <w:color w:val="4C4D4F"/>
          <w:w w:val="110"/>
          <w:sz w:val="21"/>
        </w:rPr>
        <w:t>Established</w:t>
      </w:r>
      <w:r>
        <w:rPr>
          <w:rFonts w:ascii="Trebuchet MS"/>
          <w:b/>
          <w:color w:val="4C4D4F"/>
          <w:spacing w:val="-67"/>
          <w:w w:val="110"/>
          <w:sz w:val="21"/>
        </w:rPr>
        <w:t> </w:t>
      </w:r>
      <w:r>
        <w:rPr>
          <w:rFonts w:ascii="Trebuchet MS"/>
          <w:b/>
          <w:color w:val="4C4D4F"/>
          <w:sz w:val="21"/>
        </w:rPr>
        <w:t>linkages exist with social service agencies </w:t>
      </w:r>
      <w:r>
        <w:rPr>
          <w:color w:val="4C4D4F"/>
          <w:sz w:val="21"/>
        </w:rPr>
        <w:t>to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provide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assistance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transportation,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housing,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medical care, food, and childcare services.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50" w:after="0"/>
        <w:ind w:left="450" w:right="151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pacing w:val="-1"/>
          <w:w w:val="105"/>
          <w:sz w:val="21"/>
        </w:rPr>
        <w:t>Program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infrastructure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is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robust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(e.g.,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physical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space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sufﬁcient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accessible;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there</w:t>
      </w:r>
    </w:p>
    <w:p>
      <w:pPr>
        <w:pStyle w:val="BodyText"/>
        <w:spacing w:line="247" w:lineRule="auto" w:before="14"/>
        <w:ind w:left="450" w:right="38"/>
      </w:pPr>
      <w:r>
        <w:rPr>
          <w:color w:val="4C4D4F"/>
          <w:w w:val="110"/>
        </w:rPr>
        <w:t>are supports for Internet, video, and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multimedia;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multilingual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materials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available).</w:t>
      </w:r>
    </w:p>
    <w:p>
      <w:pPr>
        <w:pStyle w:val="BodyText"/>
        <w:spacing w:line="247" w:lineRule="auto" w:before="183"/>
        <w:ind w:left="179" w:right="223"/>
      </w:pPr>
      <w:r>
        <w:rPr>
          <w:color w:val="4C4D4F"/>
          <w:w w:val="110"/>
        </w:rPr>
        <w:t>Additional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considerations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  include  policies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nonclients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premises,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security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building,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liability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insurance,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service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reimbursement.</w:t>
      </w:r>
    </w:p>
    <w:p>
      <w:pPr>
        <w:pStyle w:val="BodyText"/>
        <w:spacing w:before="8"/>
      </w:pPr>
    </w:p>
    <w:p>
      <w:pPr>
        <w:pStyle w:val="Heading2"/>
        <w:spacing w:line="220" w:lineRule="auto"/>
        <w:ind w:right="38"/>
      </w:pPr>
      <w:r>
        <w:rPr>
          <w:color w:val="1A6887"/>
          <w:w w:val="90"/>
        </w:rPr>
        <w:t>Supporting</w:t>
      </w:r>
      <w:r>
        <w:rPr>
          <w:color w:val="1A6887"/>
          <w:spacing w:val="1"/>
          <w:w w:val="90"/>
        </w:rPr>
        <w:t> </w:t>
      </w:r>
      <w:r>
        <w:rPr>
          <w:color w:val="1A6887"/>
          <w:w w:val="90"/>
        </w:rPr>
        <w:t>Workforce</w:t>
      </w:r>
      <w:r>
        <w:rPr>
          <w:color w:val="1A6887"/>
          <w:spacing w:val="-78"/>
          <w:w w:val="90"/>
        </w:rPr>
        <w:t> </w:t>
      </w:r>
      <w:r>
        <w:rPr>
          <w:color w:val="1A6887"/>
        </w:rPr>
        <w:t>Development</w:t>
      </w:r>
    </w:p>
    <w:p>
      <w:pPr>
        <w:pStyle w:val="Heading8"/>
        <w:spacing w:line="247" w:lineRule="auto" w:before="44"/>
        <w:ind w:left="180" w:right="404"/>
      </w:pPr>
      <w:r>
        <w:rPr>
          <w:color w:val="4C4D4F"/>
        </w:rPr>
        <w:t>Workforce development plays a key role in</w:t>
      </w:r>
      <w:r>
        <w:rPr>
          <w:color w:val="4C4D4F"/>
          <w:spacing w:val="1"/>
        </w:rPr>
        <w:t> </w:t>
      </w:r>
      <w:r>
        <w:rPr>
          <w:color w:val="4C4D4F"/>
        </w:rPr>
        <w:t>delivering quality SUD treatment services to</w:t>
      </w:r>
      <w:r>
        <w:rPr>
          <w:color w:val="4C4D4F"/>
          <w:spacing w:val="1"/>
        </w:rPr>
        <w:t> </w:t>
      </w:r>
      <w:r>
        <w:rPr>
          <w:color w:val="4C4D4F"/>
        </w:rPr>
        <w:t>individuals</w:t>
      </w:r>
      <w:r>
        <w:rPr>
          <w:color w:val="4C4D4F"/>
          <w:spacing w:val="-10"/>
        </w:rPr>
        <w:t> </w:t>
      </w:r>
      <w:r>
        <w:rPr>
          <w:color w:val="4C4D4F"/>
        </w:rPr>
        <w:t>and</w:t>
      </w:r>
      <w:r>
        <w:rPr>
          <w:color w:val="4C4D4F"/>
          <w:spacing w:val="-10"/>
        </w:rPr>
        <w:t> </w:t>
      </w:r>
      <w:r>
        <w:rPr>
          <w:color w:val="4C4D4F"/>
        </w:rPr>
        <w:t>families</w:t>
      </w:r>
      <w:r>
        <w:rPr>
          <w:color w:val="4C4D4F"/>
          <w:spacing w:val="-10"/>
        </w:rPr>
        <w:t> </w:t>
      </w:r>
      <w:r>
        <w:rPr>
          <w:color w:val="4C4D4F"/>
        </w:rPr>
        <w:t>affected</w:t>
      </w:r>
      <w:r>
        <w:rPr>
          <w:color w:val="4C4D4F"/>
          <w:spacing w:val="-10"/>
        </w:rPr>
        <w:t> </w:t>
      </w:r>
      <w:r>
        <w:rPr>
          <w:color w:val="4C4D4F"/>
        </w:rPr>
        <w:t>by</w:t>
      </w:r>
      <w:r>
        <w:rPr>
          <w:color w:val="4C4D4F"/>
          <w:spacing w:val="-10"/>
        </w:rPr>
        <w:t> </w:t>
      </w:r>
      <w:r>
        <w:rPr>
          <w:color w:val="4C4D4F"/>
        </w:rPr>
        <w:t>substance</w:t>
      </w:r>
    </w:p>
    <w:p>
      <w:pPr>
        <w:pStyle w:val="BodyText"/>
        <w:spacing w:line="247" w:lineRule="auto" w:before="116"/>
        <w:ind w:left="179"/>
      </w:pPr>
      <w:r>
        <w:rPr/>
        <w:br w:type="column"/>
      </w:r>
      <w:r>
        <w:rPr>
          <w:rFonts w:ascii="Trebuchet MS"/>
          <w:b/>
          <w:color w:val="4C4D4F"/>
          <w:w w:val="110"/>
        </w:rPr>
        <w:t>misuse. </w:t>
      </w:r>
      <w:r>
        <w:rPr>
          <w:color w:val="4C4D4F"/>
          <w:w w:val="110"/>
        </w:rPr>
        <w:t>Per a family-centered SUD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philosophy and mission, workforce development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efforts should orient all staff to the importance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engaging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process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family-centered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services.</w:t>
      </w:r>
    </w:p>
    <w:p>
      <w:pPr>
        <w:spacing w:line="247" w:lineRule="auto" w:before="184"/>
        <w:ind w:left="179" w:right="379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Differing philosophies, education, training, and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licensing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requirements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among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SUD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treatment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providers and family counselors can complicate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administrative issues </w:t>
      </w:r>
      <w:r>
        <w:rPr>
          <w:color w:val="4C4D4F"/>
          <w:w w:val="105"/>
          <w:sz w:val="21"/>
        </w:rPr>
        <w:t>in family-centered SUD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programs.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example,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counselor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training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focuses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mostly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individuals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SUDs,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yet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family-based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interventions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require</w:t>
      </w:r>
    </w:p>
    <w:p>
      <w:pPr>
        <w:pStyle w:val="BodyText"/>
        <w:spacing w:line="247" w:lineRule="auto" w:before="7"/>
        <w:ind w:left="179" w:right="267"/>
      </w:pPr>
      <w:r>
        <w:rPr>
          <w:color w:val="4C4D4F"/>
          <w:w w:val="110"/>
        </w:rPr>
        <w:t>SUD counselors to have training in family-based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psychoeducational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approaches.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Licensed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marriage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therapists,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social workers, mental health counselors,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nurses,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psychologists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 more education in family systems theory 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approaches.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providers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will not be able to make appropriate referrals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screening,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assessment,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diagnosis,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treatment</w:t>
      </w:r>
    </w:p>
    <w:p>
      <w:pPr>
        <w:pStyle w:val="BodyText"/>
        <w:spacing w:line="247" w:lineRule="auto" w:before="10"/>
        <w:ind w:left="179" w:right="557"/>
      </w:pPr>
      <w:r>
        <w:rPr>
          <w:color w:val="4C4D4F"/>
          <w:w w:val="110"/>
        </w:rPr>
        <w:t>of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SUDs—unless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receive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necessary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training to conduct these aspects of service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themselves.</w:t>
      </w:r>
    </w:p>
    <w:p>
      <w:pPr>
        <w:spacing w:line="247" w:lineRule="auto" w:before="182"/>
        <w:ind w:left="179" w:right="379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All clinical staff need training in how substance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misuse</w:t>
      </w:r>
      <w:r>
        <w:rPr>
          <w:rFonts w:ascii="Trebuchet MS"/>
          <w:b/>
          <w:color w:val="4C4D4F"/>
          <w:spacing w:val="-16"/>
          <w:sz w:val="21"/>
        </w:rPr>
        <w:t> </w:t>
      </w:r>
      <w:r>
        <w:rPr>
          <w:rFonts w:ascii="Trebuchet MS"/>
          <w:b/>
          <w:color w:val="4C4D4F"/>
          <w:sz w:val="21"/>
        </w:rPr>
        <w:t>affects</w:t>
      </w:r>
      <w:r>
        <w:rPr>
          <w:rFonts w:ascii="Trebuchet MS"/>
          <w:b/>
          <w:color w:val="4C4D4F"/>
          <w:spacing w:val="-16"/>
          <w:sz w:val="21"/>
        </w:rPr>
        <w:t> </w:t>
      </w:r>
      <w:r>
        <w:rPr>
          <w:rFonts w:ascii="Trebuchet MS"/>
          <w:b/>
          <w:color w:val="4C4D4F"/>
          <w:sz w:val="21"/>
        </w:rPr>
        <w:t>family</w:t>
      </w:r>
      <w:r>
        <w:rPr>
          <w:rFonts w:ascii="Trebuchet MS"/>
          <w:b/>
          <w:color w:val="4C4D4F"/>
          <w:spacing w:val="-16"/>
          <w:sz w:val="21"/>
        </w:rPr>
        <w:t> </w:t>
      </w:r>
      <w:r>
        <w:rPr>
          <w:rFonts w:ascii="Trebuchet MS"/>
          <w:b/>
          <w:color w:val="4C4D4F"/>
          <w:sz w:val="21"/>
        </w:rPr>
        <w:t>systems,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family</w:t>
      </w:r>
      <w:r>
        <w:rPr>
          <w:rFonts w:ascii="Trebuchet MS"/>
          <w:b/>
          <w:color w:val="4C4D4F"/>
          <w:spacing w:val="-16"/>
          <w:sz w:val="21"/>
        </w:rPr>
        <w:t> </w:t>
      </w:r>
      <w:r>
        <w:rPr>
          <w:rFonts w:ascii="Trebuchet MS"/>
          <w:b/>
          <w:color w:val="4C4D4F"/>
          <w:sz w:val="21"/>
        </w:rPr>
        <w:t>dynamics,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and initiation and maintenance of family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recovery. </w:t>
      </w:r>
      <w:r>
        <w:rPr>
          <w:color w:val="4C4D4F"/>
          <w:w w:val="105"/>
          <w:sz w:val="21"/>
        </w:rPr>
        <w:t>SUD counselors who provide family-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based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interventions  need  family-centered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counseling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competencies,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which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often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require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intensive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training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develop.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clinical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supervisors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should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trained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counseling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licensed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marriage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therapists.</w:t>
      </w:r>
    </w:p>
    <w:p>
      <w:pPr>
        <w:pStyle w:val="BodyText"/>
        <w:spacing w:before="3"/>
        <w:rPr>
          <w:sz w:val="24"/>
        </w:rPr>
      </w:pPr>
    </w:p>
    <w:p>
      <w:pPr>
        <w:pStyle w:val="Heading3"/>
        <w:ind w:left="179"/>
        <w:rPr>
          <w:rFonts w:ascii="Gill Sans MT"/>
        </w:rPr>
      </w:pPr>
      <w:r>
        <w:rPr>
          <w:rFonts w:ascii="Gill Sans MT"/>
          <w:color w:val="1A6887"/>
          <w:w w:val="95"/>
        </w:rPr>
        <w:t>Hiring</w:t>
      </w:r>
      <w:r>
        <w:rPr>
          <w:rFonts w:ascii="Gill Sans MT"/>
          <w:color w:val="1A6887"/>
          <w:spacing w:val="1"/>
          <w:w w:val="95"/>
        </w:rPr>
        <w:t> </w:t>
      </w:r>
      <w:r>
        <w:rPr>
          <w:rFonts w:ascii="Gill Sans MT"/>
          <w:color w:val="1A6887"/>
          <w:w w:val="95"/>
        </w:rPr>
        <w:t>and</w:t>
      </w:r>
      <w:r>
        <w:rPr>
          <w:rFonts w:ascii="Gill Sans MT"/>
          <w:color w:val="1A6887"/>
          <w:spacing w:val="1"/>
          <w:w w:val="95"/>
        </w:rPr>
        <w:t> </w:t>
      </w:r>
      <w:r>
        <w:rPr>
          <w:rFonts w:ascii="Gill Sans MT"/>
          <w:color w:val="1A6887"/>
          <w:w w:val="95"/>
        </w:rPr>
        <w:t>Retention</w:t>
      </w:r>
    </w:p>
    <w:p>
      <w:pPr>
        <w:spacing w:line="247" w:lineRule="auto" w:before="52"/>
        <w:ind w:left="179" w:right="224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Recruit counselors who are interested in 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comfortable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with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working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families;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prioritize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candidates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speciﬁc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education,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training,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lived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experience, or professional history in working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with families. </w:t>
      </w:r>
      <w:r>
        <w:rPr>
          <w:color w:val="4C4D4F"/>
          <w:w w:val="105"/>
          <w:sz w:val="21"/>
        </w:rPr>
        <w:t>SUD treatment counselors have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specialized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knowledge  of  addiction  and  recovery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but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unfamiliar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theories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techniques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  systems  interventions.  They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realize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inﬂuence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exerts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one’s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substances,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but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some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see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issues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threat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clients’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recovery,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particularly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when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clients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feel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overwhelmed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unable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cope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families’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reactions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intense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emotions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evoked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treatment.</w:t>
      </w:r>
    </w:p>
    <w:p>
      <w:pPr>
        <w:spacing w:after="0" w:line="247" w:lineRule="auto"/>
        <w:jc w:val="left"/>
        <w:rPr>
          <w:sz w:val="21"/>
        </w:rPr>
        <w:sectPr>
          <w:type w:val="continuous"/>
          <w:pgSz w:w="12240" w:h="15840"/>
          <w:pgMar w:header="576" w:footer="0" w:top="540" w:bottom="900" w:left="900" w:right="860"/>
          <w:cols w:num="2" w:equalWidth="0">
            <w:col w:w="5081" w:space="140"/>
            <w:col w:w="5259"/>
          </w:cols>
        </w:sectPr>
      </w:pPr>
    </w:p>
    <w:p>
      <w:pPr>
        <w:pStyle w:val="BodyText"/>
        <w:spacing w:before="9"/>
      </w:pPr>
    </w:p>
    <w:p>
      <w:pPr>
        <w:tabs>
          <w:tab w:pos="10259" w:val="right" w:leader="none"/>
        </w:tabs>
        <w:spacing w:before="92"/>
        <w:ind w:left="18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Chapter</w:t>
      </w:r>
      <w:r>
        <w:rPr>
          <w:rFonts w:ascii="Lucida Sans"/>
          <w:color w:val="414042"/>
          <w:spacing w:val="-8"/>
          <w:sz w:val="18"/>
        </w:rPr>
        <w:t> </w:t>
      </w:r>
      <w:r>
        <w:rPr>
          <w:rFonts w:ascii="Lucida Sans"/>
          <w:color w:val="414042"/>
          <w:sz w:val="18"/>
        </w:rPr>
        <w:t>6</w:t>
        <w:tab/>
        <w:t>125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00" w:right="860"/>
        </w:sectPr>
      </w:pPr>
    </w:p>
    <w:p>
      <w:pPr>
        <w:pStyle w:val="BodyText"/>
        <w:spacing w:before="6"/>
        <w:rPr>
          <w:rFonts w:ascii="Lucida Sans"/>
          <w:sz w:val="35"/>
        </w:rPr>
      </w:pPr>
    </w:p>
    <w:p>
      <w:pPr>
        <w:pStyle w:val="BodyText"/>
        <w:spacing w:line="247" w:lineRule="auto" w:before="1"/>
        <w:ind w:left="180" w:right="311"/>
      </w:pPr>
      <w:r>
        <w:rPr>
          <w:color w:val="4C4D4F"/>
          <w:w w:val="110"/>
        </w:rPr>
        <w:t>Nevertheless, addiction counselors who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enthusiastic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working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 effective as family counselors who are well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acquainted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operation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systems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fully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understand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stresses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SUDs.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Peer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recovery</w:t>
      </w:r>
    </w:p>
    <w:p>
      <w:pPr>
        <w:pStyle w:val="BodyText"/>
        <w:spacing w:line="247" w:lineRule="auto" w:before="7"/>
        <w:ind w:left="180" w:right="38"/>
      </w:pPr>
      <w:r>
        <w:rPr>
          <w:color w:val="4C4D4F"/>
          <w:w w:val="110"/>
        </w:rPr>
        <w:t>support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specialists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coaches,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those who have lived experience as a family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member of someone with an SUD, can also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valuable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members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clinical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team.</w:t>
      </w:r>
    </w:p>
    <w:p>
      <w:pPr>
        <w:spacing w:line="247" w:lineRule="auto" w:before="182"/>
        <w:ind w:left="180" w:right="257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Match staff members’ family-centered duties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 responsibilities with their educational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background, certiﬁcation or license, training,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 scope of practice. </w:t>
      </w:r>
      <w:r>
        <w:rPr>
          <w:color w:val="4C4D4F"/>
          <w:w w:val="105"/>
          <w:sz w:val="21"/>
        </w:rPr>
        <w:t>Staff members interested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working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families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need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ongoing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training,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in-house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mentoring,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sufﬁcient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resources.</w:t>
      </w:r>
    </w:p>
    <w:p>
      <w:pPr>
        <w:pStyle w:val="BodyText"/>
        <w:spacing w:line="247" w:lineRule="auto" w:before="6"/>
        <w:ind w:left="180" w:right="38"/>
      </w:pP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counselors  may 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qualiﬁed to provide family intake,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psychoeducation,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groups,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consultations,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ongoing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counseling may be outside their current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scope of licensure and practice. However,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administrative support that facilitates proper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ongoing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supervision,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bachelor’s-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master’s-level addiction counselors can provide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evidence-based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couples therapy (Rowe, 2012) or manualized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education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component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90"/>
        </w:rPr>
        <w:t>the</w:t>
      </w:r>
      <w:r>
        <w:rPr>
          <w:color w:val="4C4D4F"/>
          <w:spacing w:val="28"/>
          <w:w w:val="90"/>
        </w:rPr>
        <w:t> </w:t>
      </w:r>
      <w:r>
        <w:rPr>
          <w:rFonts w:ascii="Lucida Sans" w:hAnsi="Lucida Sans"/>
          <w:i/>
          <w:color w:val="4C4D4F"/>
          <w:w w:val="90"/>
        </w:rPr>
        <w:t>Counselor’s</w:t>
      </w:r>
      <w:r>
        <w:rPr>
          <w:rFonts w:ascii="Lucida Sans" w:hAnsi="Lucida Sans"/>
          <w:i/>
          <w:color w:val="4C4D4F"/>
          <w:spacing w:val="20"/>
          <w:w w:val="90"/>
        </w:rPr>
        <w:t> </w:t>
      </w:r>
      <w:r>
        <w:rPr>
          <w:rFonts w:ascii="Lucida Sans" w:hAnsi="Lucida Sans"/>
          <w:i/>
          <w:color w:val="4C4D4F"/>
          <w:w w:val="90"/>
        </w:rPr>
        <w:t>Treatment</w:t>
      </w:r>
      <w:r>
        <w:rPr>
          <w:rFonts w:ascii="Lucida Sans" w:hAnsi="Lucida Sans"/>
          <w:i/>
          <w:color w:val="4C4D4F"/>
          <w:spacing w:val="20"/>
          <w:w w:val="90"/>
        </w:rPr>
        <w:t> </w:t>
      </w:r>
      <w:r>
        <w:rPr>
          <w:rFonts w:ascii="Lucida Sans" w:hAnsi="Lucida Sans"/>
          <w:i/>
          <w:color w:val="4C4D4F"/>
          <w:w w:val="90"/>
        </w:rPr>
        <w:t>Manual:</w:t>
      </w:r>
      <w:r>
        <w:rPr>
          <w:rFonts w:ascii="Lucida Sans" w:hAnsi="Lucida Sans"/>
          <w:i/>
          <w:color w:val="4C4D4F"/>
          <w:spacing w:val="20"/>
          <w:w w:val="90"/>
        </w:rPr>
        <w:t> </w:t>
      </w:r>
      <w:r>
        <w:rPr>
          <w:rFonts w:ascii="Lucida Sans" w:hAnsi="Lucida Sans"/>
          <w:i/>
          <w:color w:val="4C4D4F"/>
          <w:w w:val="90"/>
        </w:rPr>
        <w:t>Matrix</w:t>
      </w:r>
      <w:r>
        <w:rPr>
          <w:rFonts w:ascii="Lucida Sans" w:hAnsi="Lucida Sans"/>
          <w:i/>
          <w:color w:val="4C4D4F"/>
          <w:spacing w:val="20"/>
          <w:w w:val="90"/>
        </w:rPr>
        <w:t> </w:t>
      </w:r>
      <w:r>
        <w:rPr>
          <w:rFonts w:ascii="Lucida Sans" w:hAnsi="Lucida Sans"/>
          <w:i/>
          <w:color w:val="4C4D4F"/>
          <w:w w:val="90"/>
        </w:rPr>
        <w:t>Intensive</w:t>
      </w:r>
      <w:r>
        <w:rPr>
          <w:rFonts w:ascii="Lucida Sans" w:hAnsi="Lucida Sans"/>
          <w:i/>
          <w:color w:val="4C4D4F"/>
          <w:spacing w:val="-57"/>
          <w:w w:val="90"/>
        </w:rPr>
        <w:t> </w:t>
      </w:r>
      <w:r>
        <w:rPr>
          <w:rFonts w:ascii="Lucida Sans" w:hAnsi="Lucida Sans"/>
          <w:i/>
          <w:color w:val="4C4D4F"/>
          <w:w w:val="90"/>
        </w:rPr>
        <w:t>Outpatient</w:t>
      </w:r>
      <w:r>
        <w:rPr>
          <w:rFonts w:ascii="Lucida Sans" w:hAnsi="Lucida Sans"/>
          <w:i/>
          <w:color w:val="4C4D4F"/>
          <w:spacing w:val="14"/>
          <w:w w:val="90"/>
        </w:rPr>
        <w:t> </w:t>
      </w:r>
      <w:r>
        <w:rPr>
          <w:rFonts w:ascii="Lucida Sans" w:hAnsi="Lucida Sans"/>
          <w:i/>
          <w:color w:val="4C4D4F"/>
          <w:w w:val="90"/>
        </w:rPr>
        <w:t>Treatment</w:t>
      </w:r>
      <w:r>
        <w:rPr>
          <w:rFonts w:ascii="Lucida Sans" w:hAnsi="Lucida Sans"/>
          <w:i/>
          <w:color w:val="4C4D4F"/>
          <w:spacing w:val="14"/>
          <w:w w:val="90"/>
        </w:rPr>
        <w:t> </w:t>
      </w:r>
      <w:r>
        <w:rPr>
          <w:rFonts w:ascii="Lucida Sans" w:hAnsi="Lucida Sans"/>
          <w:i/>
          <w:color w:val="4C4D4F"/>
          <w:w w:val="90"/>
        </w:rPr>
        <w:t>for</w:t>
      </w:r>
      <w:r>
        <w:rPr>
          <w:rFonts w:ascii="Lucida Sans" w:hAnsi="Lucida Sans"/>
          <w:i/>
          <w:color w:val="4C4D4F"/>
          <w:spacing w:val="14"/>
          <w:w w:val="90"/>
        </w:rPr>
        <w:t> </w:t>
      </w:r>
      <w:r>
        <w:rPr>
          <w:rFonts w:ascii="Lucida Sans" w:hAnsi="Lucida Sans"/>
          <w:i/>
          <w:color w:val="4C4D4F"/>
          <w:w w:val="90"/>
        </w:rPr>
        <w:t>People</w:t>
      </w:r>
      <w:r>
        <w:rPr>
          <w:rFonts w:ascii="Lucida Sans" w:hAnsi="Lucida Sans"/>
          <w:i/>
          <w:color w:val="4C4D4F"/>
          <w:spacing w:val="14"/>
          <w:w w:val="90"/>
        </w:rPr>
        <w:t> </w:t>
      </w:r>
      <w:r>
        <w:rPr>
          <w:rFonts w:ascii="Lucida Sans" w:hAnsi="Lucida Sans"/>
          <w:i/>
          <w:color w:val="4C4D4F"/>
          <w:w w:val="90"/>
        </w:rPr>
        <w:t>With</w:t>
      </w:r>
      <w:r>
        <w:rPr>
          <w:rFonts w:ascii="Lucida Sans" w:hAnsi="Lucida Sans"/>
          <w:i/>
          <w:color w:val="4C4D4F"/>
          <w:spacing w:val="14"/>
          <w:w w:val="90"/>
        </w:rPr>
        <w:t> </w:t>
      </w:r>
      <w:r>
        <w:rPr>
          <w:rFonts w:ascii="Lucida Sans" w:hAnsi="Lucida Sans"/>
          <w:i/>
          <w:color w:val="4C4D4F"/>
          <w:w w:val="90"/>
        </w:rPr>
        <w:t>Stimulant</w:t>
      </w:r>
      <w:r>
        <w:rPr>
          <w:rFonts w:ascii="Lucida Sans" w:hAnsi="Lucida Sans"/>
          <w:i/>
          <w:color w:val="4C4D4F"/>
          <w:spacing w:val="1"/>
          <w:w w:val="90"/>
        </w:rPr>
        <w:t> </w:t>
      </w:r>
      <w:r>
        <w:rPr>
          <w:rFonts w:ascii="Lucida Sans" w:hAnsi="Lucida Sans"/>
          <w:i/>
          <w:color w:val="4C4D4F"/>
          <w:w w:val="105"/>
        </w:rPr>
        <w:t>Use Disorders </w:t>
      </w:r>
      <w:r>
        <w:rPr>
          <w:color w:val="4C4D4F"/>
          <w:w w:val="105"/>
        </w:rPr>
        <w:t>(Center for Substance Abuse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[CSAT],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2006b,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2006c).</w:t>
      </w:r>
    </w:p>
    <w:p>
      <w:pPr>
        <w:spacing w:line="247" w:lineRule="auto" w:before="177"/>
        <w:ind w:left="180" w:right="140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Provide incentives for staff members to further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their understanding of and training in family-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based counseling for SUDs. </w:t>
      </w:r>
      <w:r>
        <w:rPr>
          <w:color w:val="4C4D4F"/>
          <w:w w:val="105"/>
          <w:sz w:val="21"/>
        </w:rPr>
        <w:t>SUD treatment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providers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need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motivation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acquire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intensive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training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coaching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family-centered,</w:t>
      </w:r>
      <w:r>
        <w:rPr>
          <w:color w:val="4C4D4F"/>
          <w:spacing w:val="-60"/>
          <w:w w:val="105"/>
          <w:sz w:val="21"/>
        </w:rPr>
        <w:t> </w:t>
      </w:r>
      <w:r>
        <w:rPr>
          <w:color w:val="4C4D4F"/>
          <w:w w:val="105"/>
          <w:sz w:val="21"/>
        </w:rPr>
        <w:t>evidence-based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practices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ensure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ﬁdelity</w:t>
      </w:r>
    </w:p>
    <w:p>
      <w:pPr>
        <w:pStyle w:val="BodyText"/>
        <w:spacing w:line="247" w:lineRule="auto" w:before="6"/>
        <w:ind w:left="180" w:right="103"/>
      </w:pPr>
      <w:r>
        <w:rPr>
          <w:color w:val="4C4D4F"/>
          <w:w w:val="110"/>
        </w:rPr>
        <w:t>and quality service. They are more likely to ﬁnd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this motivation in programs that reward ongoing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professional development with opportunities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move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career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ladder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commensurate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job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title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salary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increases.</w:t>
      </w:r>
    </w:p>
    <w:p>
      <w:pPr>
        <w:pStyle w:val="BodyText"/>
        <w:spacing w:before="11"/>
        <w:rPr>
          <w:sz w:val="23"/>
        </w:rPr>
      </w:pPr>
    </w:p>
    <w:p>
      <w:pPr>
        <w:pStyle w:val="Heading3"/>
        <w:rPr>
          <w:rFonts w:ascii="Gill Sans MT"/>
        </w:rPr>
      </w:pPr>
      <w:r>
        <w:rPr>
          <w:rFonts w:ascii="Gill Sans MT"/>
          <w:color w:val="1A6887"/>
          <w:w w:val="90"/>
        </w:rPr>
        <w:t>Core</w:t>
      </w:r>
      <w:r>
        <w:rPr>
          <w:rFonts w:ascii="Gill Sans MT"/>
          <w:color w:val="1A6887"/>
          <w:spacing w:val="18"/>
          <w:w w:val="90"/>
        </w:rPr>
        <w:t> </w:t>
      </w:r>
      <w:r>
        <w:rPr>
          <w:rFonts w:ascii="Gill Sans MT"/>
          <w:color w:val="1A6887"/>
          <w:w w:val="90"/>
        </w:rPr>
        <w:t>Competencies</w:t>
      </w:r>
    </w:p>
    <w:p>
      <w:pPr>
        <w:pStyle w:val="Heading8"/>
        <w:spacing w:line="247" w:lineRule="auto" w:before="52"/>
        <w:ind w:left="180" w:right="222"/>
        <w:rPr>
          <w:rFonts w:ascii="Gill Sans MT" w:hAnsi="Gill Sans MT"/>
          <w:b w:val="0"/>
        </w:rPr>
      </w:pPr>
      <w:r>
        <w:rPr>
          <w:color w:val="4C4D4F"/>
        </w:rPr>
        <w:t>Counselors need speciﬁc knowledge, attitudes,</w:t>
      </w:r>
      <w:r>
        <w:rPr>
          <w:color w:val="4C4D4F"/>
          <w:spacing w:val="-61"/>
        </w:rPr>
        <w:t> </w:t>
      </w:r>
      <w:r>
        <w:rPr>
          <w:color w:val="4C4D4F"/>
        </w:rPr>
        <w:t>and skills to shift from an individual to a family</w:t>
      </w:r>
      <w:r>
        <w:rPr>
          <w:color w:val="4C4D4F"/>
          <w:spacing w:val="-61"/>
        </w:rPr>
        <w:t> </w:t>
      </w:r>
      <w:r>
        <w:rPr>
          <w:color w:val="4C4D4F"/>
        </w:rPr>
        <w:t>systems</w:t>
      </w:r>
      <w:r>
        <w:rPr>
          <w:color w:val="4C4D4F"/>
          <w:spacing w:val="10"/>
        </w:rPr>
        <w:t> </w:t>
      </w:r>
      <w:r>
        <w:rPr>
          <w:color w:val="4C4D4F"/>
        </w:rPr>
        <w:t>focus</w:t>
      </w:r>
      <w:r>
        <w:rPr>
          <w:color w:val="4C4D4F"/>
          <w:spacing w:val="10"/>
        </w:rPr>
        <w:t> </w:t>
      </w:r>
      <w:r>
        <w:rPr>
          <w:color w:val="4C4D4F"/>
        </w:rPr>
        <w:t>in</w:t>
      </w:r>
      <w:r>
        <w:rPr>
          <w:color w:val="4C4D4F"/>
          <w:spacing w:val="11"/>
        </w:rPr>
        <w:t> </w:t>
      </w:r>
      <w:r>
        <w:rPr>
          <w:color w:val="4C4D4F"/>
        </w:rPr>
        <w:t>their</w:t>
      </w:r>
      <w:r>
        <w:rPr>
          <w:color w:val="4C4D4F"/>
          <w:spacing w:val="10"/>
        </w:rPr>
        <w:t> </w:t>
      </w:r>
      <w:r>
        <w:rPr>
          <w:color w:val="4C4D4F"/>
        </w:rPr>
        <w:t>approach.</w:t>
      </w:r>
      <w:r>
        <w:rPr>
          <w:color w:val="4C4D4F"/>
          <w:spacing w:val="11"/>
        </w:rPr>
        <w:t> </w:t>
      </w:r>
      <w:r>
        <w:rPr>
          <w:rFonts w:ascii="Gill Sans MT" w:hAnsi="Gill Sans MT"/>
          <w:b w:val="0"/>
          <w:color w:val="4C4D4F"/>
        </w:rPr>
        <w:t>Level</w:t>
      </w:r>
      <w:r>
        <w:rPr>
          <w:rFonts w:ascii="Gill Sans MT" w:hAnsi="Gill Sans MT"/>
          <w:b w:val="0"/>
          <w:color w:val="4C4D4F"/>
          <w:spacing w:val="12"/>
        </w:rPr>
        <w:t> </w:t>
      </w:r>
      <w:r>
        <w:rPr>
          <w:rFonts w:ascii="Gill Sans MT" w:hAnsi="Gill Sans MT"/>
          <w:b w:val="0"/>
          <w:color w:val="4C4D4F"/>
        </w:rPr>
        <w:t>of</w:t>
      </w:r>
      <w:r>
        <w:rPr>
          <w:rFonts w:ascii="Gill Sans MT" w:hAnsi="Gill Sans MT"/>
          <w:b w:val="0"/>
          <w:color w:val="4C4D4F"/>
          <w:spacing w:val="12"/>
        </w:rPr>
        <w:t> </w:t>
      </w:r>
      <w:r>
        <w:rPr>
          <w:rFonts w:ascii="Gill Sans MT" w:hAnsi="Gill Sans MT"/>
          <w:b w:val="0"/>
          <w:color w:val="4C4D4F"/>
        </w:rPr>
        <w:t>family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141"/>
        <w:ind w:left="180"/>
      </w:pPr>
      <w:r>
        <w:rPr>
          <w:color w:val="4C4D4F"/>
          <w:w w:val="110"/>
        </w:rPr>
        <w:t>involvement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 treatment falls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on a continuum.</w:t>
      </w:r>
    </w:p>
    <w:p>
      <w:pPr>
        <w:pStyle w:val="BodyText"/>
        <w:spacing w:line="247" w:lineRule="auto" w:before="8"/>
        <w:ind w:left="180" w:right="246"/>
      </w:pPr>
      <w:r>
        <w:rPr>
          <w:color w:val="4C4D4F"/>
          <w:w w:val="115"/>
        </w:rPr>
        <w:t>It may be as simple as providing collateral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staff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assessment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and treatment, or it may be as intensive as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attending psychoeducational sessions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participating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counseling.</w:t>
      </w:r>
    </w:p>
    <w:p>
      <w:pPr>
        <w:spacing w:line="247" w:lineRule="auto" w:before="186"/>
        <w:ind w:left="180" w:right="481" w:firstLine="0"/>
        <w:jc w:val="left"/>
        <w:rPr>
          <w:rFonts w:ascii="Trebuchet MS" w:hAnsi="Trebuchet MS"/>
          <w:b/>
          <w:sz w:val="21"/>
        </w:rPr>
      </w:pPr>
      <w:r>
        <w:rPr>
          <w:color w:val="4C4D4F"/>
          <w:sz w:val="21"/>
        </w:rPr>
        <w:t>Core</w:t>
      </w:r>
      <w:r>
        <w:rPr>
          <w:color w:val="4C4D4F"/>
          <w:spacing w:val="61"/>
          <w:sz w:val="21"/>
        </w:rPr>
        <w:t> </w:t>
      </w:r>
      <w:r>
        <w:rPr>
          <w:color w:val="4C4D4F"/>
          <w:sz w:val="21"/>
        </w:rPr>
        <w:t>competencies</w:t>
      </w:r>
      <w:r>
        <w:rPr>
          <w:color w:val="4C4D4F"/>
          <w:spacing w:val="62"/>
          <w:sz w:val="21"/>
        </w:rPr>
        <w:t> </w:t>
      </w:r>
      <w:r>
        <w:rPr>
          <w:color w:val="4C4D4F"/>
          <w:sz w:val="21"/>
        </w:rPr>
        <w:t>for</w:t>
      </w:r>
      <w:r>
        <w:rPr>
          <w:color w:val="4C4D4F"/>
          <w:spacing w:val="62"/>
          <w:sz w:val="21"/>
        </w:rPr>
        <w:t> </w:t>
      </w:r>
      <w:r>
        <w:rPr>
          <w:color w:val="4C4D4F"/>
          <w:sz w:val="21"/>
        </w:rPr>
        <w:t>working</w:t>
      </w:r>
      <w:r>
        <w:rPr>
          <w:color w:val="4C4D4F"/>
          <w:spacing w:val="61"/>
          <w:sz w:val="21"/>
        </w:rPr>
        <w:t> </w:t>
      </w:r>
      <w:r>
        <w:rPr>
          <w:color w:val="4C4D4F"/>
          <w:sz w:val="21"/>
        </w:rPr>
        <w:t>with</w:t>
      </w:r>
      <w:r>
        <w:rPr>
          <w:color w:val="4C4D4F"/>
          <w:spacing w:val="62"/>
          <w:sz w:val="21"/>
        </w:rPr>
        <w:t> </w:t>
      </w:r>
      <w:r>
        <w:rPr>
          <w:color w:val="4C4D4F"/>
          <w:sz w:val="21"/>
        </w:rPr>
        <w:t>families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differ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among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professions,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but</w:t>
      </w:r>
      <w:r>
        <w:rPr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all providers 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administrators across the continuum of care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should be able to understand the complexity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of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the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clients’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networks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interactions</w:t>
      </w:r>
    </w:p>
    <w:p>
      <w:pPr>
        <w:pStyle w:val="BodyText"/>
        <w:spacing w:line="247" w:lineRule="auto" w:before="1"/>
        <w:ind w:left="180"/>
      </w:pPr>
      <w:r>
        <w:rPr>
          <w:rFonts w:ascii="Trebuchet MS"/>
          <w:b/>
          <w:color w:val="4C4D4F"/>
        </w:rPr>
        <w:t>with</w:t>
      </w:r>
      <w:r>
        <w:rPr>
          <w:rFonts w:ascii="Trebuchet MS"/>
          <w:b/>
          <w:color w:val="4C4D4F"/>
          <w:spacing w:val="17"/>
        </w:rPr>
        <w:t> </w:t>
      </w:r>
      <w:r>
        <w:rPr>
          <w:rFonts w:ascii="Trebuchet MS"/>
          <w:b/>
          <w:color w:val="4C4D4F"/>
        </w:rPr>
        <w:t>their</w:t>
      </w:r>
      <w:r>
        <w:rPr>
          <w:rFonts w:ascii="Trebuchet MS"/>
          <w:b/>
          <w:color w:val="4C4D4F"/>
          <w:spacing w:val="17"/>
        </w:rPr>
        <w:t> </w:t>
      </w:r>
      <w:r>
        <w:rPr>
          <w:rFonts w:ascii="Trebuchet MS"/>
          <w:b/>
          <w:color w:val="4C4D4F"/>
        </w:rPr>
        <w:t>families</w:t>
      </w:r>
      <w:r>
        <w:rPr>
          <w:rFonts w:ascii="Trebuchet MS"/>
          <w:b/>
          <w:color w:val="4C4D4F"/>
          <w:spacing w:val="17"/>
        </w:rPr>
        <w:t> </w:t>
      </w:r>
      <w:r>
        <w:rPr>
          <w:rFonts w:ascii="Trebuchet MS"/>
          <w:b/>
          <w:color w:val="4C4D4F"/>
        </w:rPr>
        <w:t>(</w:t>
      </w:r>
      <w:r>
        <w:rPr>
          <w:color w:val="4C4D4F"/>
        </w:rPr>
        <w:t>Gehart,</w:t>
      </w:r>
      <w:r>
        <w:rPr>
          <w:color w:val="4C4D4F"/>
          <w:spacing w:val="19"/>
        </w:rPr>
        <w:t> </w:t>
      </w:r>
      <w:r>
        <w:rPr>
          <w:color w:val="4C4D4F"/>
        </w:rPr>
        <w:t>2018).</w:t>
      </w:r>
      <w:r>
        <w:rPr>
          <w:color w:val="4C4D4F"/>
          <w:spacing w:val="18"/>
        </w:rPr>
        <w:t> </w:t>
      </w:r>
      <w:r>
        <w:rPr>
          <w:color w:val="4C4D4F"/>
        </w:rPr>
        <w:t>How</w:t>
      </w:r>
      <w:r>
        <w:rPr>
          <w:color w:val="4C4D4F"/>
          <w:spacing w:val="19"/>
        </w:rPr>
        <w:t> </w:t>
      </w:r>
      <w:r>
        <w:rPr>
          <w:color w:val="4C4D4F"/>
        </w:rPr>
        <w:t>counselors</w:t>
      </w:r>
      <w:r>
        <w:rPr>
          <w:color w:val="4C4D4F"/>
          <w:spacing w:val="-56"/>
        </w:rPr>
        <w:t> </w:t>
      </w:r>
      <w:r>
        <w:rPr>
          <w:color w:val="4C4D4F"/>
          <w:w w:val="110"/>
        </w:rPr>
        <w:t>apply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knowledge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varies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level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involvement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complexity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intervention.</w:t>
      </w:r>
    </w:p>
    <w:p>
      <w:pPr>
        <w:spacing w:line="247" w:lineRule="auto" w:before="182"/>
        <w:ind w:left="180" w:right="316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Acknowledge core competencies for family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counseling as a framework for training,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supervision, performance evaluation, 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professional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development. </w:t>
      </w:r>
      <w:r>
        <w:rPr>
          <w:color w:val="4C4D4F"/>
          <w:sz w:val="21"/>
        </w:rPr>
        <w:t>Across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the</w:t>
      </w:r>
      <w:r>
        <w:rPr>
          <w:color w:val="4C4D4F"/>
          <w:spacing w:val="58"/>
          <w:sz w:val="21"/>
        </w:rPr>
        <w:t> </w:t>
      </w:r>
      <w:r>
        <w:rPr>
          <w:color w:val="4C4D4F"/>
          <w:sz w:val="21"/>
        </w:rPr>
        <w:t>continuum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care,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providers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who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offer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family-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based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interventions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should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understand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(CSAT,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2006a;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Gerhart,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2018):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173" w:after="0"/>
        <w:ind w:left="450" w:right="317" w:hanging="270"/>
        <w:jc w:val="both"/>
        <w:rPr>
          <w:sz w:val="21"/>
        </w:rPr>
      </w:pPr>
      <w:r>
        <w:rPr>
          <w:color w:val="4C4D4F"/>
          <w:w w:val="110"/>
          <w:sz w:val="21"/>
        </w:rPr>
        <w:t>How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counselors’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own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histories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issues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affect their interactions with and perceptions of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dynamics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treatment.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57" w:after="0"/>
        <w:ind w:left="450" w:right="694" w:hanging="270"/>
        <w:jc w:val="left"/>
        <w:rPr>
          <w:sz w:val="21"/>
        </w:rPr>
      </w:pPr>
      <w:r>
        <w:rPr>
          <w:color w:val="4C4D4F"/>
          <w:w w:val="110"/>
          <w:sz w:val="21"/>
        </w:rPr>
        <w:t>Systems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concepts,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theories,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techniques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foundational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family-based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interventions.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43" w:after="0"/>
        <w:ind w:left="450" w:right="566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diverse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cultural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factors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inﬂuence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characteristics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dynamics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couples.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56" w:after="0"/>
        <w:ind w:left="450" w:right="345" w:hanging="270"/>
        <w:jc w:val="left"/>
        <w:rPr>
          <w:sz w:val="21"/>
        </w:rPr>
      </w:pPr>
      <w:r>
        <w:rPr>
          <w:color w:val="4C4D4F"/>
          <w:w w:val="110"/>
          <w:sz w:val="21"/>
        </w:rPr>
        <w:t>Risks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beneﬁts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couples-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family-based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interventions.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61" w:after="0"/>
        <w:ind w:left="450" w:right="259" w:hanging="270"/>
        <w:jc w:val="left"/>
        <w:rPr>
          <w:sz w:val="21"/>
        </w:rPr>
      </w:pPr>
      <w:r>
        <w:rPr>
          <w:color w:val="4C4D4F"/>
          <w:w w:val="110"/>
          <w:sz w:val="21"/>
        </w:rPr>
        <w:t>How, when, and why to involve clients’ families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signiﬁcant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others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recovery.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61" w:after="0"/>
        <w:ind w:left="450" w:right="905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effects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communication,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roles, and dynamics.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61" w:after="0"/>
        <w:ind w:left="450" w:right="644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characteristics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families,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couples,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signiﬁcant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others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affected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pStyle w:val="Heading8"/>
        <w:spacing w:line="247" w:lineRule="auto" w:before="192"/>
        <w:ind w:left="180" w:right="263"/>
        <w:jc w:val="both"/>
      </w:pPr>
      <w:r>
        <w:rPr>
          <w:color w:val="4C4D4F"/>
        </w:rPr>
        <w:t>SUD treatment providers who offer family-based</w:t>
      </w:r>
      <w:r>
        <w:rPr>
          <w:color w:val="4C4D4F"/>
          <w:spacing w:val="-61"/>
        </w:rPr>
        <w:t> </w:t>
      </w:r>
      <w:r>
        <w:rPr>
          <w:color w:val="4C4D4F"/>
        </w:rPr>
        <w:t>interventions</w:t>
      </w:r>
      <w:r>
        <w:rPr>
          <w:color w:val="4C4D4F"/>
          <w:spacing w:val="-10"/>
        </w:rPr>
        <w:t> </w:t>
      </w:r>
      <w:r>
        <w:rPr>
          <w:color w:val="4C4D4F"/>
        </w:rPr>
        <w:t>should</w:t>
      </w:r>
      <w:r>
        <w:rPr>
          <w:color w:val="4C4D4F"/>
          <w:spacing w:val="-9"/>
        </w:rPr>
        <w:t> </w:t>
      </w:r>
      <w:r>
        <w:rPr>
          <w:color w:val="4C4D4F"/>
        </w:rPr>
        <w:t>also</w:t>
      </w:r>
      <w:r>
        <w:rPr>
          <w:color w:val="4C4D4F"/>
          <w:spacing w:val="-9"/>
        </w:rPr>
        <w:t> </w:t>
      </w:r>
      <w:r>
        <w:rPr>
          <w:color w:val="4C4D4F"/>
        </w:rPr>
        <w:t>demonstrate</w:t>
      </w:r>
      <w:r>
        <w:rPr>
          <w:color w:val="4C4D4F"/>
          <w:spacing w:val="-10"/>
        </w:rPr>
        <w:t> </w:t>
      </w:r>
      <w:r>
        <w:rPr>
          <w:color w:val="4C4D4F"/>
        </w:rPr>
        <w:t>the</w:t>
      </w:r>
      <w:r>
        <w:rPr>
          <w:color w:val="4C4D4F"/>
          <w:spacing w:val="-9"/>
        </w:rPr>
        <w:t> </w:t>
      </w:r>
      <w:r>
        <w:rPr>
          <w:color w:val="4C4D4F"/>
        </w:rPr>
        <w:t>ability</w:t>
      </w:r>
      <w:r>
        <w:rPr>
          <w:color w:val="4C4D4F"/>
          <w:spacing w:val="-61"/>
        </w:rPr>
        <w:t> </w:t>
      </w:r>
      <w:r>
        <w:rPr>
          <w:color w:val="4C4D4F"/>
        </w:rPr>
        <w:t>to: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188" w:after="0"/>
        <w:ind w:left="450" w:right="756" w:hanging="270"/>
        <w:jc w:val="left"/>
        <w:rPr>
          <w:sz w:val="21"/>
        </w:rPr>
      </w:pPr>
      <w:r>
        <w:rPr>
          <w:color w:val="4C4D4F"/>
          <w:w w:val="110"/>
          <w:sz w:val="21"/>
        </w:rPr>
        <w:t>Show genuine care and concern for clients’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family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members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signiﬁcant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others.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61" w:after="0"/>
        <w:ind w:left="450" w:right="220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Respect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contributions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signiﬁcant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others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process.</w:t>
      </w:r>
    </w:p>
    <w:p>
      <w:pPr>
        <w:spacing w:after="0" w:line="206" w:lineRule="auto"/>
        <w:jc w:val="left"/>
        <w:rPr>
          <w:sz w:val="21"/>
        </w:rPr>
        <w:sectPr>
          <w:headerReference w:type="default" r:id="rId187"/>
          <w:footerReference w:type="default" r:id="rId188"/>
          <w:pgSz w:w="12240" w:h="15840"/>
          <w:pgMar w:header="576" w:footer="708" w:top="1340" w:bottom="900" w:left="900" w:right="860"/>
          <w:cols w:num="2" w:equalWidth="0">
            <w:col w:w="5061" w:space="159"/>
            <w:col w:w="526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189"/>
          <w:footerReference w:type="default" r:id="rId190"/>
          <w:pgSz w:w="12240" w:h="15840"/>
          <w:pgMar w:header="576" w:footer="708" w:top="1340" w:bottom="900" w:left="900" w:right="860"/>
        </w:sectPr>
      </w:pP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123" w:after="0"/>
        <w:ind w:left="450" w:right="59" w:hanging="270"/>
        <w:jc w:val="left"/>
        <w:rPr>
          <w:sz w:val="21"/>
        </w:rPr>
      </w:pPr>
      <w:r>
        <w:rPr>
          <w:color w:val="4C4D4F"/>
          <w:w w:val="110"/>
          <w:sz w:val="21"/>
        </w:rPr>
        <w:t>Engage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signiﬁcant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others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throughout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process.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43" w:after="0"/>
        <w:ind w:left="450" w:right="489" w:hanging="270"/>
        <w:jc w:val="left"/>
        <w:rPr>
          <w:sz w:val="21"/>
        </w:rPr>
      </w:pPr>
      <w:r>
        <w:rPr>
          <w:color w:val="4C4D4F"/>
          <w:w w:val="110"/>
          <w:sz w:val="21"/>
        </w:rPr>
        <w:t>Identify systemic interactions likely to affect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recovery (e.g., by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recognizing 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roles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signiﬁcant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others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clients’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systems;</w:t>
      </w:r>
    </w:p>
    <w:p>
      <w:pPr>
        <w:pStyle w:val="BodyText"/>
        <w:spacing w:line="247" w:lineRule="auto" w:before="9"/>
        <w:ind w:left="450" w:right="170"/>
      </w:pPr>
      <w:r>
        <w:rPr>
          <w:color w:val="4C4D4F"/>
          <w:w w:val="110"/>
        </w:rPr>
        <w:t>by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knowing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signs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domestic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violence).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2" w:after="0"/>
        <w:ind w:left="450" w:right="77" w:hanging="270"/>
        <w:jc w:val="both"/>
        <w:rPr>
          <w:sz w:val="21"/>
        </w:rPr>
      </w:pPr>
      <w:r>
        <w:rPr>
          <w:color w:val="4C4D4F"/>
          <w:w w:val="110"/>
          <w:sz w:val="21"/>
        </w:rPr>
        <w:t>Determine who should attend family counseling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and in what conﬁguration (e.g., individual 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members, couples,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entire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family,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extrafamilial</w:t>
      </w:r>
    </w:p>
    <w:p>
      <w:pPr>
        <w:pStyle w:val="BodyText"/>
        <w:spacing w:before="9"/>
        <w:ind w:left="450"/>
        <w:jc w:val="both"/>
      </w:pPr>
      <w:r>
        <w:rPr>
          <w:color w:val="4C4D4F"/>
          <w:w w:val="105"/>
        </w:rPr>
        <w:t>recovery</w:t>
      </w:r>
      <w:r>
        <w:rPr>
          <w:color w:val="4C4D4F"/>
          <w:spacing w:val="44"/>
          <w:w w:val="105"/>
        </w:rPr>
        <w:t> </w:t>
      </w:r>
      <w:r>
        <w:rPr>
          <w:color w:val="4C4D4F"/>
          <w:w w:val="105"/>
        </w:rPr>
        <w:t>supports).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56" w:after="0"/>
        <w:ind w:left="450" w:right="901" w:hanging="270"/>
        <w:jc w:val="left"/>
        <w:rPr>
          <w:sz w:val="21"/>
        </w:rPr>
      </w:pPr>
      <w:r>
        <w:rPr>
          <w:color w:val="4C4D4F"/>
          <w:w w:val="110"/>
          <w:sz w:val="21"/>
        </w:rPr>
        <w:t>Identify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goals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based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both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individual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systemic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concerns.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43" w:after="0"/>
        <w:ind w:left="450" w:right="271" w:hanging="270"/>
        <w:jc w:val="left"/>
        <w:rPr>
          <w:sz w:val="21"/>
        </w:rPr>
      </w:pPr>
      <w:r>
        <w:rPr>
          <w:color w:val="4C4D4F"/>
          <w:w w:val="110"/>
          <w:sz w:val="21"/>
        </w:rPr>
        <w:t>Communicate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signiﬁcant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others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conﬁdentiality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rules,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regulations,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boundaries.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56" w:after="0"/>
        <w:ind w:left="450" w:right="77" w:hanging="270"/>
        <w:jc w:val="left"/>
        <w:rPr>
          <w:sz w:val="21"/>
        </w:rPr>
      </w:pPr>
      <w:r>
        <w:rPr>
          <w:color w:val="4C4D4F"/>
          <w:w w:val="110"/>
          <w:sz w:val="21"/>
        </w:rPr>
        <w:t>Obtain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consent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all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individuals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involved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family-based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interventions.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380" w:hanging="270"/>
        <w:jc w:val="left"/>
        <w:rPr>
          <w:sz w:val="21"/>
        </w:rPr>
      </w:pPr>
      <w:r>
        <w:rPr>
          <w:color w:val="4C4D4F"/>
          <w:w w:val="110"/>
          <w:sz w:val="21"/>
        </w:rPr>
        <w:t>Apply assessment tools for use with couples,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families,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signiﬁcant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others.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805" w:hanging="270"/>
        <w:jc w:val="left"/>
        <w:rPr>
          <w:sz w:val="21"/>
        </w:rPr>
      </w:pPr>
      <w:r>
        <w:rPr>
          <w:color w:val="4C4D4F"/>
          <w:spacing w:val="-1"/>
          <w:w w:val="115"/>
          <w:sz w:val="21"/>
        </w:rPr>
        <w:t>Identify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couples’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and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families’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strengths,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resilience,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resources.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43" w:after="0"/>
        <w:ind w:left="450" w:right="583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Recognize issues beyond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their own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license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and scope of practice that require referral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specialized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evaluation,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assessment,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</w:p>
    <w:p>
      <w:pPr>
        <w:pStyle w:val="BodyText"/>
        <w:spacing w:before="10"/>
        <w:ind w:left="450"/>
      </w:pPr>
      <w:r>
        <w:rPr>
          <w:color w:val="4C4D4F"/>
          <w:w w:val="110"/>
        </w:rPr>
        <w:t>treatment.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7" w:after="0"/>
        <w:ind w:left="450" w:right="42" w:hanging="270"/>
        <w:jc w:val="left"/>
        <w:rPr>
          <w:sz w:val="21"/>
        </w:rPr>
      </w:pPr>
      <w:r>
        <w:rPr>
          <w:color w:val="4C4D4F"/>
          <w:w w:val="115"/>
          <w:sz w:val="21"/>
        </w:rPr>
        <w:t>Apply appropriate models of assessment and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intervention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families,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couples,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signiﬁcant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others,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regardless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extended, kinship,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</w:p>
    <w:p>
      <w:pPr>
        <w:pStyle w:val="BodyText"/>
        <w:spacing w:before="10"/>
        <w:ind w:left="450"/>
      </w:pPr>
      <w:r>
        <w:rPr>
          <w:color w:val="4C4D4F"/>
          <w:w w:val="110"/>
        </w:rPr>
        <w:t>tribal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structures.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55" w:after="0"/>
        <w:ind w:left="450" w:right="610" w:hanging="270"/>
        <w:jc w:val="left"/>
        <w:rPr>
          <w:sz w:val="21"/>
        </w:rPr>
      </w:pPr>
      <w:r>
        <w:rPr>
          <w:color w:val="4C4D4F"/>
          <w:w w:val="110"/>
          <w:sz w:val="21"/>
        </w:rPr>
        <w:t>Provide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culturally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appropriate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intervention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strategies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for couples and families.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43" w:after="0"/>
        <w:ind w:left="450" w:right="397" w:hanging="270"/>
        <w:jc w:val="left"/>
        <w:rPr>
          <w:sz w:val="21"/>
        </w:rPr>
      </w:pPr>
      <w:r>
        <w:rPr>
          <w:color w:val="4C4D4F"/>
          <w:w w:val="110"/>
          <w:sz w:val="21"/>
        </w:rPr>
        <w:t>Help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couples,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families,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signiﬁcant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others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adopt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strategies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behaviors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sustain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maintain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healthy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relationships.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57" w:after="0"/>
        <w:ind w:left="450" w:right="629" w:hanging="270"/>
        <w:jc w:val="left"/>
        <w:rPr>
          <w:sz w:val="21"/>
        </w:rPr>
      </w:pPr>
      <w:r>
        <w:rPr>
          <w:color w:val="4C4D4F"/>
          <w:w w:val="110"/>
          <w:sz w:val="21"/>
        </w:rPr>
        <w:t>Manage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session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interactions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couples,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families,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groups.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1" w:after="0"/>
        <w:ind w:left="45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Follow the procedures, processes,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methods of manualized or structured</w:t>
      </w:r>
    </w:p>
    <w:p>
      <w:pPr>
        <w:pStyle w:val="BodyText"/>
        <w:spacing w:line="247" w:lineRule="auto" w:before="14"/>
        <w:ind w:left="450" w:right="170"/>
      </w:pPr>
      <w:r>
        <w:rPr>
          <w:color w:val="4C4D4F"/>
          <w:w w:val="110"/>
        </w:rPr>
        <w:t>family-based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ﬁdelity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within their scope of practice and license.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49" w:after="0"/>
        <w:ind w:left="450" w:right="1182" w:hanging="270"/>
        <w:jc w:val="left"/>
        <w:rPr>
          <w:sz w:val="21"/>
        </w:rPr>
      </w:pPr>
      <w:r>
        <w:rPr>
          <w:color w:val="4C4D4F"/>
          <w:w w:val="110"/>
          <w:sz w:val="21"/>
        </w:rPr>
        <w:t>Use family-centered supervision and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consultation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effectively.</w:t>
      </w:r>
    </w:p>
    <w:p>
      <w:pPr>
        <w:pStyle w:val="Heading3"/>
        <w:spacing w:before="111"/>
        <w:rPr>
          <w:rFonts w:ascii="Gill Sans MT"/>
        </w:rPr>
      </w:pPr>
      <w:r>
        <w:rPr>
          <w:b w:val="0"/>
        </w:rPr>
        <w:br w:type="column"/>
      </w:r>
      <w:r>
        <w:rPr>
          <w:rFonts w:ascii="Gill Sans MT"/>
          <w:color w:val="1A6887"/>
          <w:w w:val="90"/>
        </w:rPr>
        <w:t>Certification</w:t>
      </w:r>
      <w:r>
        <w:rPr>
          <w:rFonts w:ascii="Gill Sans MT"/>
          <w:color w:val="1A6887"/>
          <w:spacing w:val="63"/>
          <w:w w:val="90"/>
        </w:rPr>
        <w:t> </w:t>
      </w:r>
      <w:r>
        <w:rPr>
          <w:rFonts w:ascii="Gill Sans MT"/>
          <w:color w:val="1A6887"/>
          <w:w w:val="90"/>
        </w:rPr>
        <w:t>and</w:t>
      </w:r>
      <w:r>
        <w:rPr>
          <w:rFonts w:ascii="Gill Sans MT"/>
          <w:color w:val="1A6887"/>
          <w:spacing w:val="64"/>
          <w:w w:val="90"/>
        </w:rPr>
        <w:t> </w:t>
      </w:r>
      <w:r>
        <w:rPr>
          <w:rFonts w:ascii="Gill Sans MT"/>
          <w:color w:val="1A6887"/>
          <w:w w:val="90"/>
        </w:rPr>
        <w:t>Licensure</w:t>
      </w:r>
    </w:p>
    <w:p>
      <w:pPr>
        <w:spacing w:line="247" w:lineRule="auto" w:before="52"/>
        <w:ind w:left="180" w:right="202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Programs with diverse professional staff have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greater depth and richness in clinical teams. </w:t>
      </w:r>
      <w:r>
        <w:rPr>
          <w:color w:val="4C4D4F"/>
          <w:sz w:val="21"/>
        </w:rPr>
        <w:t>Even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05"/>
          <w:sz w:val="21"/>
        </w:rPr>
        <w:t>so,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administrators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ﬁnd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challenging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provide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training,  supervision,  performance  evaluation,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48"/>
          <w:w w:val="105"/>
          <w:sz w:val="21"/>
        </w:rPr>
        <w:t> </w:t>
      </w:r>
      <w:r>
        <w:rPr>
          <w:color w:val="4C4D4F"/>
          <w:w w:val="105"/>
          <w:sz w:val="21"/>
        </w:rPr>
        <w:t>professional</w:t>
      </w:r>
      <w:r>
        <w:rPr>
          <w:color w:val="4C4D4F"/>
          <w:spacing w:val="48"/>
          <w:w w:val="105"/>
          <w:sz w:val="21"/>
        </w:rPr>
        <w:t> </w:t>
      </w:r>
      <w:r>
        <w:rPr>
          <w:color w:val="4C4D4F"/>
          <w:w w:val="105"/>
          <w:sz w:val="21"/>
        </w:rPr>
        <w:t>development</w:t>
      </w:r>
      <w:r>
        <w:rPr>
          <w:color w:val="4C4D4F"/>
          <w:spacing w:val="48"/>
          <w:w w:val="105"/>
          <w:sz w:val="21"/>
        </w:rPr>
        <w:t> </w:t>
      </w:r>
      <w:r>
        <w:rPr>
          <w:color w:val="4C4D4F"/>
          <w:w w:val="105"/>
          <w:sz w:val="21"/>
        </w:rPr>
        <w:t>required</w:t>
      </w:r>
      <w:r>
        <w:rPr>
          <w:color w:val="4C4D4F"/>
          <w:spacing w:val="49"/>
          <w:w w:val="105"/>
          <w:sz w:val="21"/>
        </w:rPr>
        <w:t> </w:t>
      </w:r>
      <w:r>
        <w:rPr>
          <w:color w:val="4C4D4F"/>
          <w:w w:val="105"/>
          <w:sz w:val="21"/>
        </w:rPr>
        <w:t>by</w:t>
      </w:r>
      <w:r>
        <w:rPr>
          <w:color w:val="4C4D4F"/>
          <w:spacing w:val="48"/>
          <w:w w:val="105"/>
          <w:sz w:val="21"/>
        </w:rPr>
        <w:t> </w:t>
      </w:r>
      <w:r>
        <w:rPr>
          <w:color w:val="4C4D4F"/>
          <w:w w:val="105"/>
          <w:sz w:val="21"/>
        </w:rPr>
        <w:t>different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state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national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certiﬁcation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licensing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authorities.</w:t>
      </w:r>
    </w:p>
    <w:p>
      <w:pPr>
        <w:spacing w:line="247" w:lineRule="auto" w:before="186"/>
        <w:ind w:left="180" w:right="213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pacing w:val="-1"/>
          <w:sz w:val="21"/>
        </w:rPr>
        <w:t>Know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the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certiﬁcation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licensing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requirements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 all clinical staff who currently provide or will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provide family-based interventions or family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counseling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in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your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program.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> </w:t>
      </w:r>
      <w:r>
        <w:rPr>
          <w:color w:val="4C4D4F"/>
          <w:w w:val="105"/>
          <w:sz w:val="21"/>
        </w:rPr>
        <w:t>Check</w:t>
      </w:r>
      <w:r>
        <w:rPr>
          <w:color w:val="4C4D4F"/>
          <w:spacing w:val="-13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-13"/>
          <w:w w:val="105"/>
          <w:sz w:val="21"/>
        </w:rPr>
        <w:t> </w:t>
      </w:r>
      <w:r>
        <w:rPr>
          <w:color w:val="4C4D4F"/>
          <w:w w:val="105"/>
          <w:sz w:val="21"/>
        </w:rPr>
        <w:t>your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state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licensing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board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rules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regulations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related</w:t>
      </w:r>
    </w:p>
    <w:p>
      <w:pPr>
        <w:pStyle w:val="BodyText"/>
        <w:spacing w:line="247" w:lineRule="auto" w:before="5"/>
        <w:ind w:left="180" w:right="572"/>
      </w:pP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requirements.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Having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knowledge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better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enable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hire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staff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from</w:t>
      </w:r>
    </w:p>
    <w:p>
      <w:pPr>
        <w:pStyle w:val="BodyText"/>
        <w:spacing w:line="247" w:lineRule="auto" w:before="2"/>
        <w:ind w:left="180"/>
      </w:pPr>
      <w:r>
        <w:rPr>
          <w:color w:val="4C4D4F"/>
          <w:w w:val="110"/>
        </w:rPr>
        <w:t>diverse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educational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backgrounds,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licensed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counselors,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marriage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therapists, clinical social workers, mental 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counselors,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nurses,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service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professionals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working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families.</w:t>
      </w:r>
    </w:p>
    <w:p>
      <w:pPr>
        <w:spacing w:line="247" w:lineRule="auto" w:before="185"/>
        <w:ind w:left="180" w:right="305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Develop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training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programs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that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help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counselors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meet initial or recertiﬁcation requirements to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maintain</w:t>
      </w:r>
      <w:r>
        <w:rPr>
          <w:rFonts w:ascii="Trebuchet MS" w:hAnsi="Trebuchet MS"/>
          <w:b/>
          <w:color w:val="4C4D4F"/>
          <w:spacing w:val="2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their</w:t>
      </w:r>
      <w:r>
        <w:rPr>
          <w:rFonts w:ascii="Trebuchet MS" w:hAnsi="Trebuchet MS"/>
          <w:b/>
          <w:color w:val="4C4D4F"/>
          <w:spacing w:val="2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licenses.</w:t>
      </w:r>
      <w:r>
        <w:rPr>
          <w:rFonts w:ascii="Trebuchet MS" w:hAnsi="Trebuchet MS"/>
          <w:b/>
          <w:color w:val="4C4D4F"/>
          <w:spacing w:val="18"/>
          <w:sz w:val="21"/>
        </w:rPr>
        <w:t> </w:t>
      </w:r>
      <w:r>
        <w:rPr>
          <w:color w:val="4C4D4F"/>
          <w:sz w:val="21"/>
        </w:rPr>
        <w:t>Two</w:t>
      </w:r>
      <w:r>
        <w:rPr>
          <w:color w:val="4C4D4F"/>
          <w:spacing w:val="23"/>
          <w:sz w:val="21"/>
        </w:rPr>
        <w:t> </w:t>
      </w:r>
      <w:r>
        <w:rPr>
          <w:color w:val="4C4D4F"/>
          <w:sz w:val="21"/>
        </w:rPr>
        <w:t>examples</w:t>
      </w:r>
      <w:r>
        <w:rPr>
          <w:color w:val="4C4D4F"/>
          <w:spacing w:val="23"/>
          <w:sz w:val="21"/>
        </w:rPr>
        <w:t> </w:t>
      </w:r>
      <w:r>
        <w:rPr>
          <w:color w:val="4C4D4F"/>
          <w:sz w:val="21"/>
        </w:rPr>
        <w:t>of</w:t>
      </w:r>
      <w:r>
        <w:rPr>
          <w:color w:val="4C4D4F"/>
          <w:spacing w:val="23"/>
          <w:sz w:val="21"/>
        </w:rPr>
        <w:t> </w:t>
      </w:r>
      <w:r>
        <w:rPr>
          <w:color w:val="4C4D4F"/>
          <w:sz w:val="21"/>
        </w:rPr>
        <w:t>licensing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certiﬁcation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authorities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you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should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familiar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American  Association  for  Marriage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Therapy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(AAMFT)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International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Certiﬁcation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Reciprocity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Consortium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(IC&amp;RC).</w:t>
      </w:r>
    </w:p>
    <w:p>
      <w:pPr>
        <w:pStyle w:val="BodyText"/>
        <w:spacing w:before="4"/>
        <w:rPr>
          <w:sz w:val="19"/>
        </w:rPr>
      </w:pPr>
    </w:p>
    <w:p>
      <w:pPr>
        <w:pStyle w:val="Heading6"/>
        <w:rPr>
          <w:i/>
        </w:rPr>
      </w:pPr>
      <w:r>
        <w:rPr>
          <w:i/>
          <w:color w:val="1A6887"/>
        </w:rPr>
        <w:t>AAMFT</w:t>
      </w:r>
    </w:p>
    <w:p>
      <w:pPr>
        <w:spacing w:line="247" w:lineRule="auto" w:before="43"/>
        <w:ind w:left="180" w:right="24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Fifty states and the District of Columbia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require licenses for people practicing as family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therapists</w:t>
      </w:r>
      <w:r>
        <w:rPr>
          <w:rFonts w:ascii="Trebuchet MS" w:hAnsi="Trebuchet MS"/>
          <w:b/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(AAMFT,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n.d.-b).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Although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speciﬁc</w:t>
      </w:r>
    </w:p>
    <w:p>
      <w:pPr>
        <w:pStyle w:val="BodyText"/>
        <w:spacing w:line="247" w:lineRule="auto" w:before="3"/>
        <w:ind w:left="180" w:right="288"/>
      </w:pPr>
      <w:r>
        <w:rPr>
          <w:color w:val="4C4D4F"/>
          <w:w w:val="110"/>
        </w:rPr>
        <w:t>educational requirements vary from state to state,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all require at least a master’s degree. AAMFT’s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Commission on Accreditation for Marriage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Education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requires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educational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component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assessment,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diagnosis,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of addiction in their accreditation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standards.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state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licensing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certiﬁcation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requirements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available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online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</w:t>
      </w:r>
      <w:hyperlink r:id="rId79">
        <w:r>
          <w:rPr>
            <w:color w:val="205E9E"/>
            <w:w w:val="110"/>
            <w:u w:val="single" w:color="205E9E"/>
          </w:rPr>
          <w:t>www.</w:t>
        </w:r>
      </w:hyperlink>
      <w:r>
        <w:rPr>
          <w:color w:val="205E9E"/>
          <w:spacing w:val="-61"/>
          <w:w w:val="110"/>
        </w:rPr>
        <w:t> </w:t>
      </w:r>
      <w:r>
        <w:rPr>
          <w:color w:val="205E9E"/>
          <w:w w:val="110"/>
          <w:u w:val="single" w:color="205E9E"/>
        </w:rPr>
        <w:t>aamft.org/Directories/MFT_Licensing_Boards.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aspx?hkey=c0f838ad-2672-4b4e-8b51-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b9578fe5c28a</w:t>
      </w:r>
      <w:r>
        <w:rPr>
          <w:color w:val="4C4D4F"/>
          <w:w w:val="110"/>
        </w:rPr>
        <w:t>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43" w:space="177"/>
            <w:col w:w="526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91"/>
          <w:footerReference w:type="default" r:id="rId192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line="247" w:lineRule="auto" w:before="100"/>
        <w:ind w:left="180" w:right="305"/>
      </w:pPr>
      <w:r>
        <w:rPr>
          <w:color w:val="4C4D4F"/>
          <w:w w:val="110"/>
        </w:rPr>
        <w:t>AAMFT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offers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designation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approved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marriage and family therapy supervisor.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designation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requires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completion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additional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examination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offered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AAMFT.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(See </w:t>
      </w:r>
      <w:hyperlink r:id="rId193">
        <w:r>
          <w:rPr>
            <w:color w:val="205E9E"/>
            <w:w w:val="110"/>
            <w:u w:val="single" w:color="205E9E"/>
          </w:rPr>
          <w:t>www.aamft.org/AAMFT/Membership/</w:t>
        </w:r>
      </w:hyperlink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Approved_Supervisors/Supervision/Supervision.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aspx?hkey=79f01af6-6412-4eb5-9d75-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9909aca18b1a</w:t>
      </w:r>
      <w:r>
        <w:rPr>
          <w:color w:val="205E9E"/>
          <w:spacing w:val="-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information.)</w:t>
      </w:r>
    </w:p>
    <w:p>
      <w:pPr>
        <w:pStyle w:val="BodyText"/>
        <w:spacing w:before="5"/>
        <w:rPr>
          <w:sz w:val="19"/>
        </w:rPr>
      </w:pPr>
    </w:p>
    <w:p>
      <w:pPr>
        <w:pStyle w:val="Heading6"/>
        <w:spacing w:before="1"/>
        <w:rPr>
          <w:i/>
        </w:rPr>
      </w:pPr>
      <w:r>
        <w:rPr>
          <w:i/>
          <w:color w:val="1A6887"/>
        </w:rPr>
        <w:t>IC&amp;RC</w:t>
      </w:r>
    </w:p>
    <w:p>
      <w:pPr>
        <w:pStyle w:val="Heading8"/>
        <w:spacing w:line="247" w:lineRule="auto" w:before="42"/>
        <w:ind w:left="180" w:right="305"/>
      </w:pPr>
      <w:r>
        <w:rPr>
          <w:color w:val="4C4D4F"/>
        </w:rPr>
        <w:t>IC&amp;RC</w:t>
      </w:r>
      <w:r>
        <w:rPr>
          <w:color w:val="4C4D4F"/>
          <w:spacing w:val="5"/>
        </w:rPr>
        <w:t> </w:t>
      </w:r>
      <w:r>
        <w:rPr>
          <w:color w:val="4C4D4F"/>
        </w:rPr>
        <w:t>provides</w:t>
      </w:r>
      <w:r>
        <w:rPr>
          <w:color w:val="4C4D4F"/>
          <w:spacing w:val="5"/>
        </w:rPr>
        <w:t> </w:t>
      </w:r>
      <w:r>
        <w:rPr>
          <w:color w:val="4C4D4F"/>
        </w:rPr>
        <w:t>credentials</w:t>
      </w:r>
      <w:r>
        <w:rPr>
          <w:color w:val="4C4D4F"/>
          <w:spacing w:val="5"/>
        </w:rPr>
        <w:t> </w:t>
      </w:r>
      <w:r>
        <w:rPr>
          <w:color w:val="4C4D4F"/>
        </w:rPr>
        <w:t>in</w:t>
      </w:r>
      <w:r>
        <w:rPr>
          <w:color w:val="4C4D4F"/>
          <w:spacing w:val="6"/>
        </w:rPr>
        <w:t> </w:t>
      </w:r>
      <w:r>
        <w:rPr>
          <w:color w:val="4C4D4F"/>
        </w:rPr>
        <w:t>SUD</w:t>
      </w:r>
      <w:r>
        <w:rPr>
          <w:color w:val="4C4D4F"/>
          <w:spacing w:val="5"/>
        </w:rPr>
        <w:t> </w:t>
      </w:r>
      <w:r>
        <w:rPr>
          <w:color w:val="4C4D4F"/>
        </w:rPr>
        <w:t>prevention</w:t>
      </w:r>
      <w:r>
        <w:rPr>
          <w:color w:val="4C4D4F"/>
          <w:spacing w:val="-60"/>
        </w:rPr>
        <w:t> </w:t>
      </w:r>
      <w:r>
        <w:rPr>
          <w:color w:val="4C4D4F"/>
        </w:rPr>
        <w:t>and</w:t>
      </w:r>
      <w:r>
        <w:rPr>
          <w:color w:val="4C4D4F"/>
          <w:spacing w:val="-2"/>
        </w:rPr>
        <w:t> </w:t>
      </w:r>
      <w:r>
        <w:rPr>
          <w:color w:val="4C4D4F"/>
        </w:rPr>
        <w:t>counseling</w:t>
      </w:r>
      <w:r>
        <w:rPr>
          <w:color w:val="4C4D4F"/>
          <w:spacing w:val="-2"/>
        </w:rPr>
        <w:t> </w:t>
      </w:r>
      <w:r>
        <w:rPr>
          <w:color w:val="4C4D4F"/>
        </w:rPr>
        <w:t>in</w:t>
      </w:r>
      <w:r>
        <w:rPr>
          <w:color w:val="4C4D4F"/>
          <w:spacing w:val="-1"/>
        </w:rPr>
        <w:t> </w:t>
      </w:r>
      <w:r>
        <w:rPr>
          <w:color w:val="4C4D4F"/>
        </w:rPr>
        <w:t>46</w:t>
      </w:r>
      <w:r>
        <w:rPr>
          <w:color w:val="4C4D4F"/>
          <w:spacing w:val="-2"/>
        </w:rPr>
        <w:t> </w:t>
      </w:r>
      <w:r>
        <w:rPr>
          <w:color w:val="4C4D4F"/>
        </w:rPr>
        <w:t>states</w:t>
      </w:r>
      <w:r>
        <w:rPr>
          <w:color w:val="4C4D4F"/>
          <w:spacing w:val="-1"/>
        </w:rPr>
        <w:t> </w:t>
      </w:r>
      <w:r>
        <w:rPr>
          <w:color w:val="4C4D4F"/>
        </w:rPr>
        <w:t>and</w:t>
      </w:r>
      <w:r>
        <w:rPr>
          <w:color w:val="4C4D4F"/>
          <w:spacing w:val="-2"/>
        </w:rPr>
        <w:t> </w:t>
      </w:r>
      <w:r>
        <w:rPr>
          <w:color w:val="4C4D4F"/>
        </w:rPr>
        <w:t>the</w:t>
      </w:r>
      <w:r>
        <w:rPr>
          <w:color w:val="4C4D4F"/>
          <w:spacing w:val="-2"/>
        </w:rPr>
        <w:t> </w:t>
      </w:r>
      <w:r>
        <w:rPr>
          <w:color w:val="4C4D4F"/>
        </w:rPr>
        <w:t>District</w:t>
      </w:r>
    </w:p>
    <w:p>
      <w:pPr>
        <w:spacing w:line="247" w:lineRule="auto" w:before="2"/>
        <w:ind w:left="180" w:right="3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of Columbia, three branches of the military,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some foreign countries, and the Indian Health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Service.</w:t>
      </w:r>
      <w:r>
        <w:rPr>
          <w:rFonts w:ascii="Trebuchet MS" w:hAnsi="Trebuchet MS"/>
          <w:b/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Each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member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board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determines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its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own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standards for certiﬁcation or licensing based 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IC&amp;RC standards, which include knowledge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misuse,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counseling,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ethics,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well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assessment,</w:t>
      </w:r>
      <w:r>
        <w:rPr>
          <w:color w:val="4C4D4F"/>
          <w:spacing w:val="23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23"/>
          <w:w w:val="110"/>
          <w:sz w:val="21"/>
        </w:rPr>
        <w:t> </w:t>
      </w:r>
      <w:r>
        <w:rPr>
          <w:color w:val="4C4D4F"/>
          <w:w w:val="110"/>
          <w:sz w:val="21"/>
        </w:rPr>
        <w:t>planning,</w:t>
      </w:r>
      <w:r>
        <w:rPr>
          <w:color w:val="4C4D4F"/>
          <w:spacing w:val="23"/>
          <w:w w:val="110"/>
          <w:sz w:val="21"/>
        </w:rPr>
        <w:t> </w:t>
      </w:r>
      <w:r>
        <w:rPr>
          <w:color w:val="4C4D4F"/>
          <w:w w:val="110"/>
          <w:sz w:val="21"/>
        </w:rPr>
        <w:t>clinical</w:t>
      </w:r>
      <w:r>
        <w:rPr>
          <w:color w:val="4C4D4F"/>
          <w:spacing w:val="24"/>
          <w:w w:val="110"/>
          <w:sz w:val="21"/>
        </w:rPr>
        <w:t> </w:t>
      </w:r>
      <w:r>
        <w:rPr>
          <w:color w:val="4C4D4F"/>
          <w:w w:val="110"/>
          <w:sz w:val="21"/>
        </w:rPr>
        <w:t>evaluation,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services.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information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available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online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(</w:t>
      </w:r>
      <w:r>
        <w:rPr>
          <w:color w:val="205E9E"/>
          <w:w w:val="110"/>
          <w:sz w:val="21"/>
          <w:u w:val="single" w:color="205E9E"/>
        </w:rPr>
        <w:t>www.internationalcredentialing.org</w:t>
      </w:r>
      <w:r>
        <w:rPr>
          <w:color w:val="4C4D4F"/>
          <w:w w:val="110"/>
          <w:sz w:val="21"/>
        </w:rPr>
        <w:t>;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205E9E"/>
          <w:w w:val="110"/>
          <w:sz w:val="21"/>
          <w:u w:val="single" w:color="205E9E"/>
        </w:rPr>
        <w:t>https://</w:t>
      </w:r>
      <w:r>
        <w:rPr>
          <w:color w:val="205E9E"/>
          <w:spacing w:val="-61"/>
          <w:w w:val="110"/>
          <w:sz w:val="21"/>
        </w:rPr>
        <w:t> </w:t>
      </w:r>
      <w:r>
        <w:rPr>
          <w:color w:val="205E9E"/>
          <w:w w:val="110"/>
          <w:sz w:val="21"/>
          <w:u w:val="single" w:color="205E9E"/>
        </w:rPr>
        <w:t>internationalcredentialing.org/memberboards</w:t>
      </w:r>
      <w:r>
        <w:rPr>
          <w:color w:val="4C4D4F"/>
          <w:w w:val="110"/>
          <w:sz w:val="21"/>
        </w:rPr>
        <w:t>).</w:t>
      </w:r>
    </w:p>
    <w:p>
      <w:pPr>
        <w:pStyle w:val="BodyText"/>
        <w:spacing w:line="247" w:lineRule="auto" w:before="11"/>
        <w:ind w:left="180" w:right="696"/>
      </w:pPr>
      <w:r>
        <w:rPr>
          <w:color w:val="4C4D4F"/>
          <w:w w:val="110"/>
        </w:rPr>
        <w:t>IC&amp;RC and many member boards also offer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clinical supervisor certiﬁcation (see </w:t>
      </w:r>
      <w:r>
        <w:rPr>
          <w:color w:val="205E9E"/>
          <w:w w:val="110"/>
          <w:u w:val="single" w:color="205E9E"/>
        </w:rPr>
        <w:t>https://</w:t>
      </w:r>
      <w:r>
        <w:rPr>
          <w:color w:val="205E9E"/>
          <w:spacing w:val="-62"/>
          <w:w w:val="110"/>
        </w:rPr>
        <w:t> </w:t>
      </w:r>
      <w:r>
        <w:rPr>
          <w:color w:val="205E9E"/>
          <w:w w:val="110"/>
          <w:u w:val="single" w:color="205E9E"/>
        </w:rPr>
        <w:t>internationalcredentialing.org/creds/cs</w:t>
      </w:r>
      <w:r>
        <w:rPr>
          <w:color w:val="4C4D4F"/>
          <w:w w:val="110"/>
        </w:rPr>
        <w:t>).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  <w:rPr>
          <w:rFonts w:ascii="Gill Sans MT"/>
        </w:rPr>
      </w:pPr>
      <w:r>
        <w:rPr>
          <w:rFonts w:ascii="Gill Sans MT"/>
          <w:color w:val="1A6887"/>
          <w:w w:val="95"/>
        </w:rPr>
        <w:t>Professional</w:t>
      </w:r>
      <w:r>
        <w:rPr>
          <w:rFonts w:ascii="Gill Sans MT"/>
          <w:color w:val="1A6887"/>
          <w:spacing w:val="5"/>
          <w:w w:val="95"/>
        </w:rPr>
        <w:t> </w:t>
      </w:r>
      <w:r>
        <w:rPr>
          <w:rFonts w:ascii="Gill Sans MT"/>
          <w:color w:val="1A6887"/>
          <w:w w:val="95"/>
        </w:rPr>
        <w:t>Development</w:t>
      </w:r>
    </w:p>
    <w:p>
      <w:pPr>
        <w:spacing w:line="247" w:lineRule="auto" w:before="53"/>
        <w:ind w:left="180" w:right="76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Involving families in SUD treatment heightens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counselors’ responsibilities. </w:t>
      </w:r>
      <w:r>
        <w:rPr>
          <w:color w:val="4C4D4F"/>
          <w:w w:val="105"/>
          <w:sz w:val="21"/>
        </w:rPr>
        <w:t>For example,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counselors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need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understand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varied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effects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systems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well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enough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to describe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them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 clients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family members.</w:t>
      </w:r>
    </w:p>
    <w:p>
      <w:pPr>
        <w:spacing w:line="247" w:lineRule="auto" w:before="5"/>
        <w:ind w:left="180" w:right="0" w:firstLine="0"/>
        <w:jc w:val="left"/>
        <w:rPr>
          <w:rFonts w:ascii="Trebuchet MS"/>
          <w:b/>
          <w:sz w:val="21"/>
        </w:rPr>
      </w:pPr>
      <w:r>
        <w:rPr>
          <w:color w:val="4C4D4F"/>
          <w:w w:val="105"/>
          <w:sz w:val="21"/>
        </w:rPr>
        <w:t>They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must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also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incorporate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new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family-based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interventions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activities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into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general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counseling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style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approach.</w:t>
      </w:r>
      <w:r>
        <w:rPr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Proper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training and consistent clinical supervision are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essential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support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counselors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handling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these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additional</w:t>
      </w:r>
      <w:r>
        <w:rPr>
          <w:rFonts w:ascii="Trebuchet MS"/>
          <w:b/>
          <w:color w:val="4C4D4F"/>
          <w:spacing w:val="-10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responsibilities.</w:t>
      </w:r>
    </w:p>
    <w:p>
      <w:pPr>
        <w:pStyle w:val="BodyText"/>
        <w:rPr>
          <w:rFonts w:ascii="Trebuchet MS"/>
          <w:b/>
          <w:sz w:val="19"/>
        </w:rPr>
      </w:pPr>
    </w:p>
    <w:p>
      <w:pPr>
        <w:pStyle w:val="Heading6"/>
        <w:spacing w:before="1"/>
        <w:rPr>
          <w:i/>
        </w:rPr>
      </w:pPr>
      <w:r>
        <w:rPr>
          <w:i/>
          <w:color w:val="1A6887"/>
        </w:rPr>
        <w:t>Staff</w:t>
      </w:r>
      <w:r>
        <w:rPr>
          <w:i/>
          <w:color w:val="1A6887"/>
          <w:spacing w:val="-2"/>
        </w:rPr>
        <w:t> </w:t>
      </w:r>
      <w:r>
        <w:rPr>
          <w:i/>
          <w:color w:val="1A6887"/>
        </w:rPr>
        <w:t>Training</w:t>
      </w:r>
    </w:p>
    <w:p>
      <w:pPr>
        <w:pStyle w:val="BodyText"/>
        <w:spacing w:line="247" w:lineRule="auto" w:before="44"/>
        <w:ind w:left="180" w:right="188"/>
      </w:pPr>
      <w:r>
        <w:rPr>
          <w:color w:val="4C4D4F"/>
          <w:w w:val="110"/>
        </w:rPr>
        <w:t>Family-based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require special training and skills uncommon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 staff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many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programs.</w:t>
      </w:r>
    </w:p>
    <w:p>
      <w:pPr>
        <w:spacing w:line="247" w:lineRule="auto" w:before="4"/>
        <w:ind w:left="180" w:right="188" w:firstLine="0"/>
        <w:jc w:val="left"/>
        <w:rPr>
          <w:sz w:val="21"/>
        </w:rPr>
      </w:pPr>
      <w:r>
        <w:rPr>
          <w:color w:val="4C4D4F"/>
          <w:w w:val="105"/>
          <w:sz w:val="21"/>
        </w:rPr>
        <w:t>Workshops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self-study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increase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counselor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knowledge,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but</w:t>
      </w:r>
      <w:r>
        <w:rPr>
          <w:color w:val="4C4D4F"/>
          <w:spacing w:val="-10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the</w:t>
      </w:r>
      <w:r>
        <w:rPr>
          <w:rFonts w:asci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key</w:t>
      </w:r>
      <w:r>
        <w:rPr>
          <w:rFonts w:asci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to</w:t>
      </w:r>
      <w:r>
        <w:rPr>
          <w:rFonts w:ascii="Trebuchet MS"/>
          <w:b/>
          <w:color w:val="4C4D4F"/>
          <w:spacing w:val="-12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integrating</w:t>
      </w:r>
      <w:r>
        <w:rPr>
          <w:rFonts w:asci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evidence-</w:t>
      </w:r>
      <w:r>
        <w:rPr>
          <w:rFonts w:ascii="Trebuchet MS"/>
          <w:b/>
          <w:color w:val="4C4D4F"/>
          <w:spacing w:val="-64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based, family-centered counseling approaches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pacing w:val="-1"/>
          <w:w w:val="105"/>
          <w:sz w:val="21"/>
        </w:rPr>
        <w:t>into SUD treatment programs </w:t>
      </w:r>
      <w:r>
        <w:rPr>
          <w:rFonts w:ascii="Trebuchet MS"/>
          <w:b/>
          <w:color w:val="4C4D4F"/>
          <w:w w:val="105"/>
          <w:sz w:val="21"/>
        </w:rPr>
        <w:t>is provision of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specialized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training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ongoing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supervision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(Olmstead,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Abraham,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Martino,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&amp;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Roman,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2012).</w:t>
      </w:r>
    </w:p>
    <w:p>
      <w:pPr>
        <w:pStyle w:val="BodyText"/>
        <w:spacing w:line="247" w:lineRule="auto" w:before="100"/>
        <w:ind w:left="180" w:right="246"/>
      </w:pPr>
      <w:r>
        <w:rPr/>
        <w:br w:type="column"/>
      </w:r>
      <w:r>
        <w:rPr>
          <w:color w:val="4C4D4F"/>
          <w:w w:val="110"/>
        </w:rPr>
        <w:t>Extensive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supervision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counselors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skills</w:t>
      </w:r>
    </w:p>
    <w:p>
      <w:pPr>
        <w:pStyle w:val="BodyText"/>
        <w:spacing w:line="247" w:lineRule="auto" w:before="2"/>
        <w:ind w:left="180" w:right="474"/>
      </w:pPr>
      <w:r>
        <w:rPr>
          <w:color w:val="4C4D4F"/>
          <w:w w:val="115"/>
        </w:rPr>
        <w:t>in and maintain ﬁdelity to these counseling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approaches. Ideally, training and supervision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prepares SUD counselors to work with families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tapping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existing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knowledge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substance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misuse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affects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families.</w:t>
      </w:r>
    </w:p>
    <w:p>
      <w:pPr>
        <w:spacing w:line="247" w:lineRule="auto" w:before="184"/>
        <w:ind w:left="180" w:right="312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Educate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staff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about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family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counseling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family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issues to increase staff (and therefore client)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awareness of the role families can play in SUD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treatment,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recovery,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relapse.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color w:val="4C4D4F"/>
          <w:sz w:val="21"/>
        </w:rPr>
        <w:t>Effective</w:t>
      </w:r>
      <w:r>
        <w:rPr>
          <w:color w:val="4C4D4F"/>
          <w:spacing w:val="7"/>
          <w:sz w:val="21"/>
        </w:rPr>
        <w:t> </w:t>
      </w:r>
      <w:r>
        <w:rPr>
          <w:color w:val="4C4D4F"/>
          <w:sz w:val="21"/>
        </w:rPr>
        <w:t>staff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education</w:t>
      </w:r>
      <w:r>
        <w:rPr>
          <w:color w:val="4C4D4F"/>
          <w:spacing w:val="42"/>
          <w:sz w:val="21"/>
        </w:rPr>
        <w:t> </w:t>
      </w:r>
      <w:r>
        <w:rPr>
          <w:color w:val="4C4D4F"/>
          <w:sz w:val="21"/>
        </w:rPr>
        <w:t>should</w:t>
      </w:r>
      <w:r>
        <w:rPr>
          <w:color w:val="4C4D4F"/>
          <w:spacing w:val="42"/>
          <w:sz w:val="21"/>
        </w:rPr>
        <w:t> </w:t>
      </w:r>
      <w:r>
        <w:rPr>
          <w:color w:val="4C4D4F"/>
          <w:sz w:val="21"/>
        </w:rPr>
        <w:t>increase</w:t>
      </w:r>
      <w:r>
        <w:rPr>
          <w:color w:val="4C4D4F"/>
          <w:spacing w:val="43"/>
          <w:sz w:val="21"/>
        </w:rPr>
        <w:t> </w:t>
      </w:r>
      <w:r>
        <w:rPr>
          <w:color w:val="4C4D4F"/>
          <w:sz w:val="21"/>
        </w:rPr>
        <w:t>provider</w:t>
      </w:r>
      <w:r>
        <w:rPr>
          <w:color w:val="4C4D4F"/>
          <w:spacing w:val="42"/>
          <w:sz w:val="21"/>
        </w:rPr>
        <w:t> </w:t>
      </w:r>
      <w:r>
        <w:rPr>
          <w:color w:val="4C4D4F"/>
          <w:sz w:val="21"/>
        </w:rPr>
        <w:t>knowledge</w:t>
      </w:r>
    </w:p>
    <w:p>
      <w:pPr>
        <w:pStyle w:val="BodyText"/>
        <w:spacing w:line="247" w:lineRule="auto" w:before="5"/>
        <w:ind w:left="180" w:right="226"/>
      </w:pPr>
      <w:r>
        <w:rPr>
          <w:color w:val="4C4D4F"/>
          <w:w w:val="110"/>
        </w:rPr>
        <w:t>of the family as a unit and the inﬂuence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ecological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setting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occurs. Administrative and supervisory staff are 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starting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point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supporting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providers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becoming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knowledgeable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initiating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integrate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enhance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delivery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families.</w:t>
      </w:r>
    </w:p>
    <w:p>
      <w:pPr>
        <w:spacing w:line="249" w:lineRule="auto" w:before="187"/>
        <w:ind w:left="180" w:right="335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Commit the necessary resources to provide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ongoing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family-centered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training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counselors.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color w:val="4C4D4F"/>
          <w:w w:val="105"/>
          <w:sz w:val="21"/>
        </w:rPr>
        <w:t>Some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strategies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train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your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program’s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providers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delivery  of  family-based  interventions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include: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163" w:after="0"/>
        <w:ind w:left="450" w:right="354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Gathering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input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from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current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counseling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staff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about training opportunities </w:t>
      </w:r>
      <w:r>
        <w:rPr>
          <w:color w:val="4C4D4F"/>
          <w:w w:val="105"/>
          <w:sz w:val="21"/>
        </w:rPr>
        <w:t>available from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professional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organizations.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example,</w:t>
      </w:r>
    </w:p>
    <w:p>
      <w:pPr>
        <w:pStyle w:val="BodyText"/>
        <w:spacing w:line="247" w:lineRule="auto" w:before="14"/>
        <w:ind w:left="450" w:right="563"/>
      </w:pPr>
      <w:r>
        <w:rPr>
          <w:color w:val="4C4D4F"/>
          <w:w w:val="110"/>
        </w:rPr>
        <w:t>state branches of the National Association 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05"/>
        </w:rPr>
        <w:t>Social Workers (NASW) often offer low-cost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nonmembers.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2" w:after="0"/>
        <w:ind w:left="450" w:right="218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Partnering with local college or university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programs that offer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courses 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family counseling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topics.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41" w:after="0"/>
        <w:ind w:left="450" w:right="381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Providing internship or ﬁeld placement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opportunities</w:t>
      </w:r>
      <w:r>
        <w:rPr>
          <w:rFonts w:ascii="Trebuchet MS" w:hAnsi="Trebuchet MS"/>
          <w:b/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students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counseling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programs.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some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arrangements,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your</w:t>
      </w:r>
    </w:p>
    <w:p>
      <w:pPr>
        <w:pStyle w:val="BodyText"/>
        <w:spacing w:line="247" w:lineRule="auto" w:before="14"/>
        <w:ind w:left="450" w:right="611"/>
      </w:pPr>
      <w:r>
        <w:rPr>
          <w:color w:val="4C4D4F"/>
          <w:w w:val="110"/>
        </w:rPr>
        <w:t>agency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ﬁeld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instructor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supervisor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receives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free training from the students’ social work,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mental health counseling, or marriage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counseling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program.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3" w:after="0"/>
        <w:ind w:left="450" w:right="846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Contacting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professional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organizations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like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AAMFT,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NAADAC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(The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Association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Addiction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Professionals),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American</w:t>
      </w:r>
    </w:p>
    <w:p>
      <w:pPr>
        <w:pStyle w:val="BodyText"/>
        <w:spacing w:line="247" w:lineRule="auto" w:before="10"/>
        <w:ind w:left="450" w:right="596"/>
      </w:pPr>
      <w:r>
        <w:rPr>
          <w:color w:val="4C4D4F"/>
          <w:w w:val="110"/>
        </w:rPr>
        <w:t>Psychiatric Association, or local branches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NASW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qualiﬁed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offer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organization.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72" w:space="148"/>
            <w:col w:w="526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194"/>
          <w:footerReference w:type="default" r:id="rId195"/>
          <w:pgSz w:w="12240" w:h="15840"/>
          <w:pgMar w:header="576" w:footer="707" w:top="1340" w:bottom="900" w:left="900" w:right="860"/>
        </w:sectPr>
      </w:pP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107" w:after="0"/>
        <w:ind w:left="450" w:right="193" w:hanging="270"/>
        <w:jc w:val="both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Vetting all trainers’ educational backgrounds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</w:t>
      </w:r>
      <w:r>
        <w:rPr>
          <w:rFonts w:ascii="Trebuchet MS" w:hAnsi="Trebuchet MS"/>
          <w:b/>
          <w:color w:val="4C4D4F"/>
          <w:spacing w:val="-1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training</w:t>
      </w:r>
      <w:r>
        <w:rPr>
          <w:rFonts w:ascii="Trebuchet MS" w:hAnsi="Trebuchet MS"/>
          <w:b/>
          <w:color w:val="4C4D4F"/>
          <w:spacing w:val="-1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experience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-8"/>
          <w:w w:val="105"/>
          <w:sz w:val="21"/>
        </w:rPr>
        <w:t> </w:t>
      </w:r>
      <w:r>
        <w:rPr>
          <w:color w:val="4C4D4F"/>
          <w:w w:val="105"/>
          <w:sz w:val="21"/>
        </w:rPr>
        <w:t>making</w:t>
      </w:r>
      <w:r>
        <w:rPr>
          <w:color w:val="4C4D4F"/>
          <w:spacing w:val="-7"/>
          <w:w w:val="105"/>
          <w:sz w:val="21"/>
        </w:rPr>
        <w:t> </w:t>
      </w:r>
      <w:r>
        <w:rPr>
          <w:color w:val="4C4D4F"/>
          <w:w w:val="105"/>
          <w:sz w:val="21"/>
        </w:rPr>
        <w:t>sure</w:t>
      </w:r>
      <w:r>
        <w:rPr>
          <w:color w:val="4C4D4F"/>
          <w:spacing w:val="-7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approach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consistent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your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program’s</w:t>
      </w:r>
    </w:p>
    <w:p>
      <w:pPr>
        <w:pStyle w:val="BodyText"/>
        <w:spacing w:before="14"/>
        <w:ind w:left="450"/>
      </w:pPr>
      <w:r>
        <w:rPr>
          <w:color w:val="4C4D4F"/>
          <w:w w:val="115"/>
        </w:rPr>
        <w:t>philosophy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training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needs.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04" w:lineRule="auto" w:before="57" w:after="0"/>
        <w:ind w:left="450" w:right="232" w:hanging="270"/>
        <w:jc w:val="both"/>
      </w:pPr>
      <w:r>
        <w:rPr>
          <w:color w:val="4C4D4F"/>
        </w:rPr>
        <w:t>Sending</w:t>
      </w:r>
      <w:r>
        <w:rPr>
          <w:color w:val="4C4D4F"/>
          <w:spacing w:val="-9"/>
        </w:rPr>
        <w:t> </w:t>
      </w:r>
      <w:r>
        <w:rPr>
          <w:color w:val="4C4D4F"/>
        </w:rPr>
        <w:t>clinical</w:t>
      </w:r>
      <w:r>
        <w:rPr>
          <w:color w:val="4C4D4F"/>
          <w:spacing w:val="-8"/>
        </w:rPr>
        <w:t> </w:t>
      </w:r>
      <w:r>
        <w:rPr>
          <w:color w:val="4C4D4F"/>
        </w:rPr>
        <w:t>supervisors</w:t>
      </w:r>
      <w:r>
        <w:rPr>
          <w:color w:val="4C4D4F"/>
          <w:spacing w:val="-8"/>
        </w:rPr>
        <w:t> </w:t>
      </w:r>
      <w:r>
        <w:rPr>
          <w:color w:val="4C4D4F"/>
        </w:rPr>
        <w:t>and</w:t>
      </w:r>
      <w:r>
        <w:rPr>
          <w:color w:val="4C4D4F"/>
          <w:spacing w:val="-8"/>
        </w:rPr>
        <w:t> </w:t>
      </w:r>
      <w:r>
        <w:rPr>
          <w:color w:val="4C4D4F"/>
        </w:rPr>
        <w:t>experienced</w:t>
      </w:r>
      <w:r>
        <w:rPr>
          <w:color w:val="4C4D4F"/>
          <w:spacing w:val="-61"/>
        </w:rPr>
        <w:t> </w:t>
      </w:r>
      <w:r>
        <w:rPr>
          <w:color w:val="4C4D4F"/>
        </w:rPr>
        <w:t>counselors</w:t>
      </w:r>
      <w:r>
        <w:rPr>
          <w:color w:val="4C4D4F"/>
          <w:spacing w:val="-1"/>
        </w:rPr>
        <w:t> </w:t>
      </w:r>
      <w:r>
        <w:rPr>
          <w:color w:val="4C4D4F"/>
        </w:rPr>
        <w:t>to family counseling workshops</w:t>
      </w:r>
    </w:p>
    <w:p>
      <w:pPr>
        <w:pStyle w:val="BodyText"/>
        <w:spacing w:line="247" w:lineRule="auto" w:before="17"/>
        <w:ind w:left="450" w:right="139"/>
      </w:pPr>
      <w:r>
        <w:rPr>
          <w:color w:val="4C4D4F"/>
          <w:w w:val="110"/>
        </w:rPr>
        <w:t>that offer group discounts; partnering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 agencies to increase group size for better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discounts.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04" w:lineRule="auto" w:before="53" w:after="0"/>
        <w:ind w:left="450" w:right="436" w:hanging="270"/>
        <w:jc w:val="left"/>
      </w:pPr>
      <w:r>
        <w:rPr>
          <w:color w:val="4C4D4F"/>
        </w:rPr>
        <w:t>Devoting</w:t>
      </w:r>
      <w:r>
        <w:rPr>
          <w:color w:val="4C4D4F"/>
          <w:spacing w:val="-6"/>
        </w:rPr>
        <w:t> </w:t>
      </w:r>
      <w:r>
        <w:rPr>
          <w:color w:val="4C4D4F"/>
        </w:rPr>
        <w:t>time,</w:t>
      </w:r>
      <w:r>
        <w:rPr>
          <w:color w:val="4C4D4F"/>
          <w:spacing w:val="-5"/>
        </w:rPr>
        <w:t> </w:t>
      </w:r>
      <w:r>
        <w:rPr>
          <w:color w:val="4C4D4F"/>
        </w:rPr>
        <w:t>attention,</w:t>
      </w:r>
      <w:r>
        <w:rPr>
          <w:color w:val="4C4D4F"/>
          <w:spacing w:val="-5"/>
        </w:rPr>
        <w:t> </w:t>
      </w:r>
      <w:r>
        <w:rPr>
          <w:color w:val="4C4D4F"/>
        </w:rPr>
        <w:t>and</w:t>
      </w:r>
      <w:r>
        <w:rPr>
          <w:color w:val="4C4D4F"/>
          <w:spacing w:val="-5"/>
        </w:rPr>
        <w:t> </w:t>
      </w:r>
      <w:r>
        <w:rPr>
          <w:color w:val="4C4D4F"/>
        </w:rPr>
        <w:t>resources</w:t>
      </w:r>
      <w:r>
        <w:rPr>
          <w:color w:val="4C4D4F"/>
          <w:spacing w:val="-5"/>
        </w:rPr>
        <w:t> </w:t>
      </w:r>
      <w:r>
        <w:rPr>
          <w:color w:val="4C4D4F"/>
        </w:rPr>
        <w:t>to</w:t>
      </w:r>
      <w:r>
        <w:rPr>
          <w:color w:val="4C4D4F"/>
          <w:spacing w:val="-61"/>
        </w:rPr>
        <w:t> </w:t>
      </w:r>
      <w:r>
        <w:rPr>
          <w:color w:val="4C4D4F"/>
        </w:rPr>
        <w:t>help</w:t>
      </w:r>
      <w:r>
        <w:rPr>
          <w:color w:val="4C4D4F"/>
          <w:spacing w:val="-10"/>
        </w:rPr>
        <w:t> </w:t>
      </w:r>
      <w:r>
        <w:rPr>
          <w:color w:val="4C4D4F"/>
        </w:rPr>
        <w:t>staff</w:t>
      </w:r>
      <w:r>
        <w:rPr>
          <w:color w:val="4C4D4F"/>
          <w:spacing w:val="-9"/>
        </w:rPr>
        <w:t> </w:t>
      </w:r>
      <w:r>
        <w:rPr>
          <w:color w:val="4C4D4F"/>
        </w:rPr>
        <w:t>integrate</w:t>
      </w:r>
      <w:r>
        <w:rPr>
          <w:color w:val="4C4D4F"/>
          <w:spacing w:val="-9"/>
        </w:rPr>
        <w:t> </w:t>
      </w:r>
      <w:r>
        <w:rPr>
          <w:color w:val="4C4D4F"/>
        </w:rPr>
        <w:t>their</w:t>
      </w:r>
      <w:r>
        <w:rPr>
          <w:color w:val="4C4D4F"/>
          <w:spacing w:val="-10"/>
        </w:rPr>
        <w:t> </w:t>
      </w:r>
      <w:r>
        <w:rPr>
          <w:color w:val="4C4D4F"/>
        </w:rPr>
        <w:t>family</w:t>
      </w:r>
      <w:r>
        <w:rPr>
          <w:color w:val="4C4D4F"/>
          <w:spacing w:val="-9"/>
        </w:rPr>
        <w:t> </w:t>
      </w:r>
      <w:r>
        <w:rPr>
          <w:color w:val="4C4D4F"/>
        </w:rPr>
        <w:t>counseling</w:t>
      </w:r>
    </w:p>
    <w:p>
      <w:pPr>
        <w:pStyle w:val="BodyText"/>
        <w:spacing w:line="247" w:lineRule="auto" w:before="15"/>
        <w:ind w:left="450" w:right="38"/>
      </w:pPr>
      <w:r>
        <w:rPr>
          <w:rFonts w:ascii="Trebuchet MS"/>
          <w:b/>
          <w:color w:val="4C4D4F"/>
          <w:w w:val="110"/>
        </w:rPr>
        <w:t>training </w:t>
      </w:r>
      <w:r>
        <w:rPr>
          <w:color w:val="4C4D4F"/>
          <w:w w:val="110"/>
        </w:rPr>
        <w:t>and get comfortable with how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practices.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Ongoing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family-centered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supervision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crucial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integration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process.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23" w:lineRule="auto" w:before="36" w:after="0"/>
        <w:ind w:left="450" w:right="38" w:hanging="270"/>
        <w:jc w:val="left"/>
      </w:pPr>
      <w:r>
        <w:rPr>
          <w:color w:val="4C4D4F"/>
        </w:rPr>
        <w:t>Creating</w:t>
      </w:r>
      <w:r>
        <w:rPr>
          <w:color w:val="4C4D4F"/>
          <w:spacing w:val="14"/>
        </w:rPr>
        <w:t> </w:t>
      </w:r>
      <w:r>
        <w:rPr>
          <w:color w:val="4C4D4F"/>
        </w:rPr>
        <w:t>small</w:t>
      </w:r>
      <w:r>
        <w:rPr>
          <w:color w:val="4C4D4F"/>
          <w:spacing w:val="14"/>
        </w:rPr>
        <w:t> </w:t>
      </w:r>
      <w:r>
        <w:rPr>
          <w:color w:val="4C4D4F"/>
        </w:rPr>
        <w:t>learning</w:t>
      </w:r>
      <w:r>
        <w:rPr>
          <w:color w:val="4C4D4F"/>
          <w:spacing w:val="14"/>
        </w:rPr>
        <w:t> </w:t>
      </w:r>
      <w:r>
        <w:rPr>
          <w:color w:val="4C4D4F"/>
        </w:rPr>
        <w:t>communities</w:t>
      </w:r>
      <w:r>
        <w:rPr>
          <w:color w:val="4C4D4F"/>
          <w:spacing w:val="1"/>
        </w:rPr>
        <w:t> </w:t>
      </w:r>
      <w:r>
        <w:rPr>
          <w:color w:val="4C4D4F"/>
        </w:rPr>
        <w:t>dedicated</w:t>
      </w:r>
      <w:r>
        <w:rPr>
          <w:color w:val="4C4D4F"/>
          <w:spacing w:val="1"/>
        </w:rPr>
        <w:t> </w:t>
      </w:r>
      <w:r>
        <w:rPr>
          <w:color w:val="4C4D4F"/>
        </w:rPr>
        <w:t>to</w:t>
      </w:r>
      <w:r>
        <w:rPr>
          <w:color w:val="4C4D4F"/>
          <w:spacing w:val="2"/>
        </w:rPr>
        <w:t> </w:t>
      </w:r>
      <w:r>
        <w:rPr>
          <w:color w:val="4C4D4F"/>
        </w:rPr>
        <w:t>advancing</w:t>
      </w:r>
      <w:r>
        <w:rPr>
          <w:color w:val="4C4D4F"/>
          <w:spacing w:val="2"/>
        </w:rPr>
        <w:t> </w:t>
      </w:r>
      <w:r>
        <w:rPr>
          <w:color w:val="4C4D4F"/>
        </w:rPr>
        <w:t>competence</w:t>
      </w:r>
      <w:r>
        <w:rPr>
          <w:color w:val="4C4D4F"/>
          <w:spacing w:val="2"/>
        </w:rPr>
        <w:t> </w:t>
      </w:r>
      <w:r>
        <w:rPr>
          <w:color w:val="4C4D4F"/>
        </w:rPr>
        <w:t>and</w:t>
      </w:r>
      <w:r>
        <w:rPr>
          <w:color w:val="4C4D4F"/>
          <w:spacing w:val="1"/>
        </w:rPr>
        <w:t> </w:t>
      </w:r>
      <w:r>
        <w:rPr>
          <w:color w:val="4C4D4F"/>
        </w:rPr>
        <w:t>professional</w:t>
      </w:r>
      <w:r>
        <w:rPr>
          <w:color w:val="4C4D4F"/>
          <w:spacing w:val="5"/>
        </w:rPr>
        <w:t> </w:t>
      </w:r>
      <w:r>
        <w:rPr>
          <w:color w:val="4C4D4F"/>
        </w:rPr>
        <w:t>development</w:t>
      </w:r>
      <w:r>
        <w:rPr>
          <w:color w:val="4C4D4F"/>
          <w:spacing w:val="6"/>
        </w:rPr>
        <w:t> </w:t>
      </w:r>
      <w:r>
        <w:rPr>
          <w:color w:val="4C4D4F"/>
        </w:rPr>
        <w:t>in</w:t>
      </w:r>
      <w:r>
        <w:rPr>
          <w:color w:val="4C4D4F"/>
          <w:spacing w:val="5"/>
        </w:rPr>
        <w:t> </w:t>
      </w:r>
      <w:r>
        <w:rPr>
          <w:color w:val="4C4D4F"/>
        </w:rPr>
        <w:t>family-based</w:t>
      </w:r>
      <w:r>
        <w:rPr>
          <w:color w:val="4C4D4F"/>
          <w:spacing w:val="6"/>
        </w:rPr>
        <w:t> </w:t>
      </w:r>
      <w:r>
        <w:rPr>
          <w:color w:val="4C4D4F"/>
        </w:rPr>
        <w:t>SUD</w:t>
      </w:r>
    </w:p>
    <w:p>
      <w:pPr>
        <w:pStyle w:val="BodyText"/>
        <w:spacing w:line="247" w:lineRule="auto" w:before="13"/>
        <w:ind w:left="450" w:right="128"/>
      </w:pPr>
      <w:r>
        <w:rPr>
          <w:rFonts w:ascii="Trebuchet MS"/>
          <w:b/>
          <w:color w:val="4C4D4F"/>
        </w:rPr>
        <w:t>interventions</w:t>
      </w:r>
      <w:r>
        <w:rPr>
          <w:rFonts w:ascii="Trebuchet MS"/>
          <w:b/>
          <w:color w:val="4C4D4F"/>
          <w:spacing w:val="6"/>
        </w:rPr>
        <w:t> </w:t>
      </w:r>
      <w:r>
        <w:rPr>
          <w:rFonts w:ascii="Trebuchet MS"/>
          <w:b/>
          <w:color w:val="4C4D4F"/>
        </w:rPr>
        <w:t>and</w:t>
      </w:r>
      <w:r>
        <w:rPr>
          <w:rFonts w:ascii="Trebuchet MS"/>
          <w:b/>
          <w:color w:val="4C4D4F"/>
          <w:spacing w:val="7"/>
        </w:rPr>
        <w:t> </w:t>
      </w:r>
      <w:r>
        <w:rPr>
          <w:rFonts w:ascii="Trebuchet MS"/>
          <w:b/>
          <w:color w:val="4C4D4F"/>
        </w:rPr>
        <w:t>family</w:t>
      </w:r>
      <w:r>
        <w:rPr>
          <w:rFonts w:ascii="Trebuchet MS"/>
          <w:b/>
          <w:color w:val="4C4D4F"/>
          <w:spacing w:val="7"/>
        </w:rPr>
        <w:t> </w:t>
      </w:r>
      <w:r>
        <w:rPr>
          <w:rFonts w:ascii="Trebuchet MS"/>
          <w:b/>
          <w:color w:val="4C4D4F"/>
        </w:rPr>
        <w:t>counseling</w:t>
      </w:r>
      <w:r>
        <w:rPr>
          <w:rFonts w:ascii="Trebuchet MS"/>
          <w:b/>
          <w:color w:val="4C4D4F"/>
          <w:spacing w:val="3"/>
        </w:rPr>
        <w:t> </w:t>
      </w:r>
      <w:r>
        <w:rPr>
          <w:color w:val="4C4D4F"/>
        </w:rPr>
        <w:t>among</w:t>
      </w:r>
      <w:r>
        <w:rPr>
          <w:color w:val="4C4D4F"/>
          <w:spacing w:val="1"/>
        </w:rPr>
        <w:t> </w:t>
      </w:r>
      <w:r>
        <w:rPr>
          <w:color w:val="4C4D4F"/>
          <w:w w:val="110"/>
        </w:rPr>
        <w:t>counselors, supervisors, and peer providers in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organization.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space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meetings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paid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away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regular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duties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participate in these communities and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opportunities.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Invite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staff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participate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well.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39" w:after="0"/>
        <w:ind w:left="450" w:right="57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Investigating online training and ongoing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consultation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resources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reduce</w:t>
      </w:r>
      <w:r>
        <w:rPr>
          <w:color w:val="4C4D4F"/>
          <w:spacing w:val="-13"/>
          <w:w w:val="105"/>
          <w:sz w:val="21"/>
        </w:rPr>
        <w:t> </w:t>
      </w:r>
      <w:r>
        <w:rPr>
          <w:color w:val="4C4D4F"/>
          <w:w w:val="105"/>
          <w:sz w:val="21"/>
        </w:rPr>
        <w:t>program</w:t>
      </w:r>
      <w:r>
        <w:rPr>
          <w:color w:val="4C4D4F"/>
          <w:spacing w:val="-13"/>
          <w:w w:val="105"/>
          <w:sz w:val="21"/>
        </w:rPr>
        <w:t> </w:t>
      </w:r>
      <w:r>
        <w:rPr>
          <w:color w:val="4C4D4F"/>
          <w:w w:val="105"/>
          <w:sz w:val="21"/>
        </w:rPr>
        <w:t>costs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travel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overnight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accommodations.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(See</w:t>
      </w:r>
    </w:p>
    <w:p>
      <w:pPr>
        <w:pStyle w:val="BodyText"/>
        <w:spacing w:line="247" w:lineRule="auto" w:before="14"/>
        <w:ind w:left="450" w:right="136"/>
      </w:pPr>
      <w:r>
        <w:rPr>
          <w:color w:val="4C4D4F"/>
          <w:w w:val="110"/>
        </w:rPr>
        <w:t>“Resource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Alert: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Online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Learning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Opportunities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Resources.”)</w:t>
      </w:r>
    </w:p>
    <w:p>
      <w:pPr>
        <w:pStyle w:val="Heading6"/>
        <w:spacing w:before="114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1A6887"/>
        </w:rPr>
        <w:t>Clinical</w:t>
      </w:r>
      <w:r>
        <w:rPr>
          <w:i/>
          <w:color w:val="1A6887"/>
          <w:spacing w:val="31"/>
        </w:rPr>
        <w:t> </w:t>
      </w:r>
      <w:r>
        <w:rPr>
          <w:i/>
          <w:color w:val="1A6887"/>
        </w:rPr>
        <w:t>Supervision</w:t>
      </w:r>
    </w:p>
    <w:p>
      <w:pPr>
        <w:pStyle w:val="BodyText"/>
        <w:spacing w:line="247" w:lineRule="auto" w:before="45"/>
        <w:ind w:left="180" w:right="213"/>
      </w:pPr>
      <w:r>
        <w:rPr>
          <w:color w:val="4C4D4F"/>
          <w:w w:val="110"/>
        </w:rPr>
        <w:t>Clinical supervision is a primary resource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counselors for gaining the practical skills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knowledge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become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ethical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effective service providers (Boyle &amp; McDowell-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Burns, 2016). Training in family-based theory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good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supervision,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ongoing.</w:t>
      </w:r>
    </w:p>
    <w:p>
      <w:pPr>
        <w:pStyle w:val="Heading8"/>
        <w:spacing w:line="247" w:lineRule="auto" w:before="186"/>
        <w:ind w:left="180" w:right="213"/>
      </w:pPr>
      <w:r>
        <w:rPr>
          <w:color w:val="4C4D4F"/>
          <w:w w:val="95"/>
        </w:rPr>
        <w:t>Ensure</w:t>
      </w:r>
      <w:r>
        <w:rPr>
          <w:color w:val="4C4D4F"/>
          <w:spacing w:val="24"/>
          <w:w w:val="95"/>
        </w:rPr>
        <w:t> </w:t>
      </w:r>
      <w:r>
        <w:rPr>
          <w:color w:val="4C4D4F"/>
          <w:w w:val="95"/>
        </w:rPr>
        <w:t>that</w:t>
      </w:r>
      <w:r>
        <w:rPr>
          <w:color w:val="4C4D4F"/>
          <w:spacing w:val="25"/>
          <w:w w:val="95"/>
        </w:rPr>
        <w:t> </w:t>
      </w:r>
      <w:r>
        <w:rPr>
          <w:color w:val="4C4D4F"/>
          <w:w w:val="95"/>
        </w:rPr>
        <w:t>clinical</w:t>
      </w:r>
      <w:r>
        <w:rPr>
          <w:color w:val="4C4D4F"/>
          <w:spacing w:val="24"/>
          <w:w w:val="95"/>
        </w:rPr>
        <w:t> </w:t>
      </w:r>
      <w:r>
        <w:rPr>
          <w:color w:val="4C4D4F"/>
          <w:w w:val="95"/>
        </w:rPr>
        <w:t>supervisors</w:t>
      </w:r>
      <w:r>
        <w:rPr>
          <w:color w:val="4C4D4F"/>
          <w:spacing w:val="25"/>
          <w:w w:val="95"/>
        </w:rPr>
        <w:t> </w:t>
      </w:r>
      <w:r>
        <w:rPr>
          <w:color w:val="4C4D4F"/>
          <w:w w:val="95"/>
        </w:rPr>
        <w:t>have</w:t>
      </w:r>
      <w:r>
        <w:rPr>
          <w:color w:val="4C4D4F"/>
          <w:spacing w:val="24"/>
          <w:w w:val="95"/>
        </w:rPr>
        <w:t> </w:t>
      </w:r>
      <w:r>
        <w:rPr>
          <w:color w:val="4C4D4F"/>
          <w:w w:val="95"/>
        </w:rPr>
        <w:t>experience</w:t>
      </w:r>
      <w:r>
        <w:rPr>
          <w:color w:val="4C4D4F"/>
          <w:spacing w:val="-57"/>
          <w:w w:val="95"/>
        </w:rPr>
        <w:t> </w:t>
      </w:r>
      <w:r>
        <w:rPr>
          <w:color w:val="4C4D4F"/>
        </w:rPr>
        <w:t>and</w:t>
      </w:r>
      <w:r>
        <w:rPr>
          <w:color w:val="4C4D4F"/>
          <w:spacing w:val="-8"/>
        </w:rPr>
        <w:t> </w:t>
      </w:r>
      <w:r>
        <w:rPr>
          <w:color w:val="4C4D4F"/>
        </w:rPr>
        <w:t>training</w:t>
      </w:r>
      <w:r>
        <w:rPr>
          <w:color w:val="4C4D4F"/>
          <w:spacing w:val="-7"/>
        </w:rPr>
        <w:t> </w:t>
      </w:r>
      <w:r>
        <w:rPr>
          <w:color w:val="4C4D4F"/>
        </w:rPr>
        <w:t>in</w:t>
      </w:r>
      <w:r>
        <w:rPr>
          <w:color w:val="4C4D4F"/>
          <w:spacing w:val="-7"/>
        </w:rPr>
        <w:t> </w:t>
      </w:r>
      <w:r>
        <w:rPr>
          <w:color w:val="4C4D4F"/>
        </w:rPr>
        <w:t>family</w:t>
      </w:r>
      <w:r>
        <w:rPr>
          <w:color w:val="4C4D4F"/>
          <w:spacing w:val="-7"/>
        </w:rPr>
        <w:t> </w:t>
      </w:r>
      <w:r>
        <w:rPr>
          <w:color w:val="4C4D4F"/>
        </w:rPr>
        <w:t>counseling</w:t>
      </w:r>
      <w:r>
        <w:rPr>
          <w:color w:val="4C4D4F"/>
          <w:spacing w:val="-8"/>
        </w:rPr>
        <w:t> </w:t>
      </w:r>
      <w:r>
        <w:rPr>
          <w:color w:val="4C4D4F"/>
        </w:rPr>
        <w:t>or</w:t>
      </w:r>
      <w:r>
        <w:rPr>
          <w:color w:val="4C4D4F"/>
          <w:spacing w:val="-7"/>
        </w:rPr>
        <w:t> </w:t>
      </w:r>
      <w:r>
        <w:rPr>
          <w:color w:val="4C4D4F"/>
        </w:rPr>
        <w:t>licensure</w:t>
      </w:r>
    </w:p>
    <w:p>
      <w:pPr>
        <w:pStyle w:val="BodyText"/>
        <w:spacing w:line="247" w:lineRule="auto" w:before="2"/>
        <w:ind w:left="180" w:right="226"/>
      </w:pPr>
      <w:r>
        <w:rPr>
          <w:rFonts w:ascii="Trebuchet MS" w:hAnsi="Trebuchet MS"/>
          <w:b/>
          <w:color w:val="4C4D4F"/>
          <w:w w:val="105"/>
        </w:rPr>
        <w:t>as marriage and family therapists. </w:t>
      </w:r>
      <w:r>
        <w:rPr>
          <w:color w:val="4C4D4F"/>
          <w:w w:val="105"/>
        </w:rPr>
        <w:t>These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qualiﬁcations are essential to help SUD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providers gain sufﬁcient competency to provide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counseling.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Supervisors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range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knowledge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child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care,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conﬁdentiality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liability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concerns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adolescents,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documentation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billing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sessions.</w:t>
      </w:r>
    </w:p>
    <w:p>
      <w:pPr>
        <w:spacing w:line="249" w:lineRule="auto" w:before="188"/>
        <w:ind w:left="180" w:right="373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Direct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session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observation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by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supervisors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helps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counselors</w:t>
      </w:r>
      <w:r>
        <w:rPr>
          <w:rFonts w:ascii="Trebuchet MS"/>
          <w:b/>
          <w:color w:val="4C4D4F"/>
          <w:spacing w:val="7"/>
          <w:sz w:val="21"/>
        </w:rPr>
        <w:t> </w:t>
      </w:r>
      <w:r>
        <w:rPr>
          <w:rFonts w:ascii="Trebuchet MS"/>
          <w:b/>
          <w:color w:val="4C4D4F"/>
          <w:sz w:val="21"/>
        </w:rPr>
        <w:t>develop</w:t>
      </w:r>
      <w:r>
        <w:rPr>
          <w:rFonts w:ascii="Trebuchet MS"/>
          <w:b/>
          <w:color w:val="4C4D4F"/>
          <w:spacing w:val="7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7"/>
          <w:sz w:val="21"/>
        </w:rPr>
        <w:t> </w:t>
      </w:r>
      <w:r>
        <w:rPr>
          <w:rFonts w:ascii="Trebuchet MS"/>
          <w:b/>
          <w:color w:val="4C4D4F"/>
          <w:sz w:val="21"/>
        </w:rPr>
        <w:t>maintain</w:t>
      </w:r>
      <w:r>
        <w:rPr>
          <w:rFonts w:ascii="Trebuchet MS"/>
          <w:b/>
          <w:color w:val="4C4D4F"/>
          <w:spacing w:val="7"/>
          <w:sz w:val="21"/>
        </w:rPr>
        <w:t> </w:t>
      </w:r>
      <w:r>
        <w:rPr>
          <w:rFonts w:ascii="Trebuchet MS"/>
          <w:b/>
          <w:color w:val="4C4D4F"/>
          <w:sz w:val="21"/>
        </w:rPr>
        <w:t>competency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common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evidence-based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SUD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interventions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(e.g.,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supervisor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session,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behind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one-way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mirror,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video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recording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review;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Olmstead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et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al.,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2012).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This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especially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important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professional</w:t>
      </w:r>
    </w:p>
    <w:p>
      <w:pPr>
        <w:pStyle w:val="BodyText"/>
        <w:spacing w:line="247" w:lineRule="auto"/>
        <w:ind w:left="180" w:right="213"/>
      </w:pPr>
      <w:r>
        <w:rPr>
          <w:color w:val="4C4D4F"/>
          <w:w w:val="110"/>
        </w:rPr>
        <w:t>development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counselors,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given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level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complexity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delivering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interventions. Yet one study found that only 2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 of SUD treatment programs that offered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brief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strategic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provided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supervisor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review of audio- or video-recorded family sessions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(Olmstead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2012).</w:t>
      </w:r>
    </w:p>
    <w:p>
      <w:pPr>
        <w:spacing w:after="0" w:line="247" w:lineRule="auto"/>
        <w:sectPr>
          <w:type w:val="continuous"/>
          <w:pgSz w:w="12240" w:h="15840"/>
          <w:pgMar w:header="576" w:footer="707" w:top="540" w:bottom="900" w:left="900" w:right="860"/>
          <w:cols w:num="2" w:equalWidth="0">
            <w:col w:w="5081" w:space="139"/>
            <w:col w:w="5260"/>
          </w:cols>
        </w:sectPr>
      </w:pPr>
    </w:p>
    <w:p>
      <w:pPr>
        <w:pStyle w:val="BodyText"/>
        <w:rPr>
          <w:sz w:val="23"/>
        </w:rPr>
      </w:pPr>
    </w:p>
    <w:p>
      <w:pPr>
        <w:pStyle w:val="BodyText"/>
        <w:ind w:left="175"/>
        <w:rPr>
          <w:sz w:val="20"/>
        </w:rPr>
      </w:pPr>
      <w:r>
        <w:rPr>
          <w:sz w:val="20"/>
        </w:rPr>
        <w:pict>
          <v:group style="width:504.55pt;height:201.05pt;mso-position-horizontal-relative:char;mso-position-vertical-relative:line" id="docshapegroup844" coordorigin="0,0" coordsize="10091,4021">
            <v:rect style="position:absolute;left:5;top:5;width:10081;height:4011" id="docshape845" filled="false" stroked="true" strokeweight=".5pt" strokecolor="#ce372f">
              <v:stroke dashstyle="solid"/>
            </v:rect>
            <v:shape style="position:absolute;left:10;top:540;width:10071;height:3471" type="#_x0000_t202" id="docshape846" filled="false" stroked="false">
              <v:textbox inset="0,0,0,0">
                <w:txbxContent>
                  <w:p>
                    <w:pPr>
                      <w:spacing w:line="307" w:lineRule="auto" w:before="71"/>
                      <w:ind w:left="180" w:right="177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AAMFT</w:t>
                    </w:r>
                    <w:r>
                      <w:rPr>
                        <w:rFonts w:ascii="Arial"/>
                        <w:b/>
                        <w:color w:val="414042"/>
                        <w:spacing w:val="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(</w:t>
                    </w:r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www.aamft.org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)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offers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low-cost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online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learning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opportunities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on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counseling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topics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members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nonmembers.</w:t>
                    </w:r>
                  </w:p>
                  <w:p>
                    <w:pPr>
                      <w:spacing w:line="307" w:lineRule="auto" w:before="90"/>
                      <w:ind w:left="180" w:right="291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The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Addiction</w:t>
                    </w:r>
                    <w:r>
                      <w:rPr>
                        <w:rFonts w:ascii="Arial"/>
                        <w:b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Technology</w:t>
                    </w:r>
                    <w:r>
                      <w:rPr>
                        <w:rFonts w:ascii="Arial"/>
                        <w:b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Transfer</w:t>
                    </w:r>
                    <w:r>
                      <w:rPr>
                        <w:rFonts w:ascii="Arial"/>
                        <w:b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Center</w:t>
                    </w:r>
                    <w:r>
                      <w:rPr>
                        <w:rFonts w:ascii="Arial"/>
                        <w:b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(ATTC)</w:t>
                    </w:r>
                    <w:r>
                      <w:rPr>
                        <w:rFonts w:ascii="Arial"/>
                        <w:b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Network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(</w:t>
                    </w:r>
                    <w:r>
                      <w:rPr>
                        <w:rFonts w:ascii="Verdana"/>
                        <w:color w:val="205E9E"/>
                        <w:sz w:val="18"/>
                        <w:u w:val="single" w:color="2764B0"/>
                      </w:rPr>
                      <w:t>https://attcnetwork.org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) offers free and low-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cost webinars, videoconferencing consultation groups, and other online learning opportunities. To stay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informed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upcoming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opportunities,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subscribe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ATTC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i/>
                        <w:color w:val="414042"/>
                        <w:sz w:val="18"/>
                      </w:rPr>
                      <w:t>Messenger</w:t>
                    </w:r>
                    <w:r>
                      <w:rPr>
                        <w:rFonts w:ascii="Verdana"/>
                        <w:i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(</w:t>
                    </w:r>
                    <w:r>
                      <w:rPr>
                        <w:rFonts w:ascii="Verdana"/>
                        <w:color w:val="205E9E"/>
                        <w:sz w:val="18"/>
                        <w:u w:val="single" w:color="2764B0"/>
                      </w:rPr>
                      <w:t>https://attcnetwork.org/subscribe-</w:t>
                    </w:r>
                    <w:r>
                      <w:rPr>
                        <w:rFonts w:ascii="Verdana"/>
                        <w:color w:val="205E9E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205E9E"/>
                        <w:sz w:val="18"/>
                        <w:u w:val="single" w:color="2764B0"/>
                      </w:rPr>
                      <w:t>messenger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), a monthly electronic newsletter that provides information about best practices, professional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development</w:t>
                    </w:r>
                    <w:r>
                      <w:rPr>
                        <w:rFonts w:ascii="Verdana"/>
                        <w:color w:val="414042"/>
                        <w:spacing w:val="-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events,</w:t>
                    </w:r>
                    <w:r>
                      <w:rPr>
                        <w:rFonts w:ascii="Verdana"/>
                        <w:color w:val="414042"/>
                        <w:spacing w:val="-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funding,</w:t>
                    </w:r>
                    <w:r>
                      <w:rPr>
                        <w:rFonts w:ascii="Verdana"/>
                        <w:color w:val="414042"/>
                        <w:spacing w:val="-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research literature,</w:t>
                    </w:r>
                    <w:r>
                      <w:rPr>
                        <w:rFonts w:ascii="Verdana"/>
                        <w:color w:val="414042"/>
                        <w:spacing w:val="-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other resources</w:t>
                    </w:r>
                    <w:r>
                      <w:rPr>
                        <w:rFonts w:ascii="Verdana"/>
                        <w:color w:val="414042"/>
                        <w:spacing w:val="-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related</w:t>
                    </w:r>
                    <w:r>
                      <w:rPr>
                        <w:rFonts w:ascii="Verdana"/>
                        <w:color w:val="414042"/>
                        <w:spacing w:val="-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to SUD</w:t>
                    </w:r>
                    <w:r>
                      <w:rPr>
                        <w:rFonts w:ascii="Verdana"/>
                        <w:color w:val="414042"/>
                        <w:spacing w:val="-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treatment.</w:t>
                    </w:r>
                  </w:p>
                  <w:p>
                    <w:pPr>
                      <w:spacing w:line="307" w:lineRule="auto" w:before="90"/>
                      <w:ind w:left="180" w:right="291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414042"/>
                        <w:sz w:val="18"/>
                      </w:rPr>
                      <w:t>NAADAC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(</w:t>
                    </w:r>
                    <w:r>
                      <w:rPr>
                        <w:rFonts w:ascii="Verdana" w:hAnsi="Verdana"/>
                        <w:color w:val="205E9E"/>
                        <w:sz w:val="18"/>
                        <w:u w:val="single" w:color="205E9E"/>
                      </w:rPr>
                      <w:t>www.naadac.org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) offers free and low-cost webinars, publications, and other online learning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opportunities. To stay informed of upcoming opportunities, subscribe to NAADAC’s weekly e-newsletter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(</w:t>
                    </w:r>
                    <w:hyperlink r:id="rId196">
                      <w:r>
                        <w:rPr>
                          <w:rFonts w:ascii="Verdana" w:hAnsi="Verdana"/>
                          <w:color w:val="205E9E"/>
                          <w:spacing w:val="-1"/>
                          <w:sz w:val="18"/>
                          <w:u w:val="single" w:color="205E9E"/>
                        </w:rPr>
                        <w:t>www.naadac.org/professional-eupdate</w:t>
                      </w:r>
                      <w:r>
                        <w:rPr>
                          <w:rFonts w:ascii="Verdana" w:hAnsi="Verdana"/>
                          <w:color w:val="414042"/>
                          <w:spacing w:val="-1"/>
                          <w:sz w:val="18"/>
                        </w:rPr>
                        <w:t>),</w:t>
                      </w:r>
                      <w:r>
                        <w:rPr>
                          <w:rFonts w:ascii="Verdana" w:hAnsi="Verdana"/>
                          <w:color w:val="414042"/>
                          <w:spacing w:val="-14"/>
                          <w:sz w:val="18"/>
                        </w:rPr>
                        <w:t> </w:t>
                      </w:r>
                    </w:hyperlink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which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provides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news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from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NAADAC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partner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organizations,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as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well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as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information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about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educational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events,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trainings,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resources.</w:t>
                    </w:r>
                  </w:p>
                </w:txbxContent>
              </v:textbox>
              <w10:wrap type="none"/>
            </v:shape>
            <v:shape style="position:absolute;left:10;top:10;width:10071;height:531" type="#_x0000_t202" id="docshape847" filled="true" fillcolor="#627283" stroked="false">
              <v:textbox inset="0,0,0,0">
                <w:txbxContent>
                  <w:p>
                    <w:pPr>
                      <w:spacing w:before="127"/>
                      <w:ind w:left="180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RESOURCE</w:t>
                    </w:r>
                    <w:r>
                      <w:rPr>
                        <w:rFonts w:ascii="Arial"/>
                        <w:b/>
                        <w:color w:val="FFFFFF"/>
                        <w:spacing w:val="4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ALERT:</w:t>
                    </w:r>
                    <w:r>
                      <w:rPr>
                        <w:rFonts w:ascii="Arial"/>
                        <w:b/>
                        <w:color w:val="FFFFFF"/>
                        <w:spacing w:val="4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ONLINE</w:t>
                    </w:r>
                    <w:r>
                      <w:rPr>
                        <w:rFonts w:ascii="Arial"/>
                        <w:b/>
                        <w:color w:val="FFFFFF"/>
                        <w:spacing w:val="4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LEARNING</w:t>
                    </w:r>
                    <w:r>
                      <w:rPr>
                        <w:rFonts w:ascii="Arial"/>
                        <w:b/>
                        <w:color w:val="FFFFFF"/>
                        <w:spacing w:val="4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OPPORTUNITIES</w:t>
                    </w:r>
                    <w:r>
                      <w:rPr>
                        <w:rFonts w:ascii="Arial"/>
                        <w:b/>
                        <w:color w:val="FFFFFF"/>
                        <w:spacing w:val="4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Arial"/>
                        <w:b/>
                        <w:color w:val="FFFFFF"/>
                        <w:spacing w:val="4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RESOURCES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576" w:footer="707" w:top="540" w:bottom="900" w:left="900" w:right="860"/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97"/>
          <w:footerReference w:type="default" r:id="rId198"/>
          <w:pgSz w:w="12240" w:h="15840"/>
          <w:pgMar w:header="576" w:footer="708" w:top="1340" w:bottom="900" w:left="900" w:right="860"/>
        </w:sectPr>
      </w:pPr>
    </w:p>
    <w:p>
      <w:pPr>
        <w:spacing w:line="247" w:lineRule="auto" w:before="101"/>
        <w:ind w:left="180" w:right="139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Collaborate with other administrators, program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managers, and clinical supervisors to integrate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live supervision approaches </w:t>
      </w:r>
      <w:r>
        <w:rPr>
          <w:color w:val="4C4D4F"/>
          <w:w w:val="105"/>
          <w:sz w:val="21"/>
        </w:rPr>
        <w:t>into the training,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supervision,  and  professional  development  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counselors.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(See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“Resource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Alert: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Clinical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Supervision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Professional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Development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38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Providers”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guidance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conducting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live observation supervision.)</w:t>
      </w:r>
    </w:p>
    <w:p>
      <w:pPr>
        <w:pStyle w:val="BodyText"/>
        <w:spacing w:before="5"/>
        <w:rPr>
          <w:sz w:val="19"/>
        </w:rPr>
      </w:pPr>
    </w:p>
    <w:p>
      <w:pPr>
        <w:pStyle w:val="Heading7"/>
        <w:rPr>
          <w:i/>
        </w:rPr>
      </w:pPr>
      <w:r>
        <w:rPr>
          <w:i/>
          <w:color w:val="1A6887"/>
          <w:w w:val="115"/>
        </w:rPr>
        <w:t>Supervisor</w:t>
      </w:r>
      <w:r>
        <w:rPr>
          <w:i/>
          <w:color w:val="1A6887"/>
          <w:spacing w:val="-13"/>
          <w:w w:val="115"/>
        </w:rPr>
        <w:t> </w:t>
      </w:r>
      <w:r>
        <w:rPr>
          <w:i/>
          <w:color w:val="1A6887"/>
          <w:w w:val="115"/>
        </w:rPr>
        <w:t>Competencies</w:t>
      </w:r>
    </w:p>
    <w:p>
      <w:pPr>
        <w:pStyle w:val="Heading8"/>
        <w:spacing w:line="242" w:lineRule="auto" w:before="37"/>
        <w:ind w:left="180" w:right="402"/>
        <w:rPr>
          <w:rFonts w:ascii="Gill Sans MT"/>
          <w:b w:val="0"/>
        </w:rPr>
      </w:pPr>
      <w:r>
        <w:rPr>
          <w:color w:val="4C4D4F"/>
        </w:rPr>
        <w:t>Regardless</w:t>
      </w:r>
      <w:r>
        <w:rPr>
          <w:color w:val="4C4D4F"/>
          <w:spacing w:val="1"/>
        </w:rPr>
        <w:t> </w:t>
      </w:r>
      <w:r>
        <w:rPr>
          <w:color w:val="4C4D4F"/>
        </w:rPr>
        <w:t>of</w:t>
      </w:r>
      <w:r>
        <w:rPr>
          <w:color w:val="4C4D4F"/>
          <w:spacing w:val="1"/>
        </w:rPr>
        <w:t> </w:t>
      </w:r>
      <w:r>
        <w:rPr>
          <w:color w:val="4C4D4F"/>
        </w:rPr>
        <w:t>the</w:t>
      </w:r>
      <w:r>
        <w:rPr>
          <w:color w:val="4C4D4F"/>
          <w:spacing w:val="1"/>
        </w:rPr>
        <w:t> </w:t>
      </w:r>
      <w:r>
        <w:rPr>
          <w:color w:val="4C4D4F"/>
        </w:rPr>
        <w:t>education</w:t>
      </w:r>
      <w:r>
        <w:rPr>
          <w:color w:val="4C4D4F"/>
          <w:spacing w:val="1"/>
        </w:rPr>
        <w:t> </w:t>
      </w:r>
      <w:r>
        <w:rPr>
          <w:color w:val="4C4D4F"/>
        </w:rPr>
        <w:t>or</w:t>
      </w:r>
      <w:r>
        <w:rPr>
          <w:color w:val="4C4D4F"/>
          <w:spacing w:val="1"/>
        </w:rPr>
        <w:t> </w:t>
      </w:r>
      <w:r>
        <w:rPr>
          <w:color w:val="4C4D4F"/>
        </w:rPr>
        <w:t>professional</w:t>
      </w:r>
      <w:r>
        <w:rPr>
          <w:color w:val="4C4D4F"/>
          <w:spacing w:val="1"/>
        </w:rPr>
        <w:t> </w:t>
      </w:r>
      <w:r>
        <w:rPr>
          <w:color w:val="4C4D4F"/>
        </w:rPr>
        <w:t>licensure of the providers clinical supervisors</w:t>
      </w:r>
      <w:r>
        <w:rPr>
          <w:color w:val="4C4D4F"/>
          <w:spacing w:val="-61"/>
        </w:rPr>
        <w:t> </w:t>
      </w:r>
      <w:r>
        <w:rPr>
          <w:color w:val="4C4D4F"/>
        </w:rPr>
        <w:t>oversee, their supervisory responsibilities in</w:t>
      </w:r>
      <w:r>
        <w:rPr>
          <w:color w:val="4C4D4F"/>
          <w:spacing w:val="1"/>
        </w:rPr>
        <w:t> </w:t>
      </w:r>
      <w:r>
        <w:rPr>
          <w:color w:val="4C4D4F"/>
        </w:rPr>
        <w:t>integrated</w:t>
      </w:r>
      <w:r>
        <w:rPr>
          <w:color w:val="4C4D4F"/>
          <w:spacing w:val="1"/>
        </w:rPr>
        <w:t> </w:t>
      </w:r>
      <w:r>
        <w:rPr>
          <w:color w:val="4C4D4F"/>
        </w:rPr>
        <w:t>family</w:t>
      </w:r>
      <w:r>
        <w:rPr>
          <w:color w:val="4C4D4F"/>
          <w:spacing w:val="2"/>
        </w:rPr>
        <w:t> </w:t>
      </w:r>
      <w:r>
        <w:rPr>
          <w:color w:val="4C4D4F"/>
        </w:rPr>
        <w:t>counseling</w:t>
      </w:r>
      <w:r>
        <w:rPr>
          <w:color w:val="4C4D4F"/>
          <w:spacing w:val="1"/>
        </w:rPr>
        <w:t> </w:t>
      </w:r>
      <w:r>
        <w:rPr>
          <w:color w:val="4C4D4F"/>
        </w:rPr>
        <w:t>for</w:t>
      </w:r>
      <w:r>
        <w:rPr>
          <w:color w:val="4C4D4F"/>
          <w:spacing w:val="2"/>
        </w:rPr>
        <w:t> </w:t>
      </w:r>
      <w:r>
        <w:rPr>
          <w:color w:val="4C4D4F"/>
        </w:rPr>
        <w:t>SUDs</w:t>
      </w:r>
      <w:r>
        <w:rPr>
          <w:color w:val="4C4D4F"/>
          <w:spacing w:val="1"/>
        </w:rPr>
        <w:t> </w:t>
      </w:r>
      <w:r>
        <w:rPr>
          <w:color w:val="4C4D4F"/>
        </w:rPr>
        <w:t>include</w:t>
      </w:r>
      <w:r>
        <w:rPr>
          <w:color w:val="4C4D4F"/>
          <w:spacing w:val="-60"/>
        </w:rPr>
        <w:t> </w:t>
      </w:r>
      <w:r>
        <w:rPr>
          <w:rFonts w:ascii="Gill Sans MT"/>
          <w:b w:val="0"/>
          <w:color w:val="4C4D4F"/>
        </w:rPr>
        <w:t>(Rigazio-DiGilio,</w:t>
      </w:r>
      <w:r>
        <w:rPr>
          <w:rFonts w:ascii="Gill Sans MT"/>
          <w:b w:val="0"/>
          <w:color w:val="4C4D4F"/>
          <w:spacing w:val="-3"/>
        </w:rPr>
        <w:t> </w:t>
      </w:r>
      <w:r>
        <w:rPr>
          <w:rFonts w:ascii="Gill Sans MT"/>
          <w:b w:val="0"/>
          <w:color w:val="4C4D4F"/>
        </w:rPr>
        <w:t>2016):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18" w:lineRule="auto" w:before="173" w:after="0"/>
        <w:ind w:left="450" w:right="317" w:hanging="270"/>
        <w:jc w:val="left"/>
        <w:rPr>
          <w:sz w:val="21"/>
        </w:rPr>
      </w:pPr>
      <w:r>
        <w:rPr>
          <w:color w:val="4C4D4F"/>
          <w:w w:val="110"/>
          <w:sz w:val="21"/>
        </w:rPr>
        <w:t>Facilitating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counselors’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development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self-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awareness,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cultural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responsiveness,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theoretical,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technical,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cultural</w:t>
      </w:r>
    </w:p>
    <w:p>
      <w:pPr>
        <w:pStyle w:val="BodyText"/>
        <w:spacing w:before="9"/>
        <w:ind w:left="450"/>
      </w:pPr>
      <w:r>
        <w:rPr>
          <w:color w:val="4C4D4F"/>
          <w:w w:val="115"/>
        </w:rPr>
        <w:t>competence.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1" w:lineRule="auto" w:before="54" w:after="0"/>
        <w:ind w:left="450" w:right="593" w:hanging="270"/>
        <w:jc w:val="left"/>
        <w:rPr>
          <w:sz w:val="21"/>
        </w:rPr>
      </w:pPr>
      <w:r>
        <w:rPr>
          <w:color w:val="4C4D4F"/>
          <w:w w:val="110"/>
          <w:sz w:val="21"/>
        </w:rPr>
        <w:t>Monitoring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quality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counselor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service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provision.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1" w:lineRule="auto" w:before="60" w:after="0"/>
        <w:ind w:left="450" w:right="122" w:hanging="270"/>
        <w:jc w:val="left"/>
        <w:rPr>
          <w:sz w:val="21"/>
        </w:rPr>
      </w:pPr>
      <w:r>
        <w:rPr>
          <w:color w:val="4C4D4F"/>
          <w:w w:val="115"/>
          <w:sz w:val="21"/>
        </w:rPr>
        <w:t>Assessing counselors’ current areas of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competence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those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need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development.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18" w:lineRule="auto" w:before="45" w:after="0"/>
        <w:ind w:left="45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Serving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gatekeepers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variety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counselor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specialties. This requires familiarity with various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professional codes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ethics,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state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licensing</w:t>
      </w:r>
    </w:p>
    <w:p>
      <w:pPr>
        <w:pStyle w:val="BodyText"/>
        <w:spacing w:line="242" w:lineRule="auto" w:before="9"/>
        <w:ind w:left="450" w:right="271"/>
      </w:pPr>
      <w:r>
        <w:rPr>
          <w:color w:val="4C4D4F"/>
          <w:w w:val="110"/>
        </w:rPr>
        <w:t>requirements,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scope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practice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boundaries,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state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agency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licensing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requirements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(e.g.,</w:t>
      </w:r>
    </w:p>
    <w:p>
      <w:pPr>
        <w:pStyle w:val="BodyText"/>
        <w:spacing w:line="242" w:lineRule="auto"/>
        <w:ind w:left="450" w:right="38"/>
      </w:pPr>
      <w:r>
        <w:rPr>
          <w:color w:val="4C4D4F"/>
          <w:w w:val="110"/>
        </w:rPr>
        <w:t>fulﬁlling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hours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supervision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required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by state mental health and SUD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departments).</w:t>
      </w:r>
    </w:p>
    <w:p>
      <w:pPr>
        <w:pStyle w:val="Heading8"/>
        <w:spacing w:line="247" w:lineRule="auto" w:before="101"/>
        <w:ind w:left="180" w:right="613"/>
        <w:rPr>
          <w:rFonts w:ascii="Gill Sans MT"/>
          <w:b w:val="0"/>
        </w:rPr>
      </w:pPr>
      <w:r>
        <w:rPr>
          <w:b w:val="0"/>
        </w:rPr>
        <w:br w:type="column"/>
      </w:r>
      <w:r>
        <w:rPr>
          <w:color w:val="4C4D4F"/>
        </w:rPr>
        <w:t>For</w:t>
      </w:r>
      <w:r>
        <w:rPr>
          <w:color w:val="4C4D4F"/>
          <w:spacing w:val="4"/>
        </w:rPr>
        <w:t> </w:t>
      </w:r>
      <w:r>
        <w:rPr>
          <w:color w:val="4C4D4F"/>
        </w:rPr>
        <w:t>family</w:t>
      </w:r>
      <w:r>
        <w:rPr>
          <w:color w:val="4C4D4F"/>
          <w:spacing w:val="5"/>
        </w:rPr>
        <w:t> </w:t>
      </w:r>
      <w:r>
        <w:rPr>
          <w:color w:val="4C4D4F"/>
        </w:rPr>
        <w:t>counseling</w:t>
      </w:r>
      <w:r>
        <w:rPr>
          <w:color w:val="4C4D4F"/>
          <w:spacing w:val="5"/>
        </w:rPr>
        <w:t> </w:t>
      </w:r>
      <w:r>
        <w:rPr>
          <w:color w:val="4C4D4F"/>
        </w:rPr>
        <w:t>supervisors</w:t>
      </w:r>
      <w:r>
        <w:rPr>
          <w:color w:val="4C4D4F"/>
          <w:spacing w:val="5"/>
        </w:rPr>
        <w:t> </w:t>
      </w:r>
      <w:r>
        <w:rPr>
          <w:color w:val="4C4D4F"/>
        </w:rPr>
        <w:t>to</w:t>
      </w:r>
      <w:r>
        <w:rPr>
          <w:color w:val="4C4D4F"/>
          <w:spacing w:val="5"/>
        </w:rPr>
        <w:t> </w:t>
      </w:r>
      <w:r>
        <w:rPr>
          <w:color w:val="4C4D4F"/>
        </w:rPr>
        <w:t>carry</w:t>
      </w:r>
      <w:r>
        <w:rPr>
          <w:color w:val="4C4D4F"/>
          <w:spacing w:val="1"/>
        </w:rPr>
        <w:t> </w:t>
      </w:r>
      <w:r>
        <w:rPr>
          <w:color w:val="4C4D4F"/>
        </w:rPr>
        <w:t>out</w:t>
      </w:r>
      <w:r>
        <w:rPr>
          <w:color w:val="4C4D4F"/>
          <w:spacing w:val="-13"/>
        </w:rPr>
        <w:t> </w:t>
      </w:r>
      <w:r>
        <w:rPr>
          <w:color w:val="4C4D4F"/>
        </w:rPr>
        <w:t>these</w:t>
      </w:r>
      <w:r>
        <w:rPr>
          <w:color w:val="4C4D4F"/>
          <w:spacing w:val="-12"/>
        </w:rPr>
        <w:t> </w:t>
      </w:r>
      <w:r>
        <w:rPr>
          <w:color w:val="4C4D4F"/>
        </w:rPr>
        <w:t>responsibilities,</w:t>
      </w:r>
      <w:r>
        <w:rPr>
          <w:color w:val="4C4D4F"/>
          <w:spacing w:val="-12"/>
        </w:rPr>
        <w:t> </w:t>
      </w:r>
      <w:r>
        <w:rPr>
          <w:color w:val="4C4D4F"/>
        </w:rPr>
        <w:t>they</w:t>
      </w:r>
      <w:r>
        <w:rPr>
          <w:color w:val="4C4D4F"/>
          <w:spacing w:val="-12"/>
        </w:rPr>
        <w:t> </w:t>
      </w:r>
      <w:r>
        <w:rPr>
          <w:color w:val="4C4D4F"/>
        </w:rPr>
        <w:t>must</w:t>
      </w:r>
      <w:r>
        <w:rPr>
          <w:color w:val="4C4D4F"/>
          <w:spacing w:val="-12"/>
        </w:rPr>
        <w:t> </w:t>
      </w:r>
      <w:r>
        <w:rPr>
          <w:color w:val="4C4D4F"/>
        </w:rPr>
        <w:t>have</w:t>
      </w:r>
      <w:r>
        <w:rPr>
          <w:color w:val="4C4D4F"/>
          <w:spacing w:val="-12"/>
        </w:rPr>
        <w:t> </w:t>
      </w:r>
      <w:r>
        <w:rPr>
          <w:color w:val="4C4D4F"/>
        </w:rPr>
        <w:t>the</w:t>
      </w:r>
      <w:r>
        <w:rPr>
          <w:color w:val="4C4D4F"/>
          <w:spacing w:val="-60"/>
        </w:rPr>
        <w:t> </w:t>
      </w:r>
      <w:r>
        <w:rPr>
          <w:color w:val="4C4D4F"/>
        </w:rPr>
        <w:t>knowledge</w:t>
      </w:r>
      <w:r>
        <w:rPr>
          <w:color w:val="4C4D4F"/>
          <w:spacing w:val="7"/>
        </w:rPr>
        <w:t> </w:t>
      </w:r>
      <w:r>
        <w:rPr>
          <w:color w:val="4C4D4F"/>
        </w:rPr>
        <w:t>and</w:t>
      </w:r>
      <w:r>
        <w:rPr>
          <w:color w:val="4C4D4F"/>
          <w:spacing w:val="8"/>
        </w:rPr>
        <w:t> </w:t>
      </w:r>
      <w:r>
        <w:rPr>
          <w:color w:val="4C4D4F"/>
        </w:rPr>
        <w:t>skills</w:t>
      </w:r>
      <w:r>
        <w:rPr>
          <w:color w:val="4C4D4F"/>
          <w:spacing w:val="8"/>
        </w:rPr>
        <w:t> </w:t>
      </w:r>
      <w:r>
        <w:rPr>
          <w:color w:val="4C4D4F"/>
        </w:rPr>
        <w:t>necessary</w:t>
      </w:r>
      <w:r>
        <w:rPr>
          <w:color w:val="4C4D4F"/>
          <w:spacing w:val="8"/>
        </w:rPr>
        <w:t> </w:t>
      </w:r>
      <w:r>
        <w:rPr>
          <w:color w:val="4C4D4F"/>
        </w:rPr>
        <w:t>to</w:t>
      </w:r>
      <w:r>
        <w:rPr>
          <w:color w:val="4C4D4F"/>
          <w:spacing w:val="4"/>
        </w:rPr>
        <w:t> </w:t>
      </w:r>
      <w:r>
        <w:rPr>
          <w:rFonts w:ascii="Gill Sans MT"/>
          <w:b w:val="0"/>
          <w:color w:val="4C4D4F"/>
        </w:rPr>
        <w:t>(Rigazio-</w:t>
      </w:r>
      <w:r>
        <w:rPr>
          <w:rFonts w:ascii="Gill Sans MT"/>
          <w:b w:val="0"/>
          <w:color w:val="4C4D4F"/>
          <w:spacing w:val="1"/>
        </w:rPr>
        <w:t> </w:t>
      </w:r>
      <w:r>
        <w:rPr>
          <w:rFonts w:ascii="Gill Sans MT"/>
          <w:b w:val="0"/>
          <w:color w:val="4C4D4F"/>
        </w:rPr>
        <w:t>DiGilio,</w:t>
      </w:r>
      <w:r>
        <w:rPr>
          <w:rFonts w:ascii="Gill Sans MT"/>
          <w:b w:val="0"/>
          <w:color w:val="4C4D4F"/>
          <w:spacing w:val="1"/>
        </w:rPr>
        <w:t> </w:t>
      </w:r>
      <w:r>
        <w:rPr>
          <w:rFonts w:ascii="Gill Sans MT"/>
          <w:b w:val="0"/>
          <w:color w:val="4C4D4F"/>
        </w:rPr>
        <w:t>2016):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187" w:after="0"/>
        <w:ind w:left="450" w:right="524" w:hanging="270"/>
        <w:jc w:val="left"/>
        <w:rPr>
          <w:sz w:val="21"/>
        </w:rPr>
      </w:pPr>
      <w:r>
        <w:rPr>
          <w:color w:val="4C4D4F"/>
          <w:w w:val="110"/>
          <w:sz w:val="21"/>
        </w:rPr>
        <w:t>Apply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different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supervision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models,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methods,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interventions.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43" w:after="0"/>
        <w:ind w:left="450" w:right="683" w:hanging="270"/>
        <w:jc w:val="left"/>
        <w:rPr>
          <w:sz w:val="21"/>
        </w:rPr>
      </w:pPr>
      <w:r>
        <w:rPr>
          <w:color w:val="4C4D4F"/>
          <w:w w:val="110"/>
          <w:sz w:val="21"/>
        </w:rPr>
        <w:t>Attend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ethical,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legal,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professional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concerns of clinical staff in different areas of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practice.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309" w:lineRule="exact" w:before="26" w:after="0"/>
        <w:ind w:left="45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Manage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supervisory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relationships.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18" w:after="0"/>
        <w:ind w:left="450" w:right="1395" w:hanging="270"/>
        <w:jc w:val="left"/>
        <w:rPr>
          <w:sz w:val="21"/>
        </w:rPr>
      </w:pPr>
      <w:r>
        <w:rPr>
          <w:color w:val="4C4D4F"/>
          <w:w w:val="110"/>
          <w:sz w:val="21"/>
        </w:rPr>
        <w:t>Conduct counselor assessments and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performance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reviews.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60" w:after="0"/>
        <w:ind w:left="450" w:right="227" w:hanging="270"/>
        <w:jc w:val="left"/>
        <w:rPr>
          <w:sz w:val="21"/>
        </w:rPr>
      </w:pPr>
      <w:r>
        <w:rPr>
          <w:color w:val="4C4D4F"/>
          <w:spacing w:val="-1"/>
          <w:w w:val="110"/>
          <w:sz w:val="21"/>
        </w:rPr>
        <w:t>Address cultural diversity and responsiveness</w:t>
      </w:r>
      <w:r>
        <w:rPr>
          <w:color w:val="4C4D4F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issues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in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counseling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and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supervisory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relationships.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40" w:lineRule="auto" w:before="30" w:after="0"/>
        <w:ind w:left="450" w:right="0" w:hanging="271"/>
        <w:jc w:val="left"/>
        <w:rPr>
          <w:sz w:val="21"/>
        </w:rPr>
      </w:pPr>
      <w:r>
        <w:rPr>
          <w:color w:val="4C4D4F"/>
          <w:spacing w:val="-1"/>
          <w:w w:val="110"/>
          <w:sz w:val="21"/>
        </w:rPr>
        <w:t>Maintain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a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self-reﬂective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stance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supervision.</w:t>
      </w:r>
    </w:p>
    <w:p>
      <w:pPr>
        <w:pStyle w:val="Heading8"/>
        <w:spacing w:line="247" w:lineRule="auto" w:before="136"/>
        <w:ind w:left="180" w:right="251"/>
        <w:rPr>
          <w:rFonts w:ascii="Gill Sans MT" w:hAnsi="Gill Sans MT"/>
          <w:b w:val="0"/>
        </w:rPr>
      </w:pPr>
      <w:r>
        <w:rPr>
          <w:color w:val="4C4D4F"/>
        </w:rPr>
        <w:t>The Association</w:t>
      </w:r>
      <w:r>
        <w:rPr>
          <w:color w:val="4C4D4F"/>
          <w:spacing w:val="1"/>
        </w:rPr>
        <w:t> </w:t>
      </w:r>
      <w:r>
        <w:rPr>
          <w:color w:val="4C4D4F"/>
        </w:rPr>
        <w:t>for Counselor</w:t>
      </w:r>
      <w:r>
        <w:rPr>
          <w:color w:val="4C4D4F"/>
          <w:spacing w:val="1"/>
        </w:rPr>
        <w:t> </w:t>
      </w:r>
      <w:r>
        <w:rPr>
          <w:color w:val="4C4D4F"/>
        </w:rPr>
        <w:t>Education and</w:t>
      </w:r>
      <w:r>
        <w:rPr>
          <w:color w:val="4C4D4F"/>
          <w:spacing w:val="1"/>
        </w:rPr>
        <w:t> </w:t>
      </w:r>
      <w:r>
        <w:rPr>
          <w:color w:val="4C4D4F"/>
        </w:rPr>
        <w:t>Supervision (ACES)</w:t>
      </w:r>
      <w:r>
        <w:rPr>
          <w:color w:val="4C4D4F"/>
          <w:spacing w:val="1"/>
        </w:rPr>
        <w:t> </w:t>
      </w:r>
      <w:r>
        <w:rPr>
          <w:color w:val="4C4D4F"/>
        </w:rPr>
        <w:t>provides</w:t>
      </w:r>
      <w:r>
        <w:rPr>
          <w:color w:val="4C4D4F"/>
          <w:spacing w:val="1"/>
        </w:rPr>
        <w:t> </w:t>
      </w:r>
      <w:r>
        <w:rPr>
          <w:color w:val="4C4D4F"/>
        </w:rPr>
        <w:t>speciﬁc competency</w:t>
      </w:r>
      <w:r>
        <w:rPr>
          <w:color w:val="4C4D4F"/>
          <w:spacing w:val="-60"/>
        </w:rPr>
        <w:t> </w:t>
      </w:r>
      <w:r>
        <w:rPr>
          <w:color w:val="4C4D4F"/>
        </w:rPr>
        <w:t>standards for clinical supervisors that apply</w:t>
      </w:r>
      <w:r>
        <w:rPr>
          <w:color w:val="4C4D4F"/>
          <w:spacing w:val="1"/>
        </w:rPr>
        <w:t> </w:t>
      </w:r>
      <w:r>
        <w:rPr>
          <w:color w:val="4C4D4F"/>
        </w:rPr>
        <w:t>across a range of educational and professional</w:t>
      </w:r>
      <w:r>
        <w:rPr>
          <w:color w:val="4C4D4F"/>
          <w:spacing w:val="1"/>
        </w:rPr>
        <w:t> </w:t>
      </w:r>
      <w:r>
        <w:rPr>
          <w:color w:val="4C4D4F"/>
        </w:rPr>
        <w:t>backgrounds, including family counseling and</w:t>
      </w:r>
      <w:r>
        <w:rPr>
          <w:color w:val="4C4D4F"/>
          <w:spacing w:val="1"/>
        </w:rPr>
        <w:t> </w:t>
      </w:r>
      <w:r>
        <w:rPr>
          <w:color w:val="4C4D4F"/>
        </w:rPr>
        <w:t>SUD</w:t>
      </w:r>
      <w:r>
        <w:rPr>
          <w:color w:val="4C4D4F"/>
          <w:spacing w:val="22"/>
        </w:rPr>
        <w:t> </w:t>
      </w:r>
      <w:r>
        <w:rPr>
          <w:color w:val="4C4D4F"/>
        </w:rPr>
        <w:t>treatment.</w:t>
      </w:r>
      <w:r>
        <w:rPr>
          <w:color w:val="4C4D4F"/>
          <w:spacing w:val="23"/>
        </w:rPr>
        <w:t> </w:t>
      </w:r>
      <w:r>
        <w:rPr>
          <w:rFonts w:ascii="Gill Sans MT" w:hAnsi="Gill Sans MT"/>
          <w:b w:val="0"/>
          <w:color w:val="4C4D4F"/>
        </w:rPr>
        <w:t>Standards</w:t>
      </w:r>
      <w:r>
        <w:rPr>
          <w:rFonts w:ascii="Gill Sans MT" w:hAnsi="Gill Sans MT"/>
          <w:b w:val="0"/>
          <w:color w:val="4C4D4F"/>
          <w:spacing w:val="17"/>
        </w:rPr>
        <w:t> </w:t>
      </w:r>
      <w:r>
        <w:rPr>
          <w:rFonts w:ascii="Gill Sans MT" w:hAnsi="Gill Sans MT"/>
          <w:b w:val="0"/>
          <w:color w:val="4C4D4F"/>
        </w:rPr>
        <w:t>include</w:t>
      </w:r>
      <w:r>
        <w:rPr>
          <w:rFonts w:ascii="Gill Sans MT" w:hAnsi="Gill Sans MT"/>
          <w:b w:val="0"/>
          <w:color w:val="4C4D4F"/>
          <w:spacing w:val="17"/>
        </w:rPr>
        <w:t> </w:t>
      </w:r>
      <w:r>
        <w:rPr>
          <w:rFonts w:ascii="Gill Sans MT" w:hAnsi="Gill Sans MT"/>
          <w:b w:val="0"/>
          <w:color w:val="4C4D4F"/>
        </w:rPr>
        <w:t>(ACES,</w:t>
      </w:r>
      <w:r>
        <w:rPr>
          <w:rFonts w:ascii="Gill Sans MT" w:hAnsi="Gill Sans MT"/>
          <w:b w:val="0"/>
          <w:color w:val="4C4D4F"/>
          <w:spacing w:val="17"/>
        </w:rPr>
        <w:t> </w:t>
      </w:r>
      <w:r>
        <w:rPr>
          <w:rFonts w:ascii="Gill Sans MT" w:hAnsi="Gill Sans MT"/>
          <w:b w:val="0"/>
          <w:color w:val="4C4D4F"/>
        </w:rPr>
        <w:t>2011):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189" w:after="0"/>
        <w:ind w:left="450" w:right="364" w:hanging="270"/>
        <w:jc w:val="left"/>
        <w:rPr>
          <w:sz w:val="21"/>
        </w:rPr>
      </w:pPr>
      <w:r>
        <w:rPr>
          <w:color w:val="4C4D4F"/>
          <w:w w:val="110"/>
          <w:sz w:val="21"/>
        </w:rPr>
        <w:t>Setting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goals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developing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speciﬁc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goals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supervision,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in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collaboration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with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the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counselor).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61" w:after="0"/>
        <w:ind w:left="450" w:right="304" w:hanging="270"/>
        <w:jc w:val="left"/>
        <w:rPr>
          <w:sz w:val="21"/>
        </w:rPr>
      </w:pPr>
      <w:r>
        <w:rPr>
          <w:color w:val="4C4D4F"/>
          <w:spacing w:val="-2"/>
          <w:w w:val="115"/>
          <w:sz w:val="21"/>
        </w:rPr>
        <w:t>Giving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2"/>
          <w:w w:val="115"/>
          <w:sz w:val="21"/>
        </w:rPr>
        <w:t>feedback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(e.g.,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balancing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feedback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that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is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0"/>
          <w:sz w:val="21"/>
        </w:rPr>
        <w:t>challenging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supportive).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60" w:after="0"/>
        <w:ind w:left="450" w:right="525" w:hanging="270"/>
        <w:jc w:val="left"/>
        <w:rPr>
          <w:sz w:val="21"/>
        </w:rPr>
      </w:pPr>
      <w:r>
        <w:rPr>
          <w:color w:val="4C4D4F"/>
          <w:w w:val="110"/>
          <w:sz w:val="21"/>
        </w:rPr>
        <w:t>Conducting supervision (e.g., providing a safe,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supportive,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structured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supervision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context).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43" w:after="0"/>
        <w:ind w:left="450" w:right="596" w:hanging="270"/>
        <w:jc w:val="both"/>
        <w:rPr>
          <w:sz w:val="21"/>
        </w:rPr>
      </w:pPr>
      <w:r>
        <w:rPr/>
        <w:pict>
          <v:group style="position:absolute;margin-left:53.75pt;margin-top:41.505013pt;width:243.5pt;height:222.8pt;mso-position-horizontal-relative:page;mso-position-vertical-relative:paragraph;z-index:15758848" id="docshapegroup856" coordorigin="1075,830" coordsize="4870,4456">
            <v:rect style="position:absolute;left:1080;top:835;width:4860;height:4446" id="docshape857" filled="false" stroked="true" strokeweight=".5pt" strokecolor="#ce372f">
              <v:stroke dashstyle="solid"/>
            </v:rect>
            <v:shape style="position:absolute;left:1085;top:2270;width:4850;height:3006" type="#_x0000_t202" id="docshape858" filled="false" stroked="false">
              <v:textbox inset="0,0,0,0">
                <w:txbxContent>
                  <w:p>
                    <w:pPr>
                      <w:spacing w:line="302" w:lineRule="auto" w:before="66"/>
                      <w:ind w:left="180" w:right="250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SAMHSA’s TIP 52, 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-1"/>
                        <w:sz w:val="18"/>
                      </w:rPr>
                      <w:t>Clinical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Supervision and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Professional Development of the Substance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i/>
                        <w:color w:val="414042"/>
                        <w:w w:val="95"/>
                        <w:sz w:val="18"/>
                      </w:rPr>
                      <w:t>Abuse Counselor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(</w:t>
                    </w:r>
                    <w:r>
                      <w:rPr>
                        <w:rFonts w:ascii="Verdana" w:hAnsi="Verdana"/>
                        <w:color w:val="205E9E"/>
                        <w:w w:val="95"/>
                        <w:sz w:val="18"/>
                        <w:u w:val="single" w:color="2764B0"/>
                      </w:rPr>
                      <w:t>https://store.samhsa.gov/</w:t>
                    </w:r>
                    <w:r>
                      <w:rPr>
                        <w:rFonts w:ascii="Verdana" w:hAnsi="Verdana"/>
                        <w:color w:val="205E9E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205E9E"/>
                        <w:sz w:val="18"/>
                        <w:u w:val="single" w:color="2764B0"/>
                      </w:rPr>
                      <w:t>product/TIP-52-Clinical-Supervision-and-</w:t>
                    </w:r>
                    <w:r>
                      <w:rPr>
                        <w:rFonts w:ascii="Verdana" w:hAnsi="Verdana"/>
                        <w:color w:val="205E9E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205E9E"/>
                        <w:sz w:val="18"/>
                        <w:u w:val="single" w:color="2764B0"/>
                      </w:rPr>
                      <w:t>Professional-Development-of-the-Substance-</w:t>
                    </w:r>
                    <w:r>
                      <w:rPr>
                        <w:rFonts w:ascii="Verdana" w:hAnsi="Verdana"/>
                        <w:color w:val="205E9E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205E9E"/>
                        <w:w w:val="95"/>
                        <w:sz w:val="18"/>
                        <w:u w:val="single" w:color="2764B0"/>
                      </w:rPr>
                      <w:t>Abuse-Counselor/SMA14-4435.html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), details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supervision models, offers guidelines for direct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observation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parallel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process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supervision,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addresses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transference/countertransference in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supervision.</w:t>
                    </w:r>
                  </w:p>
                </w:txbxContent>
              </v:textbox>
              <w10:wrap type="none"/>
            </v:shape>
            <v:shape style="position:absolute;left:1085;top:840;width:4850;height:1431" type="#_x0000_t202" id="docshape859" filled="true" fillcolor="#627283" stroked="false">
              <v:textbox inset="0,0,0,0">
                <w:txbxContent>
                  <w:p>
                    <w:pPr>
                      <w:spacing w:line="261" w:lineRule="auto" w:before="127"/>
                      <w:ind w:left="180" w:right="305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RESOURCE</w:t>
                    </w:r>
                    <w:r>
                      <w:rPr>
                        <w:rFonts w:ascii="Arial"/>
                        <w:b/>
                        <w:color w:val="FFFFFF"/>
                        <w:spacing w:val="29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ALERT:</w:t>
                    </w:r>
                    <w:r>
                      <w:rPr>
                        <w:rFonts w:ascii="Arial"/>
                        <w:b/>
                        <w:color w:val="FFFFFF"/>
                        <w:spacing w:val="29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CLINICAL</w:t>
                    </w:r>
                    <w:r>
                      <w:rPr>
                        <w:rFonts w:ascii="Arial"/>
                        <w:b/>
                        <w:color w:val="FFFFFF"/>
                        <w:spacing w:val="-64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SUPERVISION</w:t>
                    </w:r>
                    <w:r>
                      <w:rPr>
                        <w:rFonts w:ascii="Arial"/>
                        <w:b/>
                        <w:color w:val="FFFFFF"/>
                        <w:spacing w:val="16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AND</w:t>
                    </w:r>
                  </w:p>
                  <w:p>
                    <w:pPr>
                      <w:spacing w:line="261" w:lineRule="auto" w:before="0"/>
                      <w:ind w:left="180" w:right="368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PROFESSIONAL</w:t>
                    </w:r>
                    <w:r>
                      <w:rPr>
                        <w:rFonts w:ascii="Arial"/>
                        <w:b/>
                        <w:color w:val="FFFFFF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DEVELOPMENT</w:t>
                    </w:r>
                    <w:r>
                      <w:rPr>
                        <w:rFonts w:ascii="Arial"/>
                        <w:b/>
                        <w:color w:val="FFFFFF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OF</w:t>
                    </w:r>
                    <w:r>
                      <w:rPr>
                        <w:rFonts w:ascii="Arial"/>
                        <w:b/>
                        <w:color w:val="FFFFFF"/>
                        <w:spacing w:val="4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SUD</w:t>
                    </w:r>
                    <w:r>
                      <w:rPr>
                        <w:rFonts w:ascii="Arial"/>
                        <w:b/>
                        <w:color w:val="FFFFFF"/>
                        <w:spacing w:val="4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TREATMENT</w:t>
                    </w:r>
                    <w:r>
                      <w:rPr>
                        <w:rFonts w:ascii="Arial"/>
                        <w:b/>
                        <w:color w:val="FFFFFF"/>
                        <w:spacing w:val="4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PROVIDERS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4C4D4F"/>
          <w:w w:val="110"/>
          <w:sz w:val="21"/>
        </w:rPr>
        <w:t>Engaging in the supervisory relationship (e.g.,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building trust and developing a solid working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alliance).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57" w:after="0"/>
        <w:ind w:left="450" w:right="433" w:hanging="270"/>
        <w:jc w:val="left"/>
        <w:rPr>
          <w:sz w:val="21"/>
        </w:rPr>
      </w:pPr>
      <w:r>
        <w:rPr>
          <w:color w:val="4C4D4F"/>
          <w:spacing w:val="-2"/>
          <w:w w:val="110"/>
          <w:sz w:val="21"/>
        </w:rPr>
        <w:t>Using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various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supervisor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models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and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formats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to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address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counselor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needs.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43" w:after="0"/>
        <w:ind w:left="450" w:right="685" w:hanging="270"/>
        <w:jc w:val="left"/>
        <w:rPr>
          <w:sz w:val="21"/>
        </w:rPr>
      </w:pPr>
      <w:r>
        <w:rPr>
          <w:color w:val="4C4D4F"/>
          <w:w w:val="110"/>
          <w:sz w:val="21"/>
        </w:rPr>
        <w:t>Attending to cultural diversity and advocacy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considerations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(e.g.,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integrating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multicultural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awareness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and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responsiveness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into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your</w:t>
      </w:r>
    </w:p>
    <w:p>
      <w:pPr>
        <w:pStyle w:val="BodyText"/>
        <w:spacing w:before="10"/>
        <w:ind w:left="450"/>
      </w:pPr>
      <w:r>
        <w:rPr>
          <w:color w:val="4C4D4F"/>
          <w:w w:val="110"/>
        </w:rPr>
        <w:t>supervision).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37" w:after="0"/>
        <w:ind w:left="450" w:right="283" w:hanging="270"/>
        <w:jc w:val="left"/>
        <w:rPr>
          <w:sz w:val="21"/>
        </w:rPr>
      </w:pPr>
      <w:r>
        <w:rPr>
          <w:color w:val="4C4D4F"/>
          <w:spacing w:val="-3"/>
          <w:w w:val="110"/>
          <w:sz w:val="21"/>
        </w:rPr>
        <w:t>Attending to ethical considerations </w:t>
      </w:r>
      <w:r>
        <w:rPr>
          <w:color w:val="4C4D4F"/>
          <w:spacing w:val="-2"/>
          <w:w w:val="110"/>
          <w:sz w:val="21"/>
        </w:rPr>
        <w:t>in the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supervisory relationship (e.g., </w:t>
      </w:r>
      <w:r>
        <w:rPr>
          <w:color w:val="4C4D4F"/>
          <w:spacing w:val="-3"/>
          <w:w w:val="110"/>
          <w:sz w:val="21"/>
        </w:rPr>
        <w:t>providing counselor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with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a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professional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disclosure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statement,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including</w:t>
      </w:r>
    </w:p>
    <w:p>
      <w:pPr>
        <w:pStyle w:val="BodyText"/>
        <w:spacing w:line="247" w:lineRule="auto" w:before="10"/>
        <w:ind w:left="450"/>
      </w:pPr>
      <w:r>
        <w:rPr>
          <w:color w:val="4C4D4F"/>
          <w:spacing w:val="-4"/>
          <w:w w:val="110"/>
        </w:rPr>
        <w:t>information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about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your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professional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background,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experience,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supervision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approach).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31" w:after="0"/>
        <w:ind w:left="450" w:right="823" w:hanging="270"/>
        <w:jc w:val="both"/>
        <w:rPr>
          <w:sz w:val="21"/>
        </w:rPr>
      </w:pPr>
      <w:r>
        <w:rPr>
          <w:color w:val="4C4D4F"/>
          <w:w w:val="110"/>
          <w:sz w:val="21"/>
        </w:rPr>
        <w:t>Documenting supervision (e.g., to support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counselor development and protect client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welfare).</w:t>
      </w:r>
    </w:p>
    <w:p>
      <w:pPr>
        <w:spacing w:after="0" w:line="225" w:lineRule="auto"/>
        <w:jc w:val="both"/>
        <w:rPr>
          <w:sz w:val="21"/>
        </w:rPr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81" w:space="139"/>
            <w:col w:w="526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199"/>
          <w:footerReference w:type="default" r:id="rId200"/>
          <w:pgSz w:w="12240" w:h="15840"/>
          <w:pgMar w:header="576" w:footer="708" w:top="1340" w:bottom="900" w:left="900" w:right="860"/>
        </w:sectPr>
      </w:pP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105" w:after="0"/>
        <w:ind w:left="450" w:right="38" w:hanging="270"/>
        <w:jc w:val="left"/>
        <w:rPr>
          <w:sz w:val="21"/>
        </w:rPr>
      </w:pPr>
      <w:r>
        <w:rPr>
          <w:color w:val="4C4D4F"/>
          <w:w w:val="115"/>
          <w:sz w:val="21"/>
        </w:rPr>
        <w:t>Evaluating counselor proﬁciency and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5"/>
          <w:sz w:val="21"/>
        </w:rPr>
        <w:t>performance (e.g., communicating about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supervisory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evaluation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tools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processes).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8" w:after="0"/>
        <w:ind w:left="450" w:right="187" w:hanging="270"/>
        <w:jc w:val="left"/>
        <w:rPr>
          <w:sz w:val="21"/>
        </w:rPr>
      </w:pPr>
      <w:r>
        <w:rPr>
          <w:color w:val="4C4D4F"/>
          <w:w w:val="110"/>
          <w:sz w:val="21"/>
        </w:rPr>
        <w:t>Fulﬁlling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educational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work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experience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requirements for providing competent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supervision.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105" w:after="0"/>
        <w:ind w:left="450" w:right="256" w:hanging="270"/>
        <w:jc w:val="left"/>
        <w:rPr>
          <w:sz w:val="21"/>
        </w:rPr>
      </w:pPr>
      <w:r>
        <w:rPr>
          <w:color w:val="4C4D4F"/>
          <w:w w:val="125"/>
          <w:sz w:val="21"/>
        </w:rPr>
        <w:br w:type="column"/>
      </w:r>
      <w:r>
        <w:rPr>
          <w:color w:val="4C4D4F"/>
          <w:spacing w:val="-1"/>
          <w:w w:val="115"/>
          <w:sz w:val="21"/>
        </w:rPr>
        <w:t>Engaging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in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supervision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training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supervision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0"/>
          <w:sz w:val="21"/>
        </w:rPr>
        <w:t>of one’s own supervision as part of supervisor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5"/>
          <w:sz w:val="21"/>
        </w:rPr>
        <w:t>professional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development.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56" w:after="0"/>
        <w:ind w:left="450" w:right="435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Initiating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supervision,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establishing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contract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counselor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(Exhibit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6.4).</w:t>
      </w:r>
    </w:p>
    <w:p>
      <w:pPr>
        <w:spacing w:after="0" w:line="206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00" w:right="860"/>
          <w:cols w:num="2" w:equalWidth="0">
            <w:col w:w="4619" w:space="601"/>
            <w:col w:w="52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pStyle w:val="Heading3"/>
        <w:spacing w:line="256" w:lineRule="auto" w:before="136"/>
        <w:ind w:left="365" w:right="1815"/>
      </w:pPr>
      <w:r>
        <w:rPr/>
        <w:pict>
          <v:group style="position:absolute;margin-left:53.75pt;margin-top:-.090552pt;width:504.55pt;height:535.25pt;mso-position-horizontal-relative:page;mso-position-vertical-relative:paragraph;z-index:-19047424" id="docshapegroup868" coordorigin="1075,-2" coordsize="10091,10705">
            <v:rect style="position:absolute;left:1080;top:3;width:10081;height:10695" id="docshape869" filled="true" fillcolor="#f7f8f9" stroked="false">
              <v:fill type="solid"/>
            </v:rect>
            <v:rect style="position:absolute;left:1080;top:3;width:10081;height:10695" id="docshape870" filled="false" stroked="true" strokeweight=".5pt" strokecolor="#f26d84">
              <v:stroke dashstyle="solid"/>
            </v:rect>
            <v:line style="position:absolute" from="1265,870" to="10975,870" stroked="true" strokeweight="2pt" strokecolor="#627283">
              <v:stroke dashstyle="solid"/>
            </v:line>
            <w10:wrap type="none"/>
          </v:group>
        </w:pict>
      </w:r>
      <w:r>
        <w:rPr>
          <w:color w:val="1A6887"/>
          <w:w w:val="110"/>
        </w:rPr>
        <w:t>EXHIBIT</w:t>
      </w:r>
      <w:r>
        <w:rPr>
          <w:color w:val="1A6887"/>
          <w:spacing w:val="-6"/>
          <w:w w:val="110"/>
        </w:rPr>
        <w:t> </w:t>
      </w:r>
      <w:r>
        <w:rPr>
          <w:color w:val="1A6887"/>
          <w:w w:val="110"/>
        </w:rPr>
        <w:t>6.4.</w:t>
      </w:r>
      <w:r>
        <w:rPr>
          <w:color w:val="1A6887"/>
          <w:spacing w:val="-6"/>
          <w:w w:val="110"/>
        </w:rPr>
        <w:t> </w:t>
      </w:r>
      <w:r>
        <w:rPr>
          <w:color w:val="1A6887"/>
          <w:w w:val="110"/>
        </w:rPr>
        <w:t>Developing</w:t>
      </w:r>
      <w:r>
        <w:rPr>
          <w:color w:val="1A6887"/>
          <w:spacing w:val="-5"/>
          <w:w w:val="110"/>
        </w:rPr>
        <w:t> </w:t>
      </w:r>
      <w:r>
        <w:rPr>
          <w:color w:val="1A6887"/>
          <w:w w:val="110"/>
        </w:rPr>
        <w:t>a</w:t>
      </w:r>
      <w:r>
        <w:rPr>
          <w:color w:val="1A6887"/>
          <w:spacing w:val="-6"/>
          <w:w w:val="110"/>
        </w:rPr>
        <w:t> </w:t>
      </w:r>
      <w:r>
        <w:rPr>
          <w:color w:val="1A6887"/>
          <w:w w:val="110"/>
        </w:rPr>
        <w:t>Supervision</w:t>
      </w:r>
      <w:r>
        <w:rPr>
          <w:color w:val="1A6887"/>
          <w:spacing w:val="-5"/>
          <w:w w:val="110"/>
        </w:rPr>
        <w:t> </w:t>
      </w:r>
      <w:r>
        <w:rPr>
          <w:color w:val="1A6887"/>
          <w:w w:val="110"/>
        </w:rPr>
        <w:t>Contract</w:t>
      </w:r>
      <w:r>
        <w:rPr>
          <w:color w:val="1A6887"/>
          <w:spacing w:val="-6"/>
          <w:w w:val="110"/>
        </w:rPr>
        <w:t> </w:t>
      </w:r>
      <w:r>
        <w:rPr>
          <w:color w:val="1A6887"/>
          <w:w w:val="110"/>
        </w:rPr>
        <w:t>With</w:t>
      </w:r>
      <w:r>
        <w:rPr>
          <w:color w:val="1A6887"/>
          <w:spacing w:val="-6"/>
          <w:w w:val="110"/>
        </w:rPr>
        <w:t> </w:t>
      </w:r>
      <w:r>
        <w:rPr>
          <w:color w:val="1A6887"/>
          <w:w w:val="110"/>
        </w:rPr>
        <w:t>a</w:t>
      </w:r>
      <w:r>
        <w:rPr>
          <w:color w:val="1A6887"/>
          <w:spacing w:val="-76"/>
          <w:w w:val="110"/>
        </w:rPr>
        <w:t> </w:t>
      </w:r>
      <w:r>
        <w:rPr>
          <w:color w:val="1A6887"/>
          <w:w w:val="110"/>
        </w:rPr>
        <w:t>Family</w:t>
      </w:r>
      <w:r>
        <w:rPr>
          <w:color w:val="1A6887"/>
          <w:spacing w:val="-7"/>
          <w:w w:val="110"/>
        </w:rPr>
        <w:t> </w:t>
      </w:r>
      <w:r>
        <w:rPr>
          <w:color w:val="1A6887"/>
          <w:w w:val="110"/>
        </w:rPr>
        <w:t>Counselor</w:t>
      </w:r>
    </w:p>
    <w:p>
      <w:pPr>
        <w:pStyle w:val="BodyText"/>
        <w:spacing w:before="6"/>
        <w:rPr>
          <w:rFonts w:ascii="Arial"/>
          <w:b/>
          <w:sz w:val="28"/>
        </w:rPr>
      </w:pPr>
    </w:p>
    <w:p>
      <w:pPr>
        <w:spacing w:line="307" w:lineRule="auto" w:before="0"/>
        <w:ind w:left="365" w:right="434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pacing w:val="-1"/>
          <w:sz w:val="18"/>
        </w:rPr>
        <w:t>Supervision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contracts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describe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how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you,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as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supervisor,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will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provide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supervision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family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counselor.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Here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are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key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topics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that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you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counselor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should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discuss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document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supervision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contract:</w:t>
      </w:r>
    </w:p>
    <w:p>
      <w:pPr>
        <w:pStyle w:val="ListParagraph"/>
        <w:numPr>
          <w:ilvl w:val="0"/>
          <w:numId w:val="33"/>
        </w:numPr>
        <w:tabs>
          <w:tab w:pos="545" w:val="left" w:leader="none"/>
        </w:tabs>
        <w:spacing w:line="295" w:lineRule="exact" w:before="9" w:after="0"/>
        <w:ind w:left="54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w w:val="95"/>
          <w:sz w:val="18"/>
        </w:rPr>
        <w:t>The</w:t>
      </w:r>
      <w:r>
        <w:rPr>
          <w:rFonts w:ascii="Verdana" w:hAnsi="Verdana"/>
          <w:color w:val="4C4D4F"/>
          <w:spacing w:val="10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logistics</w:t>
      </w:r>
      <w:r>
        <w:rPr>
          <w:rFonts w:ascii="Verdana" w:hAnsi="Verdana"/>
          <w:color w:val="4C4D4F"/>
          <w:spacing w:val="1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of</w:t>
      </w:r>
      <w:r>
        <w:rPr>
          <w:rFonts w:ascii="Verdana" w:hAnsi="Verdana"/>
          <w:color w:val="4C4D4F"/>
          <w:spacing w:val="1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supervision</w:t>
      </w:r>
      <w:r>
        <w:rPr>
          <w:rFonts w:ascii="Verdana" w:hAnsi="Verdana"/>
          <w:color w:val="4C4D4F"/>
          <w:spacing w:val="10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(e.g.,</w:t>
      </w:r>
      <w:r>
        <w:rPr>
          <w:rFonts w:ascii="Verdana" w:hAnsi="Verdana"/>
          <w:color w:val="4C4D4F"/>
          <w:spacing w:val="1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length,</w:t>
      </w:r>
      <w:r>
        <w:rPr>
          <w:rFonts w:ascii="Verdana" w:hAnsi="Verdana"/>
          <w:color w:val="4C4D4F"/>
          <w:spacing w:val="1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frequency,</w:t>
      </w:r>
      <w:r>
        <w:rPr>
          <w:rFonts w:ascii="Verdana" w:hAnsi="Verdana"/>
          <w:color w:val="4C4D4F"/>
          <w:spacing w:val="10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and</w:t>
      </w:r>
      <w:r>
        <w:rPr>
          <w:rFonts w:ascii="Verdana" w:hAnsi="Verdana"/>
          <w:color w:val="4C4D4F"/>
          <w:spacing w:val="1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location</w:t>
      </w:r>
      <w:r>
        <w:rPr>
          <w:rFonts w:ascii="Verdana" w:hAnsi="Verdana"/>
          <w:color w:val="4C4D4F"/>
          <w:spacing w:val="1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of</w:t>
      </w:r>
      <w:r>
        <w:rPr>
          <w:rFonts w:ascii="Verdana" w:hAnsi="Verdana"/>
          <w:color w:val="4C4D4F"/>
          <w:spacing w:val="1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supervision</w:t>
      </w:r>
      <w:r>
        <w:rPr>
          <w:rFonts w:ascii="Verdana" w:hAnsi="Verdana"/>
          <w:color w:val="4C4D4F"/>
          <w:spacing w:val="10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sessions)</w:t>
      </w:r>
    </w:p>
    <w:p>
      <w:pPr>
        <w:pStyle w:val="ListParagraph"/>
        <w:numPr>
          <w:ilvl w:val="0"/>
          <w:numId w:val="33"/>
        </w:numPr>
        <w:tabs>
          <w:tab w:pos="545" w:val="left" w:leader="none"/>
        </w:tabs>
        <w:spacing w:line="269" w:lineRule="exact" w:before="0" w:after="0"/>
        <w:ind w:left="54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educational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background,</w:t>
      </w:r>
      <w:r>
        <w:rPr>
          <w:rFonts w:ascii="Verdana" w:hAnsi="Verdana"/>
          <w:color w:val="4C4D4F"/>
          <w:spacing w:val="-1"/>
          <w:sz w:val="18"/>
        </w:rPr>
        <w:t> </w:t>
      </w:r>
      <w:r>
        <w:rPr>
          <w:rFonts w:ascii="Verdana" w:hAnsi="Verdana"/>
          <w:color w:val="4C4D4F"/>
          <w:sz w:val="18"/>
        </w:rPr>
        <w:t>credentials,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preferred</w:t>
      </w:r>
      <w:r>
        <w:rPr>
          <w:rFonts w:ascii="Verdana" w:hAnsi="Verdana"/>
          <w:color w:val="4C4D4F"/>
          <w:spacing w:val="-1"/>
          <w:sz w:val="18"/>
        </w:rPr>
        <w:t> </w:t>
      </w:r>
      <w:r>
        <w:rPr>
          <w:rFonts w:ascii="Verdana" w:hAnsi="Verdana"/>
          <w:color w:val="4C4D4F"/>
          <w:sz w:val="18"/>
        </w:rPr>
        <w:t>counseling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method</w:t>
      </w:r>
    </w:p>
    <w:p>
      <w:pPr>
        <w:pStyle w:val="ListParagraph"/>
        <w:numPr>
          <w:ilvl w:val="0"/>
          <w:numId w:val="33"/>
        </w:numPr>
        <w:tabs>
          <w:tab w:pos="545" w:val="left" w:leader="none"/>
        </w:tabs>
        <w:spacing w:line="269" w:lineRule="exact" w:before="0" w:after="0"/>
        <w:ind w:left="54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preferred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supervision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philosophy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approach</w:t>
      </w:r>
    </w:p>
    <w:p>
      <w:pPr>
        <w:pStyle w:val="ListParagraph"/>
        <w:numPr>
          <w:ilvl w:val="0"/>
          <w:numId w:val="33"/>
        </w:numPr>
        <w:tabs>
          <w:tab w:pos="545" w:val="left" w:leader="none"/>
        </w:tabs>
        <w:spacing w:line="206" w:lineRule="auto" w:before="4" w:after="0"/>
        <w:ind w:left="545" w:right="714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roles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responsibilities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counseling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supervisor—including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explanation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how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role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differs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from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administrative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supervisor</w:t>
      </w:r>
    </w:p>
    <w:p>
      <w:pPr>
        <w:pStyle w:val="ListParagraph"/>
        <w:numPr>
          <w:ilvl w:val="0"/>
          <w:numId w:val="33"/>
        </w:numPr>
        <w:tabs>
          <w:tab w:pos="545" w:val="left" w:leader="none"/>
        </w:tabs>
        <w:spacing w:line="206" w:lineRule="auto" w:before="44" w:after="0"/>
        <w:ind w:left="545" w:right="120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conditions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under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which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another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supervisor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may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discuss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counselor’s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professional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development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progress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performance</w:t>
      </w:r>
    </w:p>
    <w:p>
      <w:pPr>
        <w:pStyle w:val="ListParagraph"/>
        <w:numPr>
          <w:ilvl w:val="0"/>
          <w:numId w:val="33"/>
        </w:numPr>
        <w:tabs>
          <w:tab w:pos="545" w:val="left" w:leader="none"/>
        </w:tabs>
        <w:spacing w:line="206" w:lineRule="auto" w:before="44" w:after="0"/>
        <w:ind w:left="545" w:right="1137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counselor’s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own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supervision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goals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what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counselor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wants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learn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accomplish;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how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supervision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hours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count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toward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certiﬁcation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licensure)</w:t>
      </w:r>
    </w:p>
    <w:p>
      <w:pPr>
        <w:pStyle w:val="ListParagraph"/>
        <w:numPr>
          <w:ilvl w:val="0"/>
          <w:numId w:val="33"/>
        </w:numPr>
        <w:tabs>
          <w:tab w:pos="545" w:val="left" w:leader="none"/>
        </w:tabs>
        <w:spacing w:line="206" w:lineRule="auto" w:before="44" w:after="0"/>
        <w:ind w:left="545" w:right="566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Your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expectations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logistics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how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review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client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sessions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live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supervision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sitting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on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session,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one-way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mirror,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audio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video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recording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review,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counselor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formulation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process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notes)</w:t>
      </w:r>
    </w:p>
    <w:p>
      <w:pPr>
        <w:pStyle w:val="ListParagraph"/>
        <w:numPr>
          <w:ilvl w:val="0"/>
          <w:numId w:val="33"/>
        </w:numPr>
        <w:tabs>
          <w:tab w:pos="545" w:val="left" w:leader="none"/>
        </w:tabs>
        <w:spacing w:line="206" w:lineRule="auto" w:before="43" w:after="0"/>
        <w:ind w:left="545" w:right="506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Exploration of the counselor’s experience with, comfort or discomfort with, and ideas about ways to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adapt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different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supervision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methods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reviewing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audio/video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recordings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so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counselor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identify</w:t>
      </w:r>
    </w:p>
    <w:p>
      <w:pPr>
        <w:spacing w:before="26"/>
        <w:ind w:left="54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portions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session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that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were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or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were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not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successful)</w:t>
      </w:r>
    </w:p>
    <w:p>
      <w:pPr>
        <w:pStyle w:val="ListParagraph"/>
        <w:numPr>
          <w:ilvl w:val="0"/>
          <w:numId w:val="33"/>
        </w:numPr>
        <w:tabs>
          <w:tab w:pos="545" w:val="left" w:leader="none"/>
        </w:tabs>
        <w:spacing w:line="295" w:lineRule="exact" w:before="8" w:after="0"/>
        <w:ind w:left="54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Schedule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documentation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processes,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well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criteria,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formal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counselor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evaluations</w:t>
      </w:r>
    </w:p>
    <w:p>
      <w:pPr>
        <w:pStyle w:val="ListParagraph"/>
        <w:numPr>
          <w:ilvl w:val="0"/>
          <w:numId w:val="33"/>
        </w:numPr>
        <w:tabs>
          <w:tab w:pos="545" w:val="left" w:leader="none"/>
        </w:tabs>
        <w:spacing w:line="206" w:lineRule="auto" w:before="5" w:after="0"/>
        <w:ind w:left="545" w:right="683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Issues, rules, and regulations speciﬁc to your organization and state licensing board regarding how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supervision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conducted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rules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about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video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recording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removing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client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notes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from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premises)</w:t>
      </w:r>
    </w:p>
    <w:p>
      <w:pPr>
        <w:pStyle w:val="ListParagraph"/>
        <w:numPr>
          <w:ilvl w:val="0"/>
          <w:numId w:val="33"/>
        </w:numPr>
        <w:tabs>
          <w:tab w:pos="545" w:val="left" w:leader="none"/>
        </w:tabs>
        <w:spacing w:line="206" w:lineRule="auto" w:before="44" w:after="0"/>
        <w:ind w:left="545" w:right="512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Reporting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requirements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emergency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procedures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high-risk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clients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clients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intoxicated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engaging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violence,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suicidal,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suspected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child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maltreatment)</w:t>
      </w:r>
    </w:p>
    <w:p>
      <w:pPr>
        <w:pStyle w:val="ListParagraph"/>
        <w:numPr>
          <w:ilvl w:val="0"/>
          <w:numId w:val="33"/>
        </w:numPr>
        <w:tabs>
          <w:tab w:pos="545" w:val="left" w:leader="none"/>
        </w:tabs>
        <w:spacing w:line="295" w:lineRule="exact" w:before="12" w:after="0"/>
        <w:ind w:left="54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Information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about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how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supervisee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reach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cases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emergency</w:t>
      </w:r>
    </w:p>
    <w:p>
      <w:pPr>
        <w:pStyle w:val="ListParagraph"/>
        <w:numPr>
          <w:ilvl w:val="0"/>
          <w:numId w:val="33"/>
        </w:numPr>
        <w:tabs>
          <w:tab w:pos="545" w:val="left" w:leader="none"/>
        </w:tabs>
        <w:spacing w:line="295" w:lineRule="exact" w:before="0" w:after="0"/>
        <w:ind w:left="54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Professional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ethics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conﬁdentiality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guidelines:</w:t>
      </w:r>
    </w:p>
    <w:p>
      <w:pPr>
        <w:pStyle w:val="ListParagraph"/>
        <w:numPr>
          <w:ilvl w:val="1"/>
          <w:numId w:val="33"/>
        </w:numPr>
        <w:tabs>
          <w:tab w:pos="725" w:val="left" w:leader="none"/>
        </w:tabs>
        <w:spacing w:line="295" w:lineRule="exact" w:before="58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Review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codes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of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ethics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for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counselors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your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professional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association;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clarify/resolve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discrepancies.</w:t>
      </w:r>
    </w:p>
    <w:p>
      <w:pPr>
        <w:pStyle w:val="ListParagraph"/>
        <w:numPr>
          <w:ilvl w:val="1"/>
          <w:numId w:val="33"/>
        </w:numPr>
        <w:tabs>
          <w:tab w:pos="725" w:val="left" w:leader="none"/>
        </w:tabs>
        <w:spacing w:line="269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Negotiate</w:t>
      </w:r>
      <w:r>
        <w:rPr>
          <w:rFonts w:ascii="Verdana" w:hAnsi="Verdana"/>
          <w:color w:val="4C4D4F"/>
          <w:spacing w:val="-1"/>
          <w:sz w:val="18"/>
        </w:rPr>
        <w:t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1"/>
          <w:sz w:val="18"/>
        </w:rPr>
        <w:t> </w:t>
      </w:r>
      <w:r>
        <w:rPr>
          <w:rFonts w:ascii="Verdana" w:hAnsi="Verdana"/>
          <w:color w:val="4C4D4F"/>
          <w:sz w:val="18"/>
        </w:rPr>
        <w:t>agreement</w:t>
      </w:r>
      <w:r>
        <w:rPr>
          <w:rFonts w:ascii="Verdana" w:hAnsi="Verdana"/>
          <w:color w:val="4C4D4F"/>
          <w:spacing w:val="-1"/>
          <w:sz w:val="18"/>
        </w:rPr>
        <w:t> </w:t>
      </w:r>
      <w:r>
        <w:rPr>
          <w:rFonts w:ascii="Verdana" w:hAnsi="Verdana"/>
          <w:color w:val="4C4D4F"/>
          <w:sz w:val="18"/>
        </w:rPr>
        <w:t>about</w:t>
      </w:r>
      <w:r>
        <w:rPr>
          <w:rFonts w:ascii="Verdana" w:hAnsi="Verdana"/>
          <w:color w:val="4C4D4F"/>
          <w:spacing w:val="-1"/>
          <w:sz w:val="18"/>
        </w:rPr>
        <w:t> </w:t>
      </w:r>
      <w:r>
        <w:rPr>
          <w:rFonts w:ascii="Verdana" w:hAnsi="Verdana"/>
          <w:color w:val="4C4D4F"/>
          <w:sz w:val="18"/>
        </w:rPr>
        <w:t>adherence</w:t>
      </w:r>
      <w:r>
        <w:rPr>
          <w:rFonts w:ascii="Verdana" w:hAnsi="Verdana"/>
          <w:color w:val="4C4D4F"/>
          <w:spacing w:val="-1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"/>
          <w:sz w:val="18"/>
        </w:rPr>
        <w:t> </w:t>
      </w:r>
      <w:r>
        <w:rPr>
          <w:rFonts w:ascii="Verdana" w:hAnsi="Verdana"/>
          <w:color w:val="4C4D4F"/>
          <w:sz w:val="18"/>
        </w:rPr>
        <w:t>ethical</w:t>
      </w:r>
      <w:r>
        <w:rPr>
          <w:rFonts w:ascii="Verdana" w:hAnsi="Verdana"/>
          <w:color w:val="4C4D4F"/>
          <w:spacing w:val="-1"/>
          <w:sz w:val="18"/>
        </w:rPr>
        <w:t> </w:t>
      </w:r>
      <w:r>
        <w:rPr>
          <w:rFonts w:ascii="Verdana" w:hAnsi="Verdana"/>
          <w:color w:val="4C4D4F"/>
          <w:sz w:val="18"/>
        </w:rPr>
        <w:t>guidelines.</w:t>
      </w:r>
    </w:p>
    <w:p>
      <w:pPr>
        <w:pStyle w:val="ListParagraph"/>
        <w:numPr>
          <w:ilvl w:val="1"/>
          <w:numId w:val="33"/>
        </w:numPr>
        <w:tabs>
          <w:tab w:pos="725" w:val="left" w:leader="none"/>
        </w:tabs>
        <w:spacing w:line="269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Clarify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conﬁdentially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limits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conﬁdentially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supervisor–counselor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relationship.</w:t>
      </w:r>
    </w:p>
    <w:p>
      <w:pPr>
        <w:pStyle w:val="ListParagraph"/>
        <w:numPr>
          <w:ilvl w:val="1"/>
          <w:numId w:val="33"/>
        </w:numPr>
        <w:tabs>
          <w:tab w:pos="725" w:val="left" w:leader="none"/>
        </w:tabs>
        <w:spacing w:line="269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Clarify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how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supervision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session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notes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logs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will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kept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has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access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information.</w:t>
      </w:r>
    </w:p>
    <w:p>
      <w:pPr>
        <w:pStyle w:val="ListParagraph"/>
        <w:numPr>
          <w:ilvl w:val="1"/>
          <w:numId w:val="33"/>
        </w:numPr>
        <w:tabs>
          <w:tab w:pos="725" w:val="left" w:leader="none"/>
        </w:tabs>
        <w:spacing w:line="295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Discuss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how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counselor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should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notify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clients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members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about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supervision,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including</w:t>
      </w:r>
    </w:p>
    <w:p>
      <w:pPr>
        <w:spacing w:line="203" w:lineRule="exact" w:before="0"/>
        <w:ind w:left="72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pacing w:val="-1"/>
          <w:sz w:val="18"/>
        </w:rPr>
        <w:t>the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potential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live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supervision.</w:t>
      </w:r>
    </w:p>
    <w:p>
      <w:pPr>
        <w:pStyle w:val="ListParagraph"/>
        <w:numPr>
          <w:ilvl w:val="1"/>
          <w:numId w:val="33"/>
        </w:numPr>
        <w:tabs>
          <w:tab w:pos="725" w:val="left" w:leader="none"/>
        </w:tabs>
        <w:spacing w:line="280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Review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how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disagreements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between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counselor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will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discussed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resolved.</w:t>
      </w:r>
    </w:p>
    <w:p>
      <w:pPr>
        <w:pStyle w:val="ListParagraph"/>
        <w:numPr>
          <w:ilvl w:val="1"/>
          <w:numId w:val="33"/>
        </w:numPr>
        <w:tabs>
          <w:tab w:pos="725" w:val="left" w:leader="none"/>
        </w:tabs>
        <w:spacing w:line="295" w:lineRule="exact" w:before="0" w:after="0"/>
        <w:ind w:left="72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Clarify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conditions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under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which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supervisory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relationship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will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end.</w:t>
      </w:r>
    </w:p>
    <w:p>
      <w:pPr>
        <w:pStyle w:val="ListParagraph"/>
        <w:numPr>
          <w:ilvl w:val="0"/>
          <w:numId w:val="33"/>
        </w:numPr>
        <w:tabs>
          <w:tab w:pos="545" w:val="left" w:leader="none"/>
        </w:tabs>
        <w:spacing w:line="206" w:lineRule="auto" w:before="169" w:after="0"/>
        <w:ind w:left="545" w:right="853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How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contract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will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periodically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reviewed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renewed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every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6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months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year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when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counselor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has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achieved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professional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development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goals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needs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discuss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new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goals)</w:t>
      </w:r>
    </w:p>
    <w:p>
      <w:pPr>
        <w:pStyle w:val="BodyText"/>
        <w:rPr>
          <w:rFonts w:ascii="Verdana"/>
          <w:sz w:val="17"/>
        </w:rPr>
      </w:pPr>
    </w:p>
    <w:p>
      <w:pPr>
        <w:spacing w:before="0"/>
        <w:ind w:left="365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C4D4F"/>
          <w:w w:val="90"/>
          <w:sz w:val="16"/>
        </w:rPr>
        <w:t>Source:</w:t>
      </w:r>
      <w:r>
        <w:rPr>
          <w:rFonts w:ascii="Verdana"/>
          <w:i/>
          <w:color w:val="4C4D4F"/>
          <w:spacing w:val="1"/>
          <w:w w:val="90"/>
          <w:sz w:val="16"/>
        </w:rPr>
        <w:t> </w:t>
      </w:r>
      <w:r>
        <w:rPr>
          <w:rFonts w:ascii="Verdana"/>
          <w:i/>
          <w:color w:val="4C4D4F"/>
          <w:w w:val="90"/>
          <w:sz w:val="16"/>
        </w:rPr>
        <w:t>AAMFT</w:t>
      </w:r>
      <w:r>
        <w:rPr>
          <w:rFonts w:ascii="Verdana"/>
          <w:i/>
          <w:color w:val="4C4D4F"/>
          <w:spacing w:val="2"/>
          <w:w w:val="90"/>
          <w:sz w:val="16"/>
        </w:rPr>
        <w:t> </w:t>
      </w:r>
      <w:r>
        <w:rPr>
          <w:rFonts w:ascii="Verdana"/>
          <w:i/>
          <w:color w:val="4C4D4F"/>
          <w:w w:val="90"/>
          <w:sz w:val="16"/>
        </w:rPr>
        <w:t>(2019).</w:t>
      </w:r>
    </w:p>
    <w:p>
      <w:pPr>
        <w:spacing w:after="0"/>
        <w:jc w:val="left"/>
        <w:rPr>
          <w:rFonts w:ascii="Verdana"/>
          <w:sz w:val="16"/>
        </w:rPr>
        <w:sectPr>
          <w:type w:val="continuous"/>
          <w:pgSz w:w="12240" w:h="15840"/>
          <w:pgMar w:header="576" w:footer="708" w:top="540" w:bottom="900" w:left="900" w:right="860"/>
        </w:sectPr>
      </w:pPr>
    </w:p>
    <w:p>
      <w:pPr>
        <w:pStyle w:val="BodyText"/>
        <w:spacing w:before="1"/>
        <w:rPr>
          <w:rFonts w:ascii="Verdana"/>
          <w:i/>
          <w:sz w:val="26"/>
        </w:rPr>
      </w:pPr>
    </w:p>
    <w:p>
      <w:pPr>
        <w:spacing w:after="0"/>
        <w:rPr>
          <w:rFonts w:ascii="Verdana"/>
          <w:sz w:val="26"/>
        </w:rPr>
        <w:sectPr>
          <w:headerReference w:type="default" r:id="rId201"/>
          <w:footerReference w:type="default" r:id="rId202"/>
          <w:pgSz w:w="12240" w:h="15840"/>
          <w:pgMar w:header="576" w:footer="706" w:top="1340" w:bottom="900" w:left="900" w:right="860"/>
        </w:sectPr>
      </w:pPr>
    </w:p>
    <w:p>
      <w:pPr>
        <w:pStyle w:val="Heading8"/>
        <w:spacing w:line="247" w:lineRule="auto" w:before="100"/>
        <w:ind w:left="180" w:right="229"/>
      </w:pPr>
      <w:r>
        <w:rPr>
          <w:color w:val="4C4D4F"/>
        </w:rPr>
        <w:t>As a supervisor, your focus with counselors is</w:t>
      </w:r>
      <w:r>
        <w:rPr>
          <w:color w:val="4C4D4F"/>
          <w:spacing w:val="1"/>
        </w:rPr>
        <w:t> </w:t>
      </w:r>
      <w:r>
        <w:rPr>
          <w:color w:val="4C4D4F"/>
        </w:rPr>
        <w:t>on</w:t>
      </w:r>
      <w:r>
        <w:rPr>
          <w:color w:val="4C4D4F"/>
          <w:spacing w:val="-12"/>
        </w:rPr>
        <w:t> </w:t>
      </w:r>
      <w:r>
        <w:rPr>
          <w:color w:val="4C4D4F"/>
        </w:rPr>
        <w:t>client</w:t>
      </w:r>
      <w:r>
        <w:rPr>
          <w:color w:val="4C4D4F"/>
          <w:spacing w:val="-11"/>
        </w:rPr>
        <w:t> </w:t>
      </w:r>
      <w:r>
        <w:rPr>
          <w:color w:val="4C4D4F"/>
        </w:rPr>
        <w:t>issues</w:t>
      </w:r>
      <w:r>
        <w:rPr>
          <w:color w:val="4C4D4F"/>
          <w:spacing w:val="-11"/>
        </w:rPr>
        <w:t> </w:t>
      </w:r>
      <w:r>
        <w:rPr>
          <w:color w:val="4C4D4F"/>
        </w:rPr>
        <w:t>and</w:t>
      </w:r>
      <w:r>
        <w:rPr>
          <w:color w:val="4C4D4F"/>
          <w:spacing w:val="-11"/>
        </w:rPr>
        <w:t> </w:t>
      </w:r>
      <w:r>
        <w:rPr>
          <w:color w:val="4C4D4F"/>
        </w:rPr>
        <w:t>concerns.</w:t>
      </w:r>
      <w:r>
        <w:rPr>
          <w:color w:val="4C4D4F"/>
          <w:spacing w:val="-11"/>
        </w:rPr>
        <w:t> </w:t>
      </w:r>
      <w:r>
        <w:rPr>
          <w:color w:val="4C4D4F"/>
        </w:rPr>
        <w:t>Yet</w:t>
      </w:r>
      <w:r>
        <w:rPr>
          <w:color w:val="4C4D4F"/>
          <w:spacing w:val="-12"/>
        </w:rPr>
        <w:t> </w:t>
      </w:r>
      <w:r>
        <w:rPr>
          <w:color w:val="4C4D4F"/>
        </w:rPr>
        <w:t>the</w:t>
      </w:r>
      <w:r>
        <w:rPr>
          <w:color w:val="4C4D4F"/>
          <w:spacing w:val="-11"/>
        </w:rPr>
        <w:t> </w:t>
      </w:r>
      <w:r>
        <w:rPr>
          <w:color w:val="4C4D4F"/>
        </w:rPr>
        <w:t>quality</w:t>
      </w:r>
      <w:r>
        <w:rPr>
          <w:color w:val="4C4D4F"/>
          <w:spacing w:val="-11"/>
        </w:rPr>
        <w:t> </w:t>
      </w:r>
      <w:r>
        <w:rPr>
          <w:color w:val="4C4D4F"/>
        </w:rPr>
        <w:t>of</w:t>
      </w:r>
    </w:p>
    <w:p>
      <w:pPr>
        <w:spacing w:line="249" w:lineRule="auto" w:before="2"/>
        <w:ind w:left="180" w:right="104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your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relationship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counselor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is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primary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factor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that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will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determine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each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counselor’s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sense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 achievement and professional satisfaction,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similar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quality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counselor’s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therapeutic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relationship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inﬂuencing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effectiveness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  work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clients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(Rigazio-DiGilio,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2016).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develop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strong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working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alliance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counselors,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engage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self-reﬂection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multilayered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self-evaluation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(Rigazio-DiGilio,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2016)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about: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172" w:after="0"/>
        <w:ind w:left="450" w:right="830" w:hanging="270"/>
        <w:jc w:val="left"/>
        <w:rPr>
          <w:sz w:val="21"/>
        </w:rPr>
      </w:pPr>
      <w:r>
        <w:rPr>
          <w:color w:val="4C4D4F"/>
          <w:w w:val="110"/>
          <w:sz w:val="21"/>
        </w:rPr>
        <w:t>Your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own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cultural,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family,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contextual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histories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experiences.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60" w:after="0"/>
        <w:ind w:left="450" w:right="126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 main theories and models that shaped your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education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training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in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family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counseling.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43" w:after="0"/>
        <w:ind w:left="45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Ways in which your participation in family,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professional,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cultural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experiences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shape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worldview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you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bring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every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supervision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session</w:t>
      </w:r>
    </w:p>
    <w:p>
      <w:pPr>
        <w:pStyle w:val="BodyText"/>
        <w:spacing w:before="10"/>
        <w:ind w:left="450"/>
      </w:pPr>
      <w:r>
        <w:rPr>
          <w:color w:val="4C4D4F"/>
          <w:w w:val="110"/>
        </w:rPr>
        <w:t>(see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Exhibit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6.5).</w:t>
      </w:r>
    </w:p>
    <w:p>
      <w:pPr>
        <w:spacing w:line="247" w:lineRule="auto" w:before="187"/>
        <w:ind w:left="179" w:right="38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Family counseling supervision differs from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individual counseling supervision. Instead of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only reviewing individual client–counselor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interactions in supervision, the supervisor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also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gives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guidance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counselor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couple’s or family members’ interactions </w:t>
      </w:r>
      <w:r>
        <w:rPr>
          <w:color w:val="4C4D4F"/>
          <w:sz w:val="21"/>
        </w:rPr>
        <w:t>with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05"/>
          <w:sz w:val="21"/>
        </w:rPr>
        <w:t>each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other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counselor’s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interactions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couple,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single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system,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multiple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systems.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example,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evaluating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</w:p>
    <w:p>
      <w:pPr>
        <w:pStyle w:val="BodyText"/>
        <w:spacing w:line="247" w:lineRule="auto" w:before="8"/>
        <w:ind w:left="179" w:right="38"/>
      </w:pPr>
      <w:r>
        <w:rPr>
          <w:color w:val="4C4D4F"/>
          <w:w w:val="110"/>
        </w:rPr>
        <w:t>counselor’s reﬂective listening skills, a supervisor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might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assess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counselor’s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skill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paraphrasing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multiple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perspectives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feelings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relatives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summarizing interaction patterns in the couple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(Lambie,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Mullen,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Swank,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Blount,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2018).</w:t>
      </w:r>
    </w:p>
    <w:p>
      <w:pPr>
        <w:spacing w:line="247" w:lineRule="auto" w:before="4"/>
        <w:ind w:left="179" w:right="659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focus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on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systems,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not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individuals,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adds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complexity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supervision.</w:t>
      </w:r>
    </w:p>
    <w:p>
      <w:pPr>
        <w:pStyle w:val="BodyText"/>
        <w:rPr>
          <w:rFonts w:ascii="Trebuchet MS"/>
          <w:b/>
          <w:sz w:val="19"/>
        </w:rPr>
      </w:pPr>
    </w:p>
    <w:p>
      <w:pPr>
        <w:pStyle w:val="Heading7"/>
        <w:rPr>
          <w:i/>
        </w:rPr>
      </w:pPr>
      <w:r>
        <w:rPr>
          <w:i/>
          <w:color w:val="1A6887"/>
          <w:w w:val="115"/>
        </w:rPr>
        <w:t>Systemic–Developmental</w:t>
      </w:r>
      <w:r>
        <w:rPr>
          <w:i/>
          <w:color w:val="1A6887"/>
          <w:spacing w:val="-11"/>
          <w:w w:val="115"/>
        </w:rPr>
        <w:t> </w:t>
      </w:r>
      <w:r>
        <w:rPr>
          <w:i/>
          <w:color w:val="1A6887"/>
          <w:w w:val="115"/>
        </w:rPr>
        <w:t>Supervision</w:t>
      </w:r>
    </w:p>
    <w:p>
      <w:pPr>
        <w:spacing w:line="247" w:lineRule="auto" w:before="45"/>
        <w:ind w:left="180" w:right="68" w:firstLine="0"/>
        <w:jc w:val="left"/>
        <w:rPr>
          <w:sz w:val="21"/>
        </w:rPr>
      </w:pPr>
      <w:r>
        <w:rPr>
          <w:color w:val="4C4D4F"/>
          <w:w w:val="105"/>
          <w:sz w:val="21"/>
        </w:rPr>
        <w:t>This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model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supervision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widely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used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settings.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holds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2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counselors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undergo</w:t>
      </w:r>
      <w:r>
        <w:rPr>
          <w:rFonts w:ascii="Trebuchet MS" w:hAnsi="Trebuchet MS"/>
          <w:b/>
          <w:color w:val="4C4D4F"/>
          <w:spacing w:val="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stages</w:t>
      </w:r>
      <w:r>
        <w:rPr>
          <w:rFonts w:ascii="Trebuchet MS" w:hAnsi="Trebuchet MS"/>
          <w:b/>
          <w:color w:val="4C4D4F"/>
          <w:spacing w:val="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professional</w:t>
      </w:r>
      <w:r>
        <w:rPr>
          <w:rFonts w:ascii="Trebuchet MS" w:hAnsi="Trebuchet MS"/>
          <w:b/>
          <w:color w:val="4C4D4F"/>
          <w:spacing w:val="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development;</w:t>
      </w:r>
      <w:r>
        <w:rPr>
          <w:rFonts w:ascii="Trebuchet MS" w:hAnsi="Trebuchet MS"/>
          <w:b/>
          <w:color w:val="4C4D4F"/>
          <w:spacing w:val="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is</w:t>
      </w:r>
      <w:r>
        <w:rPr>
          <w:rFonts w:ascii="Trebuchet MS" w:hAnsi="Trebuchet MS"/>
          <w:b/>
          <w:color w:val="4C4D4F"/>
          <w:spacing w:val="-1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clinical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supervisor’s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role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match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his</w:t>
      </w:r>
      <w:r>
        <w:rPr>
          <w:rFonts w:ascii="Trebuchet MS" w:hAnsi="Trebuchet MS"/>
          <w:b/>
          <w:color w:val="4C4D4F"/>
          <w:spacing w:val="-1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or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her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relational stance and supervision strategies to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counselors’</w:t>
      </w:r>
      <w:r>
        <w:rPr>
          <w:rFonts w:ascii="Trebuchet MS" w:hAnsi="Trebuchet MS"/>
          <w:b/>
          <w:color w:val="4C4D4F"/>
          <w:spacing w:val="6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developmental</w:t>
      </w:r>
      <w:r>
        <w:rPr>
          <w:rFonts w:ascii="Trebuchet MS" w:hAnsi="Trebuchet MS"/>
          <w:b/>
          <w:color w:val="4C4D4F"/>
          <w:spacing w:val="6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stages. </w:t>
      </w:r>
      <w:r>
        <w:rPr>
          <w:color w:val="4C4D4F"/>
          <w:sz w:val="21"/>
        </w:rPr>
        <w:t>For</w:t>
      </w:r>
      <w:r>
        <w:rPr>
          <w:color w:val="4C4D4F"/>
          <w:spacing w:val="58"/>
          <w:sz w:val="21"/>
        </w:rPr>
        <w:t> </w:t>
      </w:r>
      <w:r>
        <w:rPr>
          <w:color w:val="4C4D4F"/>
          <w:sz w:val="21"/>
        </w:rPr>
        <w:t>example,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new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counselor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might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require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structure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encouragement</w:t>
      </w:r>
      <w:r>
        <w:rPr>
          <w:color w:val="4C4D4F"/>
          <w:spacing w:val="52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52"/>
          <w:w w:val="105"/>
          <w:sz w:val="21"/>
        </w:rPr>
        <w:t> </w:t>
      </w:r>
      <w:r>
        <w:rPr>
          <w:color w:val="4C4D4F"/>
          <w:w w:val="105"/>
          <w:sz w:val="21"/>
        </w:rPr>
        <w:t>supervision</w:t>
      </w:r>
      <w:r>
        <w:rPr>
          <w:color w:val="4C4D4F"/>
          <w:spacing w:val="52"/>
          <w:w w:val="105"/>
          <w:sz w:val="21"/>
        </w:rPr>
        <w:t> </w:t>
      </w:r>
      <w:r>
        <w:rPr>
          <w:color w:val="4C4D4F"/>
          <w:w w:val="105"/>
          <w:sz w:val="21"/>
        </w:rPr>
        <w:t>than</w:t>
      </w:r>
      <w:r>
        <w:rPr>
          <w:color w:val="4C4D4F"/>
          <w:spacing w:val="52"/>
          <w:w w:val="105"/>
          <w:sz w:val="21"/>
        </w:rPr>
        <w:t>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53"/>
          <w:w w:val="105"/>
          <w:sz w:val="21"/>
        </w:rPr>
        <w:t> </w:t>
      </w:r>
      <w:r>
        <w:rPr>
          <w:color w:val="4C4D4F"/>
          <w:w w:val="105"/>
          <w:sz w:val="21"/>
        </w:rPr>
        <w:t>experienced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counselor.</w:t>
      </w:r>
    </w:p>
    <w:p>
      <w:pPr>
        <w:pStyle w:val="BodyText"/>
        <w:spacing w:line="247" w:lineRule="auto" w:before="102"/>
        <w:ind w:left="179" w:right="330"/>
      </w:pPr>
      <w:r>
        <w:rPr/>
        <w:br w:type="column"/>
      </w:r>
      <w:r>
        <w:rPr>
          <w:color w:val="4C4D4F"/>
          <w:w w:val="115"/>
        </w:rPr>
        <w:t>Similarly, in the developmental model for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supervising family counselors (Carlson &amp; Lambie,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2012),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supervisors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beginning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counselors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use live observation, model family counseling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techniques, and engage in role-plays to facilitate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the counselor’s development. As the counselor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becomes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conﬁdent,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supervisor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invite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counselor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genogram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(see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Chapter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4)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it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supervision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to</w:t>
      </w:r>
    </w:p>
    <w:p>
      <w:pPr>
        <w:pStyle w:val="BodyText"/>
        <w:spacing w:line="247" w:lineRule="auto" w:before="10"/>
        <w:ind w:left="179" w:right="804"/>
        <w:jc w:val="both"/>
      </w:pPr>
      <w:r>
        <w:rPr>
          <w:color w:val="4C4D4F"/>
          <w:w w:val="110"/>
        </w:rPr>
        <w:t>help counselors identify transference feelings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family members toward the counselor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countertransference feelings of the counselor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linked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counselor’s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origin.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  <w:r>
        <w:rPr/>
        <w:pict>
          <v:group style="position:absolute;margin-left:314.751007pt;margin-top:11.486485pt;width:243.25pt;height:372.65pt;mso-position-horizontal-relative:page;mso-position-vertical-relative:paragraph;z-index:-15697408;mso-wrap-distance-left:0;mso-wrap-distance-right:0" id="docshapegroup879" coordorigin="6295,230" coordsize="4865,7453">
            <v:rect style="position:absolute;left:6300;top:234;width:4855;height:7443" id="docshape880" filled="true" fillcolor="#f7f8f9" stroked="false">
              <v:fill type="solid"/>
            </v:rect>
            <v:line style="position:absolute" from="6485,1101" to="10970,1101" stroked="true" strokeweight="2pt" strokecolor="#627283">
              <v:stroke dashstyle="solid"/>
            </v:line>
            <v:shape style="position:absolute;left:6300;top:234;width:4855;height:7443" type="#_x0000_t202" id="docshape881" filled="false" stroked="true" strokeweight=".5pt" strokecolor="#ce372f">
              <v:textbox inset="0,0,0,0">
                <w:txbxContent>
                  <w:p>
                    <w:pPr>
                      <w:spacing w:line="256" w:lineRule="auto" w:before="128"/>
                      <w:ind w:left="179" w:right="1181" w:firstLine="0"/>
                      <w:jc w:val="lef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EXHIBIT 6.5. Multicultural</w:t>
                    </w:r>
                    <w:r>
                      <w:rPr>
                        <w:rFonts w:ascii="Arial"/>
                        <w:b/>
                        <w:color w:val="1A6887"/>
                        <w:spacing w:val="-77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Supervision</w:t>
                    </w:r>
                  </w:p>
                  <w:p>
                    <w:pPr>
                      <w:spacing w:line="240" w:lineRule="auto" w:before="5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307" w:lineRule="auto" w:before="0"/>
                      <w:ind w:left="179" w:right="246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Supervisors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are inherently in a more powerful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position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relationship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supervisees.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This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power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 differential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may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be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compounded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by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differences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race, ethnicity, gender, sexual orientation, gender</w:t>
                    </w:r>
                    <w:r>
                      <w:rPr>
                        <w:rFonts w:asci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3"/>
                        <w:sz w:val="18"/>
                      </w:rPr>
                      <w:t>identity,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socioeconomic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status,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disability.</w:t>
                    </w:r>
                  </w:p>
                  <w:p>
                    <w:pPr>
                      <w:spacing w:line="307" w:lineRule="auto" w:before="1"/>
                      <w:ind w:left="179" w:right="191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Multicultural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supervision involves bringing the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awareness of individual, family, and societal</w:t>
                    </w:r>
                    <w:r>
                      <w:rPr>
                        <w:rFonts w:asci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cultural differences and considerations into the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w w:val="95"/>
                        <w:sz w:val="18"/>
                      </w:rPr>
                      <w:t>supervisory relationship (Gutierrez, 2018).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Your</w:t>
                    </w:r>
                    <w:r>
                      <w:rPr>
                        <w:rFonts w:asci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responsibilities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as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supervisor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include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recognizing</w:t>
                    </w:r>
                    <w:r>
                      <w:rPr>
                        <w:rFonts w:asci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different cultural values and perspectives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on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family and substance misuse; exploring your own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3"/>
                        <w:sz w:val="18"/>
                      </w:rPr>
                      <w:t>worldview,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privileges,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biases;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maintaining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open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safe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space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which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supervisees</w:t>
                    </w:r>
                  </w:p>
                  <w:p>
                    <w:pPr>
                      <w:spacing w:line="307" w:lineRule="auto" w:before="0"/>
                      <w:ind w:left="179" w:right="405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can raise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issues about their own cultural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w w:val="95"/>
                        <w:sz w:val="18"/>
                      </w:rPr>
                      <w:t>identities (Gutierrez,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2018). If you understand</w:t>
                    </w:r>
                    <w:r>
                      <w:rPr>
                        <w:rFonts w:asci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acknowledge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your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own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biases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raise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issue of cultural identity differences that might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exist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between you and the supervisee, you can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help supervisees enhance their own cultural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knowledge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be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role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model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how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have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these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conversations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clients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families.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after="0"/>
        <w:rPr>
          <w:sz w:val="17"/>
        </w:rPr>
        <w:sectPr>
          <w:type w:val="continuous"/>
          <w:pgSz w:w="12240" w:h="15840"/>
          <w:pgMar w:header="576" w:footer="706" w:top="540" w:bottom="900" w:left="900" w:right="860"/>
          <w:cols w:num="2" w:equalWidth="0">
            <w:col w:w="5081" w:space="139"/>
            <w:col w:w="52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spacing w:line="307" w:lineRule="auto" w:before="113"/>
        <w:ind w:left="365" w:right="714" w:firstLine="0"/>
        <w:jc w:val="left"/>
        <w:rPr>
          <w:rFonts w:ascii="Arial" w:hAnsi="Arial"/>
          <w:b/>
          <w:sz w:val="18"/>
        </w:rPr>
      </w:pPr>
      <w:r>
        <w:rPr/>
        <w:pict>
          <v:rect style="position:absolute;margin-left:54pt;margin-top:-3.263879pt;width:504.001pt;height:294.701pt;mso-position-horizontal-relative:page;mso-position-vertical-relative:paragraph;z-index:-19046400" id="docshape890" filled="false" stroked="true" strokeweight=".5pt" strokecolor="#ce372f">
            <v:stroke dashstyle="solid"/>
            <w10:wrap type="none"/>
          </v:rect>
        </w:pict>
      </w:r>
      <w:r>
        <w:rPr>
          <w:rFonts w:ascii="Arial" w:hAnsi="Arial"/>
          <w:b/>
          <w:color w:val="414042"/>
          <w:sz w:val="18"/>
        </w:rPr>
        <w:t>A</w:t>
      </w:r>
      <w:r>
        <w:rPr>
          <w:rFonts w:ascii="Arial" w:hAnsi="Arial"/>
          <w:b/>
          <w:color w:val="414042"/>
          <w:spacing w:val="1"/>
          <w:sz w:val="18"/>
        </w:rPr>
        <w:t> </w:t>
      </w:r>
      <w:r>
        <w:rPr>
          <w:rFonts w:ascii="Arial" w:hAnsi="Arial"/>
          <w:b/>
          <w:color w:val="414042"/>
          <w:sz w:val="18"/>
        </w:rPr>
        <w:t>genogram</w:t>
      </w:r>
      <w:r>
        <w:rPr>
          <w:rFonts w:ascii="Arial" w:hAnsi="Arial"/>
          <w:b/>
          <w:color w:val="414042"/>
          <w:spacing w:val="1"/>
          <w:sz w:val="18"/>
        </w:rPr>
        <w:t> </w:t>
      </w:r>
      <w:r>
        <w:rPr>
          <w:rFonts w:ascii="Arial" w:hAnsi="Arial"/>
          <w:b/>
          <w:color w:val="414042"/>
          <w:sz w:val="18"/>
        </w:rPr>
        <w:t>depicts</w:t>
      </w:r>
      <w:r>
        <w:rPr>
          <w:rFonts w:ascii="Arial" w:hAnsi="Arial"/>
          <w:b/>
          <w:color w:val="414042"/>
          <w:spacing w:val="1"/>
          <w:sz w:val="18"/>
        </w:rPr>
        <w:t> </w:t>
      </w:r>
      <w:r>
        <w:rPr>
          <w:rFonts w:ascii="Arial" w:hAnsi="Arial"/>
          <w:b/>
          <w:color w:val="414042"/>
          <w:sz w:val="18"/>
        </w:rPr>
        <w:t>a</w:t>
      </w:r>
      <w:r>
        <w:rPr>
          <w:rFonts w:ascii="Arial" w:hAnsi="Arial"/>
          <w:b/>
          <w:color w:val="414042"/>
          <w:spacing w:val="1"/>
          <w:sz w:val="18"/>
        </w:rPr>
        <w:t> </w:t>
      </w:r>
      <w:r>
        <w:rPr>
          <w:rFonts w:ascii="Arial" w:hAnsi="Arial"/>
          <w:b/>
          <w:color w:val="414042"/>
          <w:sz w:val="18"/>
        </w:rPr>
        <w:t>person’s</w:t>
      </w:r>
      <w:r>
        <w:rPr>
          <w:rFonts w:ascii="Arial" w:hAnsi="Arial"/>
          <w:b/>
          <w:color w:val="414042"/>
          <w:spacing w:val="50"/>
          <w:sz w:val="18"/>
        </w:rPr>
        <w:t> </w:t>
      </w:r>
      <w:r>
        <w:rPr>
          <w:rFonts w:ascii="Arial" w:hAnsi="Arial"/>
          <w:b/>
          <w:color w:val="414042"/>
          <w:sz w:val="18"/>
        </w:rPr>
        <w:t>family</w:t>
      </w:r>
      <w:r>
        <w:rPr>
          <w:rFonts w:ascii="Arial" w:hAnsi="Arial"/>
          <w:b/>
          <w:color w:val="414042"/>
          <w:spacing w:val="50"/>
          <w:sz w:val="18"/>
        </w:rPr>
        <w:t> </w:t>
      </w:r>
      <w:r>
        <w:rPr>
          <w:rFonts w:ascii="Arial" w:hAnsi="Arial"/>
          <w:b/>
          <w:color w:val="414042"/>
          <w:sz w:val="18"/>
        </w:rPr>
        <w:t>tree</w:t>
      </w:r>
      <w:r>
        <w:rPr>
          <w:rFonts w:ascii="Arial" w:hAnsi="Arial"/>
          <w:b/>
          <w:color w:val="414042"/>
          <w:spacing w:val="50"/>
          <w:sz w:val="18"/>
        </w:rPr>
        <w:t> </w:t>
      </w:r>
      <w:r>
        <w:rPr>
          <w:rFonts w:ascii="Arial" w:hAnsi="Arial"/>
          <w:b/>
          <w:color w:val="414042"/>
          <w:sz w:val="18"/>
        </w:rPr>
        <w:t>through</w:t>
      </w:r>
      <w:r>
        <w:rPr>
          <w:rFonts w:ascii="Arial" w:hAnsi="Arial"/>
          <w:b/>
          <w:color w:val="414042"/>
          <w:spacing w:val="50"/>
          <w:sz w:val="18"/>
        </w:rPr>
        <w:t> </w:t>
      </w:r>
      <w:r>
        <w:rPr>
          <w:rFonts w:ascii="Arial" w:hAnsi="Arial"/>
          <w:b/>
          <w:color w:val="414042"/>
          <w:sz w:val="18"/>
        </w:rPr>
        <w:t>use</w:t>
      </w:r>
      <w:r>
        <w:rPr>
          <w:rFonts w:ascii="Arial" w:hAnsi="Arial"/>
          <w:b/>
          <w:color w:val="414042"/>
          <w:spacing w:val="50"/>
          <w:sz w:val="18"/>
        </w:rPr>
        <w:t> </w:t>
      </w:r>
      <w:r>
        <w:rPr>
          <w:rFonts w:ascii="Arial" w:hAnsi="Arial"/>
          <w:b/>
          <w:color w:val="414042"/>
          <w:sz w:val="18"/>
        </w:rPr>
        <w:t>of</w:t>
      </w:r>
      <w:r>
        <w:rPr>
          <w:rFonts w:ascii="Arial" w:hAnsi="Arial"/>
          <w:b/>
          <w:color w:val="414042"/>
          <w:spacing w:val="50"/>
          <w:sz w:val="18"/>
        </w:rPr>
        <w:t> </w:t>
      </w:r>
      <w:r>
        <w:rPr>
          <w:rFonts w:ascii="Arial" w:hAnsi="Arial"/>
          <w:b/>
          <w:color w:val="414042"/>
          <w:sz w:val="18"/>
        </w:rPr>
        <w:t>symbols. </w:t>
      </w:r>
      <w:r>
        <w:rPr>
          <w:rFonts w:ascii="Verdana" w:hAnsi="Verdana"/>
          <w:color w:val="414042"/>
          <w:sz w:val="18"/>
        </w:rPr>
        <w:t>Symbols of different colors or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shapes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represent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individuals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person’s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across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several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generations.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Initially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conceptualized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by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Murray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Bowen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(Goldenberg,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Stanton,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&amp;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Goldenberg,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2017)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part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of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his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intergenerational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family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model,</w:t>
      </w:r>
      <w:r>
        <w:rPr>
          <w:rFonts w:ascii="Verdana" w:hAnsi="Verdana"/>
          <w:color w:val="414042"/>
          <w:sz w:val="18"/>
        </w:rPr>
        <w:t> a genogram is more than just a family tree: it is an important counseling tool. Using the information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3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4"/>
          <w:sz w:val="18"/>
        </w:rPr>
        <w:t> </w:t>
      </w:r>
      <w:r>
        <w:rPr>
          <w:rFonts w:ascii="Verdana" w:hAnsi="Verdana"/>
          <w:color w:val="414042"/>
          <w:sz w:val="18"/>
        </w:rPr>
        <w:t>members</w:t>
      </w:r>
      <w:r>
        <w:rPr>
          <w:rFonts w:ascii="Verdana" w:hAnsi="Verdana"/>
          <w:color w:val="414042"/>
          <w:spacing w:val="4"/>
          <w:sz w:val="18"/>
        </w:rPr>
        <w:t> </w:t>
      </w:r>
      <w:r>
        <w:rPr>
          <w:rFonts w:ascii="Verdana" w:hAnsi="Verdana"/>
          <w:color w:val="414042"/>
          <w:sz w:val="18"/>
        </w:rPr>
        <w:t>provide,</w:t>
      </w:r>
      <w:r>
        <w:rPr>
          <w:rFonts w:ascii="Verdana" w:hAnsi="Verdana"/>
          <w:color w:val="414042"/>
          <w:spacing w:val="4"/>
          <w:sz w:val="18"/>
        </w:rPr>
        <w:t> </w:t>
      </w:r>
      <w:r>
        <w:rPr>
          <w:rFonts w:ascii="Arial" w:hAnsi="Arial"/>
          <w:b/>
          <w:color w:val="414042"/>
          <w:sz w:val="18"/>
        </w:rPr>
        <w:t>a</w:t>
      </w:r>
      <w:r>
        <w:rPr>
          <w:rFonts w:ascii="Arial" w:hAnsi="Arial"/>
          <w:b/>
          <w:color w:val="414042"/>
          <w:spacing w:val="18"/>
          <w:sz w:val="18"/>
        </w:rPr>
        <w:t> </w:t>
      </w:r>
      <w:r>
        <w:rPr>
          <w:rFonts w:ascii="Arial" w:hAnsi="Arial"/>
          <w:b/>
          <w:color w:val="414042"/>
          <w:sz w:val="18"/>
        </w:rPr>
        <w:t>genogram</w:t>
      </w:r>
      <w:r>
        <w:rPr>
          <w:rFonts w:ascii="Arial" w:hAnsi="Arial"/>
          <w:b/>
          <w:color w:val="414042"/>
          <w:spacing w:val="22"/>
          <w:sz w:val="18"/>
        </w:rPr>
        <w:t> </w:t>
      </w:r>
      <w:r>
        <w:rPr>
          <w:rFonts w:ascii="Arial" w:hAnsi="Arial"/>
          <w:b/>
          <w:color w:val="414042"/>
          <w:sz w:val="18"/>
        </w:rPr>
        <w:t>can</w:t>
      </w:r>
      <w:r>
        <w:rPr>
          <w:rFonts w:ascii="Arial" w:hAnsi="Arial"/>
          <w:b/>
          <w:color w:val="414042"/>
          <w:spacing w:val="22"/>
          <w:sz w:val="18"/>
        </w:rPr>
        <w:t> </w:t>
      </w:r>
      <w:r>
        <w:rPr>
          <w:rFonts w:ascii="Arial" w:hAnsi="Arial"/>
          <w:b/>
          <w:color w:val="414042"/>
          <w:sz w:val="18"/>
        </w:rPr>
        <w:t>visibly</w:t>
      </w:r>
      <w:r>
        <w:rPr>
          <w:rFonts w:ascii="Arial" w:hAnsi="Arial"/>
          <w:b/>
          <w:color w:val="414042"/>
          <w:spacing w:val="23"/>
          <w:sz w:val="18"/>
        </w:rPr>
        <w:t> </w:t>
      </w:r>
      <w:r>
        <w:rPr>
          <w:rFonts w:ascii="Arial" w:hAnsi="Arial"/>
          <w:b/>
          <w:color w:val="414042"/>
          <w:sz w:val="18"/>
        </w:rPr>
        <w:t>demonstrate</w:t>
      </w:r>
      <w:r>
        <w:rPr>
          <w:rFonts w:ascii="Arial" w:hAnsi="Arial"/>
          <w:b/>
          <w:color w:val="414042"/>
          <w:spacing w:val="22"/>
          <w:sz w:val="18"/>
        </w:rPr>
        <w:t> </w:t>
      </w:r>
      <w:r>
        <w:rPr>
          <w:rFonts w:ascii="Arial" w:hAnsi="Arial"/>
          <w:b/>
          <w:color w:val="414042"/>
          <w:sz w:val="18"/>
        </w:rPr>
        <w:t>family</w:t>
      </w:r>
      <w:r>
        <w:rPr>
          <w:rFonts w:ascii="Arial" w:hAnsi="Arial"/>
          <w:b/>
          <w:color w:val="414042"/>
          <w:spacing w:val="23"/>
          <w:sz w:val="18"/>
        </w:rPr>
        <w:t> </w:t>
      </w:r>
      <w:r>
        <w:rPr>
          <w:rFonts w:ascii="Arial" w:hAnsi="Arial"/>
          <w:b/>
          <w:color w:val="414042"/>
          <w:sz w:val="18"/>
        </w:rPr>
        <w:t>patterns,</w:t>
      </w:r>
      <w:r>
        <w:rPr>
          <w:rFonts w:ascii="Arial" w:hAnsi="Arial"/>
          <w:b/>
          <w:color w:val="414042"/>
          <w:spacing w:val="22"/>
          <w:sz w:val="18"/>
        </w:rPr>
        <w:t> </w:t>
      </w:r>
      <w:r>
        <w:rPr>
          <w:rFonts w:ascii="Arial" w:hAnsi="Arial"/>
          <w:b/>
          <w:color w:val="414042"/>
          <w:sz w:val="18"/>
        </w:rPr>
        <w:t>events,</w:t>
      </w:r>
      <w:r>
        <w:rPr>
          <w:rFonts w:ascii="Arial" w:hAnsi="Arial"/>
          <w:b/>
          <w:color w:val="414042"/>
          <w:spacing w:val="23"/>
          <w:sz w:val="18"/>
        </w:rPr>
        <w:t> </w:t>
      </w:r>
      <w:r>
        <w:rPr>
          <w:rFonts w:ascii="Arial" w:hAnsi="Arial"/>
          <w:b/>
          <w:color w:val="414042"/>
          <w:sz w:val="18"/>
        </w:rPr>
        <w:t>and</w:t>
      </w:r>
    </w:p>
    <w:p>
      <w:pPr>
        <w:spacing w:line="307" w:lineRule="auto" w:before="0"/>
        <w:ind w:left="365" w:right="498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relationships. </w:t>
      </w:r>
      <w:r>
        <w:rPr>
          <w:rFonts w:ascii="Verdana" w:hAnsi="Verdana"/>
          <w:color w:val="414042"/>
          <w:sz w:val="18"/>
        </w:rPr>
        <w:t>Across health ﬁelds, the genogram offers a map of a family’s known health, communication,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relationship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(e.g.,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marriage,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divorce),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vocational,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and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other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psychosocial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patterns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in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each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generation.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It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can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aid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clinical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interviews,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psychoeducational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sessions,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assessments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(e.g.,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Genogram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Interview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by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Platt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&amp;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Skowron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[2013]).</w:t>
      </w:r>
    </w:p>
    <w:p>
      <w:pPr>
        <w:spacing w:line="307" w:lineRule="auto" w:before="89"/>
        <w:ind w:left="365" w:right="1016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w w:val="105"/>
          <w:sz w:val="18"/>
        </w:rPr>
        <w:t>The</w:t>
      </w:r>
      <w:r>
        <w:rPr>
          <w:rFonts w:ascii="Arial" w:hAnsi="Arial"/>
          <w:b/>
          <w:color w:val="414042"/>
          <w:spacing w:val="19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genogram</w:t>
      </w:r>
      <w:r>
        <w:rPr>
          <w:rFonts w:ascii="Arial" w:hAnsi="Arial"/>
          <w:b/>
          <w:color w:val="414042"/>
          <w:spacing w:val="19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is</w:t>
      </w:r>
      <w:r>
        <w:rPr>
          <w:rFonts w:ascii="Arial" w:hAnsi="Arial"/>
          <w:b/>
          <w:color w:val="414042"/>
          <w:spacing w:val="19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ﬂexible</w:t>
      </w:r>
      <w:r>
        <w:rPr>
          <w:rFonts w:ascii="Arial" w:hAnsi="Arial"/>
          <w:b/>
          <w:color w:val="414042"/>
          <w:spacing w:val="20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and</w:t>
      </w:r>
      <w:r>
        <w:rPr>
          <w:rFonts w:ascii="Arial" w:hAnsi="Arial"/>
          <w:b/>
          <w:color w:val="414042"/>
          <w:spacing w:val="19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can</w:t>
      </w:r>
      <w:r>
        <w:rPr>
          <w:rFonts w:ascii="Arial" w:hAnsi="Arial"/>
          <w:b/>
          <w:color w:val="414042"/>
          <w:spacing w:val="19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be</w:t>
      </w:r>
      <w:r>
        <w:rPr>
          <w:rFonts w:ascii="Arial" w:hAnsi="Arial"/>
          <w:b/>
          <w:color w:val="414042"/>
          <w:spacing w:val="20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tailored</w:t>
      </w:r>
      <w:r>
        <w:rPr>
          <w:rFonts w:ascii="Arial" w:hAnsi="Arial"/>
          <w:b/>
          <w:color w:val="414042"/>
          <w:spacing w:val="19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to</w:t>
      </w:r>
      <w:r>
        <w:rPr>
          <w:rFonts w:ascii="Arial" w:hAnsi="Arial"/>
          <w:b/>
          <w:color w:val="414042"/>
          <w:spacing w:val="19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the</w:t>
      </w:r>
      <w:r>
        <w:rPr>
          <w:rFonts w:ascii="Arial" w:hAnsi="Arial"/>
          <w:b/>
          <w:color w:val="414042"/>
          <w:spacing w:val="20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needs</w:t>
      </w:r>
      <w:r>
        <w:rPr>
          <w:rFonts w:ascii="Arial" w:hAnsi="Arial"/>
          <w:b/>
          <w:color w:val="414042"/>
          <w:spacing w:val="19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and</w:t>
      </w:r>
      <w:r>
        <w:rPr>
          <w:rFonts w:ascii="Arial" w:hAnsi="Arial"/>
          <w:b/>
          <w:color w:val="414042"/>
          <w:spacing w:val="19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current</w:t>
      </w:r>
      <w:r>
        <w:rPr>
          <w:rFonts w:ascii="Arial" w:hAnsi="Arial"/>
          <w:b/>
          <w:color w:val="414042"/>
          <w:spacing w:val="20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challenges</w:t>
      </w:r>
      <w:r>
        <w:rPr>
          <w:rFonts w:ascii="Arial" w:hAnsi="Arial"/>
          <w:b/>
          <w:color w:val="414042"/>
          <w:spacing w:val="19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of</w:t>
      </w:r>
      <w:r>
        <w:rPr>
          <w:rFonts w:ascii="Arial" w:hAnsi="Arial"/>
          <w:b/>
          <w:color w:val="414042"/>
          <w:spacing w:val="19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a</w:t>
      </w:r>
      <w:r>
        <w:rPr>
          <w:rFonts w:ascii="Arial" w:hAnsi="Arial"/>
          <w:b/>
          <w:color w:val="414042"/>
          <w:spacing w:val="20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family.</w:t>
      </w:r>
      <w:r>
        <w:rPr>
          <w:rFonts w:ascii="Arial" w:hAnsi="Arial"/>
          <w:b/>
          <w:color w:val="414042"/>
          <w:spacing w:val="19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For</w:t>
      </w:r>
      <w:r>
        <w:rPr>
          <w:rFonts w:ascii="Verdana" w:hAnsi="Verdana"/>
          <w:color w:val="414042"/>
          <w:spacing w:val="1"/>
          <w:w w:val="105"/>
          <w:sz w:val="18"/>
        </w:rPr>
        <w:t> </w:t>
      </w:r>
      <w:r>
        <w:rPr>
          <w:rFonts w:ascii="Verdana" w:hAnsi="Verdana"/>
          <w:color w:val="414042"/>
          <w:sz w:val="18"/>
        </w:rPr>
        <w:t>example,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counselor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may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create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genogram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have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members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identify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those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relatives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history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substance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misuse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related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health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issues.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members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can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also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genogram</w:t>
      </w:r>
    </w:p>
    <w:p>
      <w:pPr>
        <w:spacing w:line="321" w:lineRule="auto" w:before="0"/>
        <w:ind w:left="365" w:right="434" w:firstLine="0"/>
        <w:jc w:val="left"/>
        <w:rPr>
          <w:rFonts w:ascii="Arial" w:hAnsi="Arial"/>
          <w:b/>
          <w:sz w:val="18"/>
        </w:rPr>
      </w:pPr>
      <w:r>
        <w:rPr>
          <w:rFonts w:ascii="Verdana" w:hAnsi="Verdana"/>
          <w:color w:val="414042"/>
          <w:sz w:val="18"/>
        </w:rPr>
        <w:t>exercise to identify speciﬁc individual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strengths and inherent strengths across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generations. </w:t>
      </w:r>
      <w:r>
        <w:rPr>
          <w:rFonts w:ascii="Arial" w:hAnsi="Arial"/>
          <w:b/>
          <w:color w:val="414042"/>
          <w:sz w:val="18"/>
        </w:rPr>
        <w:t>By</w:t>
      </w:r>
      <w:r>
        <w:rPr>
          <w:rFonts w:ascii="Arial" w:hAnsi="Arial"/>
          <w:b/>
          <w:color w:val="414042"/>
          <w:spacing w:val="18"/>
          <w:sz w:val="18"/>
        </w:rPr>
        <w:t> </w:t>
      </w:r>
      <w:r>
        <w:rPr>
          <w:rFonts w:ascii="Arial" w:hAnsi="Arial"/>
          <w:b/>
          <w:color w:val="414042"/>
          <w:sz w:val="18"/>
        </w:rPr>
        <w:t>illustrating</w:t>
      </w:r>
      <w:r>
        <w:rPr>
          <w:rFonts w:ascii="Arial" w:hAnsi="Arial"/>
          <w:b/>
          <w:color w:val="414042"/>
          <w:spacing w:val="-47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substance use, cultural characteristics, and family dynamics, the genogram can reveal certain</w:t>
      </w:r>
      <w:r>
        <w:rPr>
          <w:rFonts w:ascii="Arial" w:hAnsi="Arial"/>
          <w:b/>
          <w:color w:val="414042"/>
          <w:spacing w:val="1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inﬂuential</w:t>
      </w:r>
      <w:r>
        <w:rPr>
          <w:rFonts w:ascii="Arial" w:hAnsi="Arial"/>
          <w:b/>
          <w:color w:val="414042"/>
          <w:spacing w:val="-5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patterns.</w:t>
      </w:r>
    </w:p>
    <w:p>
      <w:pPr>
        <w:spacing w:line="324" w:lineRule="auto" w:before="94"/>
        <w:ind w:left="365" w:right="76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414042"/>
          <w:w w:val="110"/>
          <w:sz w:val="18"/>
        </w:rPr>
        <w:t>In the context of SUD treatment supervision, a genogram can help supervisors link SUD</w:t>
      </w:r>
      <w:r>
        <w:rPr>
          <w:rFonts w:ascii="Arial" w:hAnsi="Arial"/>
          <w:b/>
          <w:color w:val="414042"/>
          <w:spacing w:val="1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counselors’</w:t>
      </w:r>
      <w:r>
        <w:rPr>
          <w:rFonts w:ascii="Arial" w:hAnsi="Arial"/>
          <w:b/>
          <w:color w:val="414042"/>
          <w:spacing w:val="-10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family</w:t>
      </w:r>
      <w:r>
        <w:rPr>
          <w:rFonts w:ascii="Arial" w:hAnsi="Arial"/>
          <w:b/>
          <w:color w:val="414042"/>
          <w:spacing w:val="-10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patterns</w:t>
      </w:r>
      <w:r>
        <w:rPr>
          <w:rFonts w:ascii="Arial" w:hAnsi="Arial"/>
          <w:b/>
          <w:color w:val="414042"/>
          <w:spacing w:val="-9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back</w:t>
      </w:r>
      <w:r>
        <w:rPr>
          <w:rFonts w:ascii="Arial" w:hAnsi="Arial"/>
          <w:b/>
          <w:color w:val="414042"/>
          <w:spacing w:val="-10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to</w:t>
      </w:r>
      <w:r>
        <w:rPr>
          <w:rFonts w:ascii="Arial" w:hAnsi="Arial"/>
          <w:b/>
          <w:color w:val="414042"/>
          <w:spacing w:val="-9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their</w:t>
      </w:r>
      <w:r>
        <w:rPr>
          <w:rFonts w:ascii="Arial" w:hAnsi="Arial"/>
          <w:b/>
          <w:color w:val="414042"/>
          <w:spacing w:val="-10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counseling</w:t>
      </w:r>
      <w:r>
        <w:rPr>
          <w:rFonts w:ascii="Arial" w:hAnsi="Arial"/>
          <w:b/>
          <w:color w:val="414042"/>
          <w:spacing w:val="-10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practice</w:t>
      </w:r>
      <w:r>
        <w:rPr>
          <w:rFonts w:ascii="Arial" w:hAnsi="Arial"/>
          <w:b/>
          <w:color w:val="414042"/>
          <w:spacing w:val="-9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and</w:t>
      </w:r>
      <w:r>
        <w:rPr>
          <w:rFonts w:ascii="Arial" w:hAnsi="Arial"/>
          <w:b/>
          <w:color w:val="414042"/>
          <w:spacing w:val="-10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raise</w:t>
      </w:r>
      <w:r>
        <w:rPr>
          <w:rFonts w:ascii="Arial" w:hAnsi="Arial"/>
          <w:b/>
          <w:color w:val="414042"/>
          <w:spacing w:val="-9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counselor</w:t>
      </w:r>
      <w:r>
        <w:rPr>
          <w:rFonts w:ascii="Arial" w:hAnsi="Arial"/>
          <w:b/>
          <w:color w:val="414042"/>
          <w:spacing w:val="-10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self-awareness</w:t>
      </w:r>
      <w:r>
        <w:rPr>
          <w:rFonts w:ascii="Arial" w:hAnsi="Arial"/>
          <w:b/>
          <w:color w:val="414042"/>
          <w:spacing w:val="-10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of</w:t>
      </w:r>
    </w:p>
    <w:p>
      <w:pPr>
        <w:spacing w:line="307" w:lineRule="auto" w:before="0"/>
        <w:ind w:left="365" w:right="668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countertransference</w:t>
      </w:r>
      <w:r>
        <w:rPr>
          <w:rFonts w:ascii="Arial"/>
          <w:b/>
          <w:color w:val="414042"/>
          <w:spacing w:val="1"/>
          <w:sz w:val="18"/>
        </w:rPr>
        <w:t> </w:t>
      </w:r>
      <w:r>
        <w:rPr>
          <w:rFonts w:ascii="Arial"/>
          <w:b/>
          <w:color w:val="414042"/>
          <w:sz w:val="18"/>
        </w:rPr>
        <w:t>issues</w:t>
      </w:r>
      <w:r>
        <w:rPr>
          <w:rFonts w:ascii="Arial"/>
          <w:b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that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may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result,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part,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from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these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family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patterns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(Carlson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&amp;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Lambie,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2012).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See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also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Chapter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4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this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TIP.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3"/>
        </w:rPr>
      </w:pPr>
    </w:p>
    <w:p>
      <w:pPr>
        <w:spacing w:after="0"/>
        <w:rPr>
          <w:rFonts w:ascii="Verdana"/>
          <w:sz w:val="23"/>
        </w:rPr>
        <w:sectPr>
          <w:headerReference w:type="default" r:id="rId203"/>
          <w:footerReference w:type="default" r:id="rId204"/>
          <w:pgSz w:w="12240" w:h="15840"/>
          <w:pgMar w:header="576" w:footer="708" w:top="1340" w:bottom="900" w:left="900" w:right="860"/>
        </w:sectPr>
      </w:pPr>
    </w:p>
    <w:p>
      <w:pPr>
        <w:spacing w:line="247" w:lineRule="auto" w:before="110"/>
        <w:ind w:left="180" w:right="27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The supervisor may also introduce and explore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parallel process—that is, how the supervisory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relationship mirrors the counseling relationship—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focus</w:t>
      </w:r>
      <w:r>
        <w:rPr>
          <w:rFonts w:ascii="Trebuchet MS" w:hAnsi="Trebuchet MS"/>
          <w:b/>
          <w:color w:val="4C4D4F"/>
          <w:spacing w:val="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on</w:t>
      </w:r>
      <w:r>
        <w:rPr>
          <w:rFonts w:ascii="Trebuchet MS" w:hAnsi="Trebuchet MS"/>
          <w:b/>
          <w:color w:val="4C4D4F"/>
          <w:spacing w:val="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relationship</w:t>
      </w:r>
      <w:r>
        <w:rPr>
          <w:rFonts w:ascii="Trebuchet MS" w:hAnsi="Trebuchet MS"/>
          <w:b/>
          <w:color w:val="4C4D4F"/>
          <w:spacing w:val="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dynamics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color w:val="4C4D4F"/>
          <w:sz w:val="21"/>
        </w:rPr>
        <w:t>in</w:t>
      </w:r>
      <w:r>
        <w:rPr>
          <w:color w:val="4C4D4F"/>
          <w:spacing w:val="12"/>
          <w:sz w:val="21"/>
        </w:rPr>
        <w:t> </w:t>
      </w:r>
      <w:r>
        <w:rPr>
          <w:color w:val="4C4D4F"/>
          <w:sz w:val="21"/>
        </w:rPr>
        <w:t>the</w:t>
      </w:r>
      <w:r>
        <w:rPr>
          <w:color w:val="4C4D4F"/>
          <w:spacing w:val="11"/>
          <w:sz w:val="21"/>
        </w:rPr>
        <w:t> </w:t>
      </w:r>
      <w:r>
        <w:rPr>
          <w:color w:val="4C4D4F"/>
          <w:sz w:val="21"/>
        </w:rPr>
        <w:t>couple’s</w:t>
      </w:r>
      <w:r>
        <w:rPr>
          <w:color w:val="4C4D4F"/>
          <w:spacing w:val="-5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family’s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sessions.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Supervision  of  experienced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counselors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reciprocal,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so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supervisor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becomes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consultant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than</w:t>
      </w:r>
    </w:p>
    <w:p>
      <w:pPr>
        <w:pStyle w:val="BodyText"/>
        <w:spacing w:line="247" w:lineRule="auto" w:before="7"/>
        <w:ind w:left="180" w:right="183"/>
      </w:pPr>
      <w:r>
        <w:rPr>
          <w:color w:val="4C4D4F"/>
          <w:w w:val="110"/>
        </w:rPr>
        <w:t>a teacher. As counselors move through stages,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self-awareness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differentiation from the supervisor (Carlson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Lambie,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2012).</w:t>
      </w:r>
    </w:p>
    <w:p>
      <w:pPr>
        <w:pStyle w:val="BodyText"/>
        <w:spacing w:line="247" w:lineRule="auto" w:before="185"/>
        <w:ind w:left="180" w:right="183"/>
      </w:pPr>
      <w:r>
        <w:rPr>
          <w:color w:val="4C4D4F"/>
          <w:w w:val="115"/>
        </w:rPr>
        <w:t>Exhibit 6.6 lists the stages and samples of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supervision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systemic–developmental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supervision.</w:t>
      </w:r>
    </w:p>
    <w:p>
      <w:pPr>
        <w:spacing w:line="247" w:lineRule="auto" w:before="183"/>
        <w:ind w:left="180" w:right="353" w:firstLine="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05"/>
          <w:sz w:val="21"/>
        </w:rPr>
        <w:t>A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counselor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one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stage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professional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growth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addiction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counselor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another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stage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developing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competencies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providing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family-based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interventions.</w:t>
      </w:r>
      <w:r>
        <w:rPr>
          <w:color w:val="4C4D4F"/>
          <w:spacing w:val="5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The</w:t>
      </w:r>
      <w:r>
        <w:rPr>
          <w:rFonts w:ascii="Trebuchet MS" w:hAnsi="Trebuchet MS"/>
          <w:b/>
          <w:color w:val="4C4D4F"/>
          <w:spacing w:val="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systemic–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developmental model of clinical supervision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offers a framework for matching supervision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strategies to counselor competency levels in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delivering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family-based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SUD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interventions.</w:t>
      </w:r>
    </w:p>
    <w:p>
      <w:pPr>
        <w:pStyle w:val="Heading2"/>
        <w:spacing w:line="220" w:lineRule="auto" w:before="117"/>
        <w:ind w:right="449"/>
      </w:pPr>
      <w:r>
        <w:rPr>
          <w:b w:val="0"/>
        </w:rPr>
        <w:br w:type="column"/>
      </w:r>
      <w:r>
        <w:rPr>
          <w:color w:val="1A6887"/>
          <w:w w:val="95"/>
        </w:rPr>
        <w:t>Encouraging Collaboration as an</w:t>
      </w:r>
      <w:r>
        <w:rPr>
          <w:color w:val="1A6887"/>
          <w:spacing w:val="-83"/>
          <w:w w:val="95"/>
        </w:rPr>
        <w:t> </w:t>
      </w:r>
      <w:r>
        <w:rPr>
          <w:color w:val="1A6887"/>
        </w:rPr>
        <w:t>Administrator</w:t>
      </w:r>
    </w:p>
    <w:p>
      <w:pPr>
        <w:pStyle w:val="Heading8"/>
        <w:spacing w:line="247" w:lineRule="auto" w:before="43"/>
        <w:ind w:left="180" w:right="1244"/>
      </w:pPr>
      <w:r>
        <w:rPr>
          <w:color w:val="4C4D4F"/>
        </w:rPr>
        <w:t>One</w:t>
      </w:r>
      <w:r>
        <w:rPr>
          <w:color w:val="4C4D4F"/>
          <w:spacing w:val="8"/>
        </w:rPr>
        <w:t> </w:t>
      </w:r>
      <w:r>
        <w:rPr>
          <w:color w:val="4C4D4F"/>
        </w:rPr>
        <w:t>of</w:t>
      </w:r>
      <w:r>
        <w:rPr>
          <w:color w:val="4C4D4F"/>
          <w:spacing w:val="9"/>
        </w:rPr>
        <w:t> </w:t>
      </w:r>
      <w:r>
        <w:rPr>
          <w:color w:val="4C4D4F"/>
        </w:rPr>
        <w:t>your</w:t>
      </w:r>
      <w:r>
        <w:rPr>
          <w:color w:val="4C4D4F"/>
          <w:spacing w:val="9"/>
        </w:rPr>
        <w:t> </w:t>
      </w:r>
      <w:r>
        <w:rPr>
          <w:color w:val="4C4D4F"/>
        </w:rPr>
        <w:t>most</w:t>
      </w:r>
      <w:r>
        <w:rPr>
          <w:color w:val="4C4D4F"/>
          <w:spacing w:val="9"/>
        </w:rPr>
        <w:t> </w:t>
      </w:r>
      <w:r>
        <w:rPr>
          <w:color w:val="4C4D4F"/>
        </w:rPr>
        <w:t>important</w:t>
      </w:r>
      <w:r>
        <w:rPr>
          <w:color w:val="4C4D4F"/>
          <w:spacing w:val="9"/>
        </w:rPr>
        <w:t> </w:t>
      </w:r>
      <w:r>
        <w:rPr>
          <w:color w:val="4C4D4F"/>
        </w:rPr>
        <w:t>roles</w:t>
      </w:r>
      <w:r>
        <w:rPr>
          <w:color w:val="4C4D4F"/>
          <w:spacing w:val="9"/>
        </w:rPr>
        <w:t> </w:t>
      </w:r>
      <w:r>
        <w:rPr>
          <w:color w:val="4C4D4F"/>
        </w:rPr>
        <w:t>as</w:t>
      </w:r>
      <w:r>
        <w:rPr>
          <w:color w:val="4C4D4F"/>
          <w:spacing w:val="1"/>
        </w:rPr>
        <w:t> </w:t>
      </w:r>
      <w:r>
        <w:rPr>
          <w:color w:val="4C4D4F"/>
        </w:rPr>
        <w:t>an</w:t>
      </w:r>
      <w:r>
        <w:rPr>
          <w:color w:val="4C4D4F"/>
          <w:spacing w:val="7"/>
        </w:rPr>
        <w:t> </w:t>
      </w:r>
      <w:r>
        <w:rPr>
          <w:color w:val="4C4D4F"/>
        </w:rPr>
        <w:t>administrator</w:t>
      </w:r>
      <w:r>
        <w:rPr>
          <w:color w:val="4C4D4F"/>
          <w:spacing w:val="8"/>
        </w:rPr>
        <w:t> </w:t>
      </w:r>
      <w:r>
        <w:rPr>
          <w:color w:val="4C4D4F"/>
        </w:rPr>
        <w:t>is</w:t>
      </w:r>
      <w:r>
        <w:rPr>
          <w:color w:val="4C4D4F"/>
          <w:spacing w:val="8"/>
        </w:rPr>
        <w:t> </w:t>
      </w:r>
      <w:r>
        <w:rPr>
          <w:color w:val="4C4D4F"/>
        </w:rPr>
        <w:t>to</w:t>
      </w:r>
      <w:r>
        <w:rPr>
          <w:color w:val="4C4D4F"/>
          <w:spacing w:val="7"/>
        </w:rPr>
        <w:t> </w:t>
      </w:r>
      <w:r>
        <w:rPr>
          <w:color w:val="4C4D4F"/>
        </w:rPr>
        <w:t>develop</w:t>
      </w:r>
      <w:r>
        <w:rPr>
          <w:color w:val="4C4D4F"/>
          <w:spacing w:val="8"/>
        </w:rPr>
        <w:t> </w:t>
      </w:r>
      <w:r>
        <w:rPr>
          <w:color w:val="4C4D4F"/>
        </w:rPr>
        <w:t>ongoing</w:t>
      </w:r>
    </w:p>
    <w:p>
      <w:pPr>
        <w:spacing w:line="247" w:lineRule="auto" w:before="2"/>
        <w:ind w:left="180" w:right="213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connections between your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program 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others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that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provide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a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range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services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families.</w:t>
      </w:r>
    </w:p>
    <w:p>
      <w:pPr>
        <w:pStyle w:val="BodyText"/>
        <w:spacing w:line="247" w:lineRule="auto" w:before="4"/>
        <w:ind w:left="180" w:right="471"/>
      </w:pPr>
      <w:r>
        <w:rPr/>
        <w:pict>
          <v:shape style="position:absolute;margin-left:315.251007pt;margin-top:159.174698pt;width:242.75pt;height:57.75pt;mso-position-horizontal-relative:page;mso-position-vertical-relative:paragraph;z-index:15760896" type="#_x0000_t202" id="docshape891" filled="false" stroked="true" strokeweight=".5pt" strokecolor="#ce372e">
            <v:textbox inset="0,0,0,0">
              <w:txbxContent>
                <w:p>
                  <w:pPr>
                    <w:spacing w:line="264" w:lineRule="auto" w:before="166"/>
                    <w:ind w:left="172" w:right="690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231F20"/>
                      <w:sz w:val="18"/>
                    </w:rPr>
                    <w:t>Provider collaboration ensures high-quality</w:t>
                  </w:r>
                  <w:r>
                    <w:rPr>
                      <w:rFonts w:asci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pacing w:val="-1"/>
                      <w:sz w:val="18"/>
                    </w:rPr>
                    <w:t>referrals,</w:t>
                  </w:r>
                  <w:r>
                    <w:rPr>
                      <w:rFonts w:asci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pacing w:val="-1"/>
                      <w:sz w:val="18"/>
                    </w:rPr>
                    <w:t>effective</w:t>
                  </w:r>
                  <w:r>
                    <w:rPr>
                      <w:rFonts w:ascii="Verdana"/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outreach,</w:t>
                  </w:r>
                  <w:r>
                    <w:rPr>
                      <w:rFonts w:ascii="Verdana"/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and</w:t>
                  </w:r>
                  <w:r>
                    <w:rPr>
                      <w:rFonts w:ascii="Verdana"/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meaningful</w:t>
                  </w:r>
                  <w:r>
                    <w:rPr>
                      <w:rFonts w:ascii="Verdana"/>
                      <w:color w:val="231F20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partnerships</w:t>
                  </w:r>
                  <w:r>
                    <w:rPr>
                      <w:rFonts w:ascii="Verdana"/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with</w:t>
                  </w:r>
                  <w:r>
                    <w:rPr>
                      <w:rFonts w:ascii="Verdana"/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community</w:t>
                  </w:r>
                  <w:r>
                    <w:rPr>
                      <w:rFonts w:ascii="Verdana"/>
                      <w:color w:val="231F20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resources.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4C4D4F"/>
          <w:w w:val="110"/>
        </w:rPr>
        <w:t>Such relationships 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encourage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participation in both SUD and family-based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services. Yet collaborating with other behavioral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community-based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involves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maintaining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list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agencies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where staff can refer clients and family members.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If your program does not offer in-house,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integrated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services,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maintain partnerships with other programs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 provide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centered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services.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70" w:space="150"/>
            <w:col w:w="52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p>
      <w:pPr>
        <w:pStyle w:val="Heading3"/>
        <w:spacing w:before="137"/>
        <w:ind w:left="375"/>
      </w:pPr>
      <w:r>
        <w:rPr/>
        <w:pict>
          <v:group style="position:absolute;margin-left:54.25pt;margin-top:-.080481pt;width:503.55pt;height:551.550pt;mso-position-horizontal-relative:page;mso-position-vertical-relative:paragraph;z-index:-19045376" id="docshapegroup900" coordorigin="1085,-2" coordsize="10071,11031">
            <v:rect style="position:absolute;left:1090;top:3;width:10061;height:11021" id="docshape901" filled="true" fillcolor="#f7f8f9" stroked="false">
              <v:fill type="solid"/>
            </v:rect>
            <v:line style="position:absolute" from="1500,9333" to="10592,9333" stroked="true" strokeweight="1pt" strokecolor="#4d4d4f">
              <v:stroke dashstyle="solid"/>
            </v:line>
            <v:shape style="position:absolute;left:1275;top:10085;width:9691;height:2" id="docshape902" coordorigin="1275,10086" coordsize="9691,0" path="m1275,10086l3150,10086,5706,10086,8370,10086,10965,10086e" filled="false" stroked="true" strokeweight=".5pt" strokecolor="#4d4d4f">
              <v:path arrowok="t"/>
              <v:stroke dashstyle="solid"/>
            </v:shape>
            <v:rect style="position:absolute;left:1090;top:3;width:10061;height:11021" id="docshape903" filled="false" stroked="true" strokeweight=".5pt" strokecolor="#ce372f">
              <v:stroke dashstyle="solid"/>
            </v:rect>
            <v:shape style="position:absolute;left:10582;top:9254;width:84;height:157" id="docshape904" coordorigin="10583,9255" coordsize="84,157" path="m10583,9255l10583,9411,10667,9333,10583,9255xe" filled="true" fillcolor="#4d4d4f" stroked="false">
              <v:path arrowok="t"/>
              <v:fill type="solid"/>
            </v:shape>
            <w10:wrap type="none"/>
          </v:group>
        </w:pict>
      </w:r>
      <w:r>
        <w:rPr>
          <w:color w:val="1A6887"/>
          <w:spacing w:val="-1"/>
          <w:w w:val="110"/>
        </w:rPr>
        <w:t>EXHIBIT</w:t>
      </w:r>
      <w:r>
        <w:rPr>
          <w:color w:val="1A6887"/>
          <w:spacing w:val="-18"/>
          <w:w w:val="110"/>
        </w:rPr>
        <w:t> </w:t>
      </w:r>
      <w:r>
        <w:rPr>
          <w:color w:val="1A6887"/>
          <w:spacing w:val="-1"/>
          <w:w w:val="110"/>
        </w:rPr>
        <w:t>6.6.</w:t>
      </w:r>
      <w:r>
        <w:rPr>
          <w:color w:val="1A6887"/>
          <w:spacing w:val="-17"/>
          <w:w w:val="110"/>
        </w:rPr>
        <w:t> </w:t>
      </w:r>
      <w:r>
        <w:rPr>
          <w:color w:val="1A6887"/>
          <w:spacing w:val="-1"/>
          <w:w w:val="110"/>
        </w:rPr>
        <w:t>Systemic–Developmental</w:t>
      </w:r>
      <w:r>
        <w:rPr>
          <w:color w:val="1A6887"/>
          <w:spacing w:val="-18"/>
          <w:w w:val="110"/>
        </w:rPr>
        <w:t> </w:t>
      </w:r>
      <w:r>
        <w:rPr>
          <w:color w:val="1A6887"/>
          <w:w w:val="110"/>
        </w:rPr>
        <w:t>Supervision</w:t>
      </w:r>
    </w:p>
    <w:p>
      <w:pPr>
        <w:pStyle w:val="BodyText"/>
        <w:rPr>
          <w:rFonts w:ascii="Arial"/>
          <w:b/>
          <w:sz w:val="12"/>
        </w:rPr>
      </w:pPr>
    </w:p>
    <w:tbl>
      <w:tblPr>
        <w:tblW w:w="0" w:type="auto"/>
        <w:jc w:val="left"/>
        <w:tblInd w:w="377" w:type="dxa"/>
        <w:tblBorders>
          <w:top w:val="single" w:sz="4" w:space="0" w:color="CE372F"/>
          <w:left w:val="single" w:sz="4" w:space="0" w:color="CE372F"/>
          <w:bottom w:val="single" w:sz="4" w:space="0" w:color="CE372F"/>
          <w:right w:val="single" w:sz="4" w:space="0" w:color="CE372F"/>
          <w:insideH w:val="single" w:sz="4" w:space="0" w:color="CE372F"/>
          <w:insideV w:val="single" w:sz="4" w:space="0" w:color="CE372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5"/>
        <w:gridCol w:w="2556"/>
        <w:gridCol w:w="2664"/>
        <w:gridCol w:w="2595"/>
      </w:tblGrid>
      <w:tr>
        <w:trPr>
          <w:trHeight w:val="648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477691"/>
          </w:tcPr>
          <w:p>
            <w:pPr>
              <w:pStyle w:val="TableParagraph"/>
              <w:spacing w:line="319" w:lineRule="auto" w:before="97"/>
              <w:ind w:left="18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05"/>
                <w:sz w:val="17"/>
              </w:rPr>
              <w:t>COUNSELOR</w:t>
            </w:r>
            <w:r>
              <w:rPr>
                <w:rFonts w:ascii="Arial"/>
                <w:b/>
                <w:color w:val="FFFFFF"/>
                <w:spacing w:val="-47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7"/>
              </w:rPr>
              <w:t>LEVEL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477691"/>
          </w:tcPr>
          <w:p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spacing w:before="1"/>
              <w:ind w:left="18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10"/>
                <w:sz w:val="17"/>
              </w:rPr>
              <w:t>BEGINNING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477691"/>
          </w:tcPr>
          <w:p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spacing w:before="1"/>
              <w:ind w:left="18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10"/>
                <w:sz w:val="17"/>
              </w:rPr>
              <w:t>INTERMEDIATE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477691"/>
          </w:tcPr>
          <w:p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spacing w:before="1"/>
              <w:ind w:left="18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10"/>
                <w:sz w:val="17"/>
              </w:rPr>
              <w:t>EXPERIENCED</w:t>
            </w:r>
          </w:p>
        </w:tc>
      </w:tr>
      <w:tr>
        <w:trPr>
          <w:trHeight w:val="1321" w:hRule="atLeast"/>
        </w:trPr>
        <w:tc>
          <w:tcPr>
            <w:tcW w:w="1875" w:type="dxa"/>
            <w:tcBorders>
              <w:top w:val="nil"/>
              <w:left w:val="nil"/>
            </w:tcBorders>
            <w:shd w:val="clear" w:color="auto" w:fill="F7F8F9"/>
          </w:tcPr>
          <w:p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line="381" w:lineRule="auto" w:before="1"/>
              <w:ind w:left="185" w:right="57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Counselor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Description</w:t>
            </w:r>
          </w:p>
        </w:tc>
        <w:tc>
          <w:tcPr>
            <w:tcW w:w="2556" w:type="dxa"/>
            <w:tcBorders>
              <w:top w:val="nil"/>
            </w:tcBorders>
            <w:shd w:val="clear" w:color="auto" w:fill="F7F8F9"/>
          </w:tcPr>
          <w:p>
            <w:pPr>
              <w:pStyle w:val="TableParagraph"/>
              <w:spacing w:before="1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180"/>
              <w:rPr>
                <w:sz w:val="18"/>
              </w:rPr>
            </w:pPr>
            <w:r>
              <w:rPr>
                <w:color w:val="414042"/>
                <w:sz w:val="18"/>
              </w:rPr>
              <w:t>High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anxiety</w:t>
            </w:r>
          </w:p>
          <w:p>
            <w:pPr>
              <w:pStyle w:val="TableParagraph"/>
              <w:spacing w:line="336" w:lineRule="auto" w:before="87"/>
              <w:ind w:left="180" w:right="392"/>
              <w:rPr>
                <w:sz w:val="18"/>
              </w:rPr>
            </w:pPr>
            <w:r>
              <w:rPr>
                <w:color w:val="414042"/>
                <w:sz w:val="18"/>
              </w:rPr>
              <w:t>Low</w:t>
            </w:r>
            <w:r>
              <w:rPr>
                <w:color w:val="414042"/>
                <w:spacing w:val="7"/>
                <w:sz w:val="18"/>
              </w:rPr>
              <w:t> </w:t>
            </w:r>
            <w:r>
              <w:rPr>
                <w:color w:val="414042"/>
                <w:sz w:val="18"/>
              </w:rPr>
              <w:t>self-conﬁdence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Low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autonomy</w:t>
            </w:r>
          </w:p>
        </w:tc>
        <w:tc>
          <w:tcPr>
            <w:tcW w:w="2664" w:type="dxa"/>
            <w:tcBorders>
              <w:top w:val="nil"/>
            </w:tcBorders>
            <w:shd w:val="clear" w:color="auto" w:fill="F7F8F9"/>
          </w:tcPr>
          <w:p>
            <w:pPr>
              <w:pStyle w:val="TableParagraph"/>
              <w:spacing w:before="1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180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Some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anxiety</w:t>
            </w:r>
          </w:p>
          <w:p>
            <w:pPr>
              <w:pStyle w:val="TableParagraph"/>
              <w:spacing w:line="336" w:lineRule="auto" w:before="87"/>
              <w:ind w:left="180"/>
              <w:rPr>
                <w:sz w:val="18"/>
              </w:rPr>
            </w:pPr>
            <w:r>
              <w:rPr>
                <w:color w:val="414042"/>
                <w:sz w:val="18"/>
              </w:rPr>
              <w:t>Some</w:t>
            </w:r>
            <w:r>
              <w:rPr>
                <w:color w:val="414042"/>
                <w:spacing w:val="2"/>
                <w:sz w:val="18"/>
              </w:rPr>
              <w:t> </w:t>
            </w:r>
            <w:r>
              <w:rPr>
                <w:color w:val="414042"/>
                <w:sz w:val="18"/>
              </w:rPr>
              <w:t>self-conﬁdence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Desires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autonomy</w:t>
            </w:r>
          </w:p>
        </w:tc>
        <w:tc>
          <w:tcPr>
            <w:tcW w:w="2595" w:type="dxa"/>
            <w:tcBorders>
              <w:top w:val="nil"/>
              <w:right w:val="nil"/>
            </w:tcBorders>
            <w:shd w:val="clear" w:color="auto" w:fill="F7F8F9"/>
          </w:tcPr>
          <w:p>
            <w:pPr>
              <w:pStyle w:val="TableParagraph"/>
              <w:spacing w:before="1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336" w:lineRule="auto"/>
              <w:ind w:left="180" w:right="974"/>
              <w:rPr>
                <w:sz w:val="18"/>
              </w:rPr>
            </w:pPr>
            <w:r>
              <w:rPr>
                <w:color w:val="414042"/>
                <w:sz w:val="18"/>
              </w:rPr>
              <w:t>Minimal anxiety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Self-conﬁdent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Autonomous</w:t>
            </w:r>
          </w:p>
        </w:tc>
      </w:tr>
      <w:tr>
        <w:trPr>
          <w:trHeight w:val="1316" w:hRule="atLeast"/>
        </w:trPr>
        <w:tc>
          <w:tcPr>
            <w:tcW w:w="1875" w:type="dxa"/>
            <w:tcBorders>
              <w:left w:val="nil"/>
            </w:tcBorders>
            <w:shd w:val="clear" w:color="auto" w:fill="F7F8F9"/>
          </w:tcPr>
          <w:p>
            <w:pPr>
              <w:pStyle w:val="TableParagraph"/>
              <w:spacing w:before="5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line="381" w:lineRule="auto" w:before="1"/>
              <w:ind w:left="1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Supervision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Environment</w:t>
            </w:r>
          </w:p>
        </w:tc>
        <w:tc>
          <w:tcPr>
            <w:tcW w:w="2556" w:type="dxa"/>
            <w:shd w:val="clear" w:color="auto" w:fill="F7F8F9"/>
          </w:tcPr>
          <w:p>
            <w:pPr>
              <w:pStyle w:val="TableParagraph"/>
              <w:spacing w:before="5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336" w:lineRule="auto"/>
              <w:ind w:left="180" w:right="1183"/>
              <w:rPr>
                <w:sz w:val="18"/>
              </w:rPr>
            </w:pPr>
            <w:r>
              <w:rPr>
                <w:color w:val="414042"/>
                <w:spacing w:val="-1"/>
                <w:w w:val="105"/>
                <w:sz w:val="18"/>
              </w:rPr>
              <w:t>Encouraging</w:t>
            </w:r>
            <w:r>
              <w:rPr>
                <w:color w:val="414042"/>
                <w:spacing w:val="-64"/>
                <w:w w:val="105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Structured</w:t>
            </w:r>
            <w:r>
              <w:rPr>
                <w:color w:val="414042"/>
                <w:spacing w:val="1"/>
                <w:w w:val="105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Prescriptive</w:t>
            </w:r>
          </w:p>
        </w:tc>
        <w:tc>
          <w:tcPr>
            <w:tcW w:w="2664" w:type="dxa"/>
            <w:shd w:val="clear" w:color="auto" w:fill="F7F8F9"/>
          </w:tcPr>
          <w:p>
            <w:pPr>
              <w:pStyle w:val="TableParagraph"/>
              <w:spacing w:before="5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336" w:lineRule="auto"/>
              <w:ind w:left="180" w:right="984"/>
              <w:rPr>
                <w:sz w:val="18"/>
              </w:rPr>
            </w:pPr>
            <w:r>
              <w:rPr>
                <w:color w:val="414042"/>
                <w:sz w:val="18"/>
              </w:rPr>
              <w:t>Encouraging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Reﬂective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Insight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oriented</w:t>
            </w:r>
          </w:p>
        </w:tc>
        <w:tc>
          <w:tcPr>
            <w:tcW w:w="2595" w:type="dxa"/>
            <w:tcBorders>
              <w:right w:val="nil"/>
            </w:tcBorders>
            <w:shd w:val="clear" w:color="auto" w:fill="F7F8F9"/>
          </w:tcPr>
          <w:p>
            <w:pPr>
              <w:pStyle w:val="TableParagraph"/>
              <w:spacing w:before="5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336" w:lineRule="auto"/>
              <w:ind w:left="180"/>
              <w:rPr>
                <w:sz w:val="18"/>
              </w:rPr>
            </w:pPr>
            <w:r>
              <w:rPr>
                <w:color w:val="414042"/>
                <w:sz w:val="18"/>
              </w:rPr>
              <w:t>Reciprocal or mutual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Supervisor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as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consultant</w:t>
            </w:r>
          </w:p>
        </w:tc>
      </w:tr>
      <w:tr>
        <w:trPr>
          <w:trHeight w:val="1413" w:hRule="atLeast"/>
        </w:trPr>
        <w:tc>
          <w:tcPr>
            <w:tcW w:w="1875" w:type="dxa"/>
            <w:tcBorders>
              <w:left w:val="nil"/>
              <w:bottom w:val="nil"/>
            </w:tcBorders>
            <w:shd w:val="clear" w:color="auto" w:fill="F7F8F9"/>
          </w:tcPr>
          <w:p>
            <w:pPr>
              <w:pStyle w:val="TableParagraph"/>
              <w:spacing w:before="5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line="381" w:lineRule="auto" w:before="1"/>
              <w:ind w:left="185" w:right="57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05"/>
                <w:sz w:val="18"/>
              </w:rPr>
              <w:t>Supervisor</w:t>
            </w:r>
            <w:r>
              <w:rPr>
                <w:rFonts w:ascii="Arial"/>
                <w:b/>
                <w:color w:val="414042"/>
                <w:spacing w:val="-50"/>
                <w:w w:val="105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Strategies</w:t>
            </w:r>
          </w:p>
        </w:tc>
        <w:tc>
          <w:tcPr>
            <w:tcW w:w="2556" w:type="dxa"/>
            <w:tcBorders>
              <w:bottom w:val="nil"/>
            </w:tcBorders>
            <w:shd w:val="clear" w:color="auto" w:fill="F7F8F9"/>
          </w:tcPr>
          <w:p>
            <w:pPr>
              <w:pStyle w:val="TableParagraph"/>
              <w:spacing w:before="5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336" w:lineRule="auto"/>
              <w:ind w:left="180" w:right="688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Psychoeducation</w:t>
            </w:r>
            <w:r>
              <w:rPr>
                <w:color w:val="414042"/>
                <w:spacing w:val="1"/>
                <w:w w:val="105"/>
                <w:sz w:val="18"/>
              </w:rPr>
              <w:t> </w:t>
            </w:r>
            <w:r>
              <w:rPr>
                <w:color w:val="414042"/>
                <w:sz w:val="18"/>
              </w:rPr>
              <w:t>Direct observation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Modeling</w:t>
            </w:r>
          </w:p>
          <w:p>
            <w:pPr>
              <w:pStyle w:val="TableParagraph"/>
              <w:spacing w:line="216" w:lineRule="exact"/>
              <w:ind w:left="180"/>
              <w:rPr>
                <w:sz w:val="18"/>
              </w:rPr>
            </w:pPr>
            <w:r>
              <w:rPr>
                <w:color w:val="414042"/>
                <w:sz w:val="18"/>
              </w:rPr>
              <w:t>Role-plays</w:t>
            </w:r>
          </w:p>
        </w:tc>
        <w:tc>
          <w:tcPr>
            <w:tcW w:w="2664" w:type="dxa"/>
            <w:tcBorders>
              <w:bottom w:val="nil"/>
            </w:tcBorders>
            <w:shd w:val="clear" w:color="auto" w:fill="F7F8F9"/>
          </w:tcPr>
          <w:p>
            <w:pPr>
              <w:pStyle w:val="TableParagraph"/>
              <w:spacing w:before="7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37" w:lineRule="auto"/>
              <w:ind w:left="180" w:right="474"/>
              <w:rPr>
                <w:sz w:val="18"/>
              </w:rPr>
            </w:pPr>
            <w:r>
              <w:rPr>
                <w:color w:val="414042"/>
                <w:sz w:val="18"/>
              </w:rPr>
              <w:t>Create counselor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genogram to explore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family-of-origin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issues</w:t>
            </w:r>
            <w:r>
              <w:rPr>
                <w:color w:val="414042"/>
                <w:spacing w:val="-58"/>
                <w:w w:val="9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related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to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professional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growth</w:t>
            </w:r>
          </w:p>
        </w:tc>
        <w:tc>
          <w:tcPr>
            <w:tcW w:w="2595" w:type="dxa"/>
            <w:tcBorders>
              <w:bottom w:val="nil"/>
              <w:right w:val="nil"/>
            </w:tcBorders>
            <w:shd w:val="clear" w:color="auto" w:fill="F7F8F9"/>
          </w:tcPr>
          <w:p>
            <w:pPr>
              <w:pStyle w:val="TableParagraph"/>
              <w:spacing w:before="5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336" w:lineRule="auto"/>
              <w:ind w:left="180" w:right="998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Parallel process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Active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listening</w:t>
            </w:r>
          </w:p>
        </w:tc>
      </w:tr>
      <w:tr>
        <w:trPr>
          <w:trHeight w:val="927" w:hRule="atLeast"/>
        </w:trPr>
        <w:tc>
          <w:tcPr>
            <w:tcW w:w="1875" w:type="dxa"/>
            <w:tcBorders>
              <w:top w:val="nil"/>
              <w:left w:val="nil"/>
              <w:bottom w:val="nil"/>
            </w:tcBorders>
            <w:shd w:val="clear" w:color="auto" w:fill="F7F8F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  <w:shd w:val="clear" w:color="auto" w:fill="F7F8F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  <w:shd w:val="clear" w:color="auto" w:fill="F7F8F9"/>
          </w:tcPr>
          <w:p>
            <w:pPr>
              <w:pStyle w:val="TableParagraph"/>
              <w:spacing w:line="237" w:lineRule="auto" w:before="17"/>
              <w:ind w:left="180" w:right="210"/>
              <w:rPr>
                <w:sz w:val="18"/>
              </w:rPr>
            </w:pPr>
            <w:r>
              <w:rPr>
                <w:color w:val="414042"/>
                <w:sz w:val="18"/>
              </w:rPr>
              <w:t>Explore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counselor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recall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of sessions to foster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counselor reﬂection &amp;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awareness</w:t>
            </w:r>
          </w:p>
        </w:tc>
        <w:tc>
          <w:tcPr>
            <w:tcW w:w="2595" w:type="dxa"/>
            <w:tcBorders>
              <w:top w:val="nil"/>
              <w:bottom w:val="nil"/>
              <w:right w:val="nil"/>
            </w:tcBorders>
            <w:shd w:val="clear" w:color="auto" w:fill="F7F8F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04" w:hRule="atLeast"/>
        </w:trPr>
        <w:tc>
          <w:tcPr>
            <w:tcW w:w="1875" w:type="dxa"/>
            <w:tcBorders>
              <w:top w:val="nil"/>
              <w:left w:val="nil"/>
            </w:tcBorders>
            <w:shd w:val="clear" w:color="auto" w:fill="F7F8F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6" w:type="dxa"/>
            <w:tcBorders>
              <w:top w:val="nil"/>
            </w:tcBorders>
            <w:shd w:val="clear" w:color="auto" w:fill="F7F8F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4" w:type="dxa"/>
            <w:tcBorders>
              <w:top w:val="nil"/>
            </w:tcBorders>
            <w:shd w:val="clear" w:color="auto" w:fill="F7F8F9"/>
          </w:tcPr>
          <w:p>
            <w:pPr>
              <w:pStyle w:val="TableParagraph"/>
              <w:spacing w:line="237" w:lineRule="auto" w:before="44"/>
              <w:ind w:left="180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Explore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transference/</w:t>
            </w:r>
            <w:r>
              <w:rPr>
                <w:color w:val="414042"/>
                <w:spacing w:val="-58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countertransference</w:t>
            </w:r>
          </w:p>
        </w:tc>
        <w:tc>
          <w:tcPr>
            <w:tcW w:w="2595" w:type="dxa"/>
            <w:tcBorders>
              <w:top w:val="nil"/>
              <w:right w:val="nil"/>
            </w:tcBorders>
            <w:shd w:val="clear" w:color="auto" w:fill="F7F8F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442" w:hRule="atLeast"/>
        </w:trPr>
        <w:tc>
          <w:tcPr>
            <w:tcW w:w="1875" w:type="dxa"/>
            <w:tcBorders>
              <w:left w:val="nil"/>
            </w:tcBorders>
            <w:shd w:val="clear" w:color="auto" w:fill="F7F8F9"/>
          </w:tcPr>
          <w:p>
            <w:pPr>
              <w:pStyle w:val="TableParagraph"/>
              <w:spacing w:before="5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line="381" w:lineRule="auto" w:before="1"/>
              <w:ind w:left="1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Supervisor</w:t>
            </w:r>
            <w:r>
              <w:rPr>
                <w:rFonts w:ascii="Arial"/>
                <w:b/>
                <w:color w:val="414042"/>
                <w:spacing w:val="1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05"/>
                <w:sz w:val="18"/>
              </w:rPr>
              <w:t>Considerations</w:t>
            </w:r>
          </w:p>
        </w:tc>
        <w:tc>
          <w:tcPr>
            <w:tcW w:w="2556" w:type="dxa"/>
            <w:shd w:val="clear" w:color="auto" w:fill="F7F8F9"/>
          </w:tcPr>
          <w:p>
            <w:pPr>
              <w:pStyle w:val="TableParagraph"/>
              <w:spacing w:before="7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37" w:lineRule="auto"/>
              <w:ind w:left="180" w:right="392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Introduce </w:t>
            </w:r>
            <w:r>
              <w:rPr>
                <w:color w:val="414042"/>
                <w:sz w:val="18"/>
              </w:rPr>
              <w:t>supervision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style</w:t>
            </w:r>
          </w:p>
          <w:p>
            <w:pPr>
              <w:pStyle w:val="TableParagraph"/>
              <w:spacing w:line="237" w:lineRule="auto" w:before="89"/>
              <w:ind w:left="180"/>
              <w:rPr>
                <w:sz w:val="18"/>
              </w:rPr>
            </w:pPr>
            <w:r>
              <w:rPr>
                <w:color w:val="414042"/>
                <w:spacing w:val="-2"/>
                <w:sz w:val="18"/>
              </w:rPr>
              <w:t>Assess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level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of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counselor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anxiety</w:t>
            </w:r>
          </w:p>
        </w:tc>
        <w:tc>
          <w:tcPr>
            <w:tcW w:w="2664" w:type="dxa"/>
            <w:shd w:val="clear" w:color="auto" w:fill="F7F8F9"/>
          </w:tcPr>
          <w:p>
            <w:pPr>
              <w:pStyle w:val="TableParagraph"/>
              <w:spacing w:before="7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37" w:lineRule="auto"/>
              <w:ind w:left="180" w:right="474"/>
              <w:rPr>
                <w:sz w:val="18"/>
              </w:rPr>
            </w:pPr>
            <w:r>
              <w:rPr>
                <w:color w:val="414042"/>
                <w:sz w:val="18"/>
              </w:rPr>
              <w:t>Maintain process-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oriented</w:t>
            </w:r>
            <w:r>
              <w:rPr>
                <w:color w:val="414042"/>
                <w:spacing w:val="5"/>
                <w:sz w:val="18"/>
              </w:rPr>
              <w:t> </w:t>
            </w:r>
            <w:r>
              <w:rPr>
                <w:color w:val="414042"/>
                <w:sz w:val="18"/>
              </w:rPr>
              <w:t>approach</w:t>
            </w:r>
          </w:p>
          <w:p>
            <w:pPr>
              <w:pStyle w:val="TableParagraph"/>
              <w:spacing w:line="237" w:lineRule="auto" w:before="89"/>
              <w:ind w:left="180" w:right="564"/>
              <w:rPr>
                <w:sz w:val="18"/>
              </w:rPr>
            </w:pPr>
            <w:r>
              <w:rPr>
                <w:color w:val="414042"/>
                <w:sz w:val="18"/>
              </w:rPr>
              <w:t>Focus supervision on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counselor</w:t>
            </w:r>
          </w:p>
        </w:tc>
        <w:tc>
          <w:tcPr>
            <w:tcW w:w="2595" w:type="dxa"/>
            <w:tcBorders>
              <w:right w:val="nil"/>
            </w:tcBorders>
            <w:shd w:val="clear" w:color="auto" w:fill="F7F8F9"/>
          </w:tcPr>
          <w:p>
            <w:pPr>
              <w:pStyle w:val="TableParagraph"/>
              <w:spacing w:before="7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37" w:lineRule="auto"/>
              <w:ind w:left="180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Consider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using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self-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disclosure</w:t>
            </w:r>
          </w:p>
          <w:p>
            <w:pPr>
              <w:pStyle w:val="TableParagraph"/>
              <w:spacing w:line="237" w:lineRule="auto" w:before="89"/>
              <w:ind w:left="180"/>
              <w:rPr>
                <w:sz w:val="18"/>
              </w:rPr>
            </w:pPr>
            <w:r>
              <w:rPr>
                <w:color w:val="414042"/>
                <w:sz w:val="18"/>
              </w:rPr>
              <w:t>Use supportive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validating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statements</w:t>
            </w:r>
          </w:p>
        </w:tc>
      </w:tr>
    </w:tbl>
    <w:p>
      <w:pPr>
        <w:spacing w:before="271"/>
        <w:ind w:left="2590" w:right="2718" w:firstLine="0"/>
        <w:jc w:val="center"/>
        <w:rPr>
          <w:rFonts w:ascii="Arial"/>
          <w:b/>
          <w:sz w:val="18"/>
        </w:rPr>
      </w:pPr>
      <w:r>
        <w:rPr>
          <w:rFonts w:ascii="Arial"/>
          <w:b/>
          <w:color w:val="414042"/>
          <w:w w:val="110"/>
          <w:sz w:val="18"/>
        </w:rPr>
        <w:t>Level</w:t>
      </w:r>
      <w:r>
        <w:rPr>
          <w:rFonts w:ascii="Arial"/>
          <w:b/>
          <w:color w:val="414042"/>
          <w:spacing w:val="-8"/>
          <w:w w:val="110"/>
          <w:sz w:val="18"/>
        </w:rPr>
        <w:t> </w:t>
      </w:r>
      <w:r>
        <w:rPr>
          <w:rFonts w:ascii="Arial"/>
          <w:b/>
          <w:color w:val="414042"/>
          <w:w w:val="110"/>
          <w:sz w:val="18"/>
        </w:rPr>
        <w:t>of</w:t>
      </w:r>
      <w:r>
        <w:rPr>
          <w:rFonts w:ascii="Arial"/>
          <w:b/>
          <w:color w:val="414042"/>
          <w:spacing w:val="-7"/>
          <w:w w:val="110"/>
          <w:sz w:val="18"/>
        </w:rPr>
        <w:t> </w:t>
      </w:r>
      <w:r>
        <w:rPr>
          <w:rFonts w:ascii="Arial"/>
          <w:b/>
          <w:color w:val="414042"/>
          <w:w w:val="110"/>
          <w:sz w:val="18"/>
        </w:rPr>
        <w:t>self-awareness/differentiation</w:t>
      </w:r>
      <w:r>
        <w:rPr>
          <w:rFonts w:ascii="Arial"/>
          <w:b/>
          <w:color w:val="414042"/>
          <w:spacing w:val="-8"/>
          <w:w w:val="110"/>
          <w:sz w:val="18"/>
        </w:rPr>
        <w:t> </w:t>
      </w:r>
      <w:r>
        <w:rPr>
          <w:rFonts w:ascii="Arial"/>
          <w:b/>
          <w:color w:val="414042"/>
          <w:w w:val="110"/>
          <w:sz w:val="18"/>
        </w:rPr>
        <w:t>from</w:t>
      </w:r>
      <w:r>
        <w:rPr>
          <w:rFonts w:ascii="Arial"/>
          <w:b/>
          <w:color w:val="414042"/>
          <w:spacing w:val="-7"/>
          <w:w w:val="110"/>
          <w:sz w:val="18"/>
        </w:rPr>
        <w:t> </w:t>
      </w:r>
      <w:r>
        <w:rPr>
          <w:rFonts w:ascii="Arial"/>
          <w:b/>
          <w:color w:val="414042"/>
          <w:w w:val="110"/>
          <w:sz w:val="18"/>
        </w:rPr>
        <w:t>supervisor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17"/>
        </w:rPr>
      </w:pPr>
    </w:p>
    <w:p>
      <w:pPr>
        <w:tabs>
          <w:tab w:pos="9566" w:val="left" w:leader="none"/>
        </w:tabs>
        <w:spacing w:before="125"/>
        <w:ind w:left="628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414042"/>
          <w:w w:val="110"/>
          <w:sz w:val="18"/>
        </w:rPr>
        <w:t>Low</w:t>
        <w:tab/>
        <w:t>High</w:t>
      </w:r>
    </w:p>
    <w:p>
      <w:pPr>
        <w:pStyle w:val="BodyText"/>
        <w:rPr>
          <w:rFonts w:ascii="Arial"/>
          <w:b/>
          <w:sz w:val="24"/>
        </w:rPr>
      </w:pPr>
    </w:p>
    <w:p>
      <w:pPr>
        <w:spacing w:line="244" w:lineRule="auto" w:before="188"/>
        <w:ind w:left="375" w:right="668" w:firstLine="0"/>
        <w:jc w:val="left"/>
        <w:rPr>
          <w:rFonts w:ascii="Lucida Sans"/>
          <w:i/>
          <w:sz w:val="18"/>
        </w:rPr>
      </w:pPr>
      <w:r>
        <w:rPr>
          <w:rFonts w:ascii="Lucida Sans"/>
          <w:i/>
          <w:color w:val="4C4D4F"/>
          <w:w w:val="90"/>
          <w:sz w:val="18"/>
        </w:rPr>
        <w:t>Source:</w:t>
      </w:r>
      <w:r>
        <w:rPr>
          <w:rFonts w:ascii="Lucida Sans"/>
          <w:i/>
          <w:color w:val="4C4D4F"/>
          <w:spacing w:val="18"/>
          <w:w w:val="90"/>
          <w:sz w:val="18"/>
        </w:rPr>
        <w:t> </w:t>
      </w:r>
      <w:r>
        <w:rPr>
          <w:rFonts w:ascii="Lucida Sans"/>
          <w:i/>
          <w:color w:val="4C4D4F"/>
          <w:w w:val="90"/>
          <w:sz w:val="18"/>
        </w:rPr>
        <w:t>Carlson</w:t>
      </w:r>
      <w:r>
        <w:rPr>
          <w:rFonts w:ascii="Lucida Sans"/>
          <w:i/>
          <w:color w:val="4C4D4F"/>
          <w:spacing w:val="18"/>
          <w:w w:val="90"/>
          <w:sz w:val="18"/>
        </w:rPr>
        <w:t> </w:t>
      </w:r>
      <w:r>
        <w:rPr>
          <w:rFonts w:ascii="Lucida Sans"/>
          <w:i/>
          <w:color w:val="4C4D4F"/>
          <w:w w:val="90"/>
          <w:sz w:val="18"/>
        </w:rPr>
        <w:t>&amp;</w:t>
      </w:r>
      <w:r>
        <w:rPr>
          <w:rFonts w:ascii="Lucida Sans"/>
          <w:i/>
          <w:color w:val="4C4D4F"/>
          <w:spacing w:val="19"/>
          <w:w w:val="90"/>
          <w:sz w:val="18"/>
        </w:rPr>
        <w:t> </w:t>
      </w:r>
      <w:r>
        <w:rPr>
          <w:rFonts w:ascii="Lucida Sans"/>
          <w:i/>
          <w:color w:val="4C4D4F"/>
          <w:w w:val="90"/>
          <w:sz w:val="18"/>
        </w:rPr>
        <w:t>Lambie</w:t>
      </w:r>
      <w:r>
        <w:rPr>
          <w:rFonts w:ascii="Lucida Sans"/>
          <w:i/>
          <w:color w:val="4C4D4F"/>
          <w:spacing w:val="18"/>
          <w:w w:val="90"/>
          <w:sz w:val="18"/>
        </w:rPr>
        <w:t> </w:t>
      </w:r>
      <w:r>
        <w:rPr>
          <w:rFonts w:ascii="Lucida Sans"/>
          <w:i/>
          <w:color w:val="4C4D4F"/>
          <w:w w:val="90"/>
          <w:sz w:val="18"/>
        </w:rPr>
        <w:t>(2012).</w:t>
      </w:r>
      <w:r>
        <w:rPr>
          <w:rFonts w:ascii="Lucida Sans"/>
          <w:i/>
          <w:color w:val="4C4D4F"/>
          <w:spacing w:val="19"/>
          <w:w w:val="90"/>
          <w:sz w:val="18"/>
        </w:rPr>
        <w:t> </w:t>
      </w:r>
      <w:r>
        <w:rPr>
          <w:rFonts w:ascii="Lucida Sans"/>
          <w:i/>
          <w:color w:val="4C4D4F"/>
          <w:w w:val="90"/>
          <w:sz w:val="18"/>
        </w:rPr>
        <w:t>Republished</w:t>
      </w:r>
      <w:r>
        <w:rPr>
          <w:rFonts w:ascii="Lucida Sans"/>
          <w:i/>
          <w:color w:val="4C4D4F"/>
          <w:spacing w:val="18"/>
          <w:w w:val="90"/>
          <w:sz w:val="18"/>
        </w:rPr>
        <w:t> </w:t>
      </w:r>
      <w:r>
        <w:rPr>
          <w:rFonts w:ascii="Lucida Sans"/>
          <w:i/>
          <w:color w:val="4C4D4F"/>
          <w:w w:val="90"/>
          <w:sz w:val="18"/>
        </w:rPr>
        <w:t>with</w:t>
      </w:r>
      <w:r>
        <w:rPr>
          <w:rFonts w:ascii="Lucida Sans"/>
          <w:i/>
          <w:color w:val="4C4D4F"/>
          <w:spacing w:val="18"/>
          <w:w w:val="90"/>
          <w:sz w:val="18"/>
        </w:rPr>
        <w:t> </w:t>
      </w:r>
      <w:r>
        <w:rPr>
          <w:rFonts w:ascii="Lucida Sans"/>
          <w:i/>
          <w:color w:val="4C4D4F"/>
          <w:w w:val="90"/>
          <w:sz w:val="18"/>
        </w:rPr>
        <w:t>permission</w:t>
      </w:r>
      <w:r>
        <w:rPr>
          <w:rFonts w:ascii="Lucida Sans"/>
          <w:i/>
          <w:color w:val="4C4D4F"/>
          <w:spacing w:val="19"/>
          <w:w w:val="90"/>
          <w:sz w:val="18"/>
        </w:rPr>
        <w:t> </w:t>
      </w:r>
      <w:r>
        <w:rPr>
          <w:rFonts w:ascii="Lucida Sans"/>
          <w:i/>
          <w:color w:val="4C4D4F"/>
          <w:w w:val="90"/>
          <w:sz w:val="18"/>
        </w:rPr>
        <w:t>of</w:t>
      </w:r>
      <w:r>
        <w:rPr>
          <w:rFonts w:ascii="Lucida Sans"/>
          <w:i/>
          <w:color w:val="4C4D4F"/>
          <w:spacing w:val="18"/>
          <w:w w:val="90"/>
          <w:sz w:val="18"/>
        </w:rPr>
        <w:t> </w:t>
      </w:r>
      <w:r>
        <w:rPr>
          <w:rFonts w:ascii="Lucida Sans"/>
          <w:i/>
          <w:color w:val="4C4D4F"/>
          <w:w w:val="90"/>
          <w:sz w:val="18"/>
        </w:rPr>
        <w:t>Sage</w:t>
      </w:r>
      <w:r>
        <w:rPr>
          <w:rFonts w:ascii="Lucida Sans"/>
          <w:i/>
          <w:color w:val="4C4D4F"/>
          <w:spacing w:val="19"/>
          <w:w w:val="90"/>
          <w:sz w:val="18"/>
        </w:rPr>
        <w:t> </w:t>
      </w:r>
      <w:r>
        <w:rPr>
          <w:rFonts w:ascii="Lucida Sans"/>
          <w:i/>
          <w:color w:val="4C4D4F"/>
          <w:w w:val="90"/>
          <w:sz w:val="18"/>
        </w:rPr>
        <w:t>Publications</w:t>
      </w:r>
      <w:r>
        <w:rPr>
          <w:rFonts w:ascii="Lucida Sans"/>
          <w:i/>
          <w:color w:val="4C4D4F"/>
          <w:spacing w:val="18"/>
          <w:w w:val="90"/>
          <w:sz w:val="18"/>
        </w:rPr>
        <w:t> </w:t>
      </w:r>
      <w:r>
        <w:rPr>
          <w:rFonts w:ascii="Lucida Sans"/>
          <w:i/>
          <w:color w:val="4C4D4F"/>
          <w:w w:val="90"/>
          <w:sz w:val="18"/>
        </w:rPr>
        <w:t>Inc.</w:t>
      </w:r>
      <w:r>
        <w:rPr>
          <w:rFonts w:ascii="Lucida Sans"/>
          <w:i/>
          <w:color w:val="4C4D4F"/>
          <w:spacing w:val="18"/>
          <w:w w:val="90"/>
          <w:sz w:val="18"/>
        </w:rPr>
        <w:t> </w:t>
      </w:r>
      <w:r>
        <w:rPr>
          <w:rFonts w:ascii="Lucida Sans"/>
          <w:i/>
          <w:color w:val="4C4D4F"/>
          <w:w w:val="90"/>
          <w:sz w:val="18"/>
        </w:rPr>
        <w:t>Permission</w:t>
      </w:r>
      <w:r>
        <w:rPr>
          <w:rFonts w:ascii="Lucida Sans"/>
          <w:i/>
          <w:color w:val="4C4D4F"/>
          <w:spacing w:val="19"/>
          <w:w w:val="90"/>
          <w:sz w:val="18"/>
        </w:rPr>
        <w:t> </w:t>
      </w:r>
      <w:r>
        <w:rPr>
          <w:rFonts w:ascii="Lucida Sans"/>
          <w:i/>
          <w:color w:val="4C4D4F"/>
          <w:w w:val="90"/>
          <w:sz w:val="18"/>
        </w:rPr>
        <w:t>conveyed</w:t>
      </w:r>
      <w:r>
        <w:rPr>
          <w:rFonts w:ascii="Lucida Sans"/>
          <w:i/>
          <w:color w:val="4C4D4F"/>
          <w:spacing w:val="-48"/>
          <w:w w:val="90"/>
          <w:sz w:val="18"/>
        </w:rPr>
        <w:t> </w:t>
      </w:r>
      <w:r>
        <w:rPr>
          <w:rFonts w:ascii="Lucida Sans"/>
          <w:i/>
          <w:color w:val="4C4D4F"/>
          <w:sz w:val="18"/>
        </w:rPr>
        <w:t>through</w:t>
      </w:r>
      <w:r>
        <w:rPr>
          <w:rFonts w:ascii="Lucida Sans"/>
          <w:i/>
          <w:color w:val="4C4D4F"/>
          <w:spacing w:val="-10"/>
          <w:sz w:val="18"/>
        </w:rPr>
        <w:t> </w:t>
      </w:r>
      <w:r>
        <w:rPr>
          <w:rFonts w:ascii="Lucida Sans"/>
          <w:i/>
          <w:color w:val="4C4D4F"/>
          <w:sz w:val="18"/>
        </w:rPr>
        <w:t>Copyright</w:t>
      </w:r>
      <w:r>
        <w:rPr>
          <w:rFonts w:ascii="Lucida Sans"/>
          <w:i/>
          <w:color w:val="4C4D4F"/>
          <w:spacing w:val="-9"/>
          <w:sz w:val="18"/>
        </w:rPr>
        <w:t> </w:t>
      </w:r>
      <w:r>
        <w:rPr>
          <w:rFonts w:ascii="Lucida Sans"/>
          <w:i/>
          <w:color w:val="4C4D4F"/>
          <w:sz w:val="18"/>
        </w:rPr>
        <w:t>Clearance</w:t>
      </w:r>
      <w:r>
        <w:rPr>
          <w:rFonts w:ascii="Lucida Sans"/>
          <w:i/>
          <w:color w:val="4C4D4F"/>
          <w:spacing w:val="-9"/>
          <w:sz w:val="18"/>
        </w:rPr>
        <w:t> </w:t>
      </w:r>
      <w:r>
        <w:rPr>
          <w:rFonts w:ascii="Lucida Sans"/>
          <w:i/>
          <w:color w:val="4C4D4F"/>
          <w:sz w:val="18"/>
        </w:rPr>
        <w:t>Center,</w:t>
      </w:r>
      <w:r>
        <w:rPr>
          <w:rFonts w:ascii="Lucida Sans"/>
          <w:i/>
          <w:color w:val="4C4D4F"/>
          <w:spacing w:val="-9"/>
          <w:sz w:val="18"/>
        </w:rPr>
        <w:t> </w:t>
      </w:r>
      <w:r>
        <w:rPr>
          <w:rFonts w:ascii="Lucida Sans"/>
          <w:i/>
          <w:color w:val="4C4D4F"/>
          <w:sz w:val="18"/>
        </w:rPr>
        <w:t>Inc.</w:t>
      </w:r>
    </w:p>
    <w:p>
      <w:pPr>
        <w:spacing w:after="0" w:line="244" w:lineRule="auto"/>
        <w:jc w:val="left"/>
        <w:rPr>
          <w:rFonts w:ascii="Lucida Sans"/>
          <w:sz w:val="18"/>
        </w:rPr>
        <w:sectPr>
          <w:headerReference w:type="default" r:id="rId205"/>
          <w:footerReference w:type="default" r:id="rId206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before="6"/>
        <w:rPr>
          <w:rFonts w:ascii="Lucida Sans"/>
          <w:i/>
          <w:sz w:val="25"/>
        </w:rPr>
      </w:pPr>
    </w:p>
    <w:p>
      <w:pPr>
        <w:spacing w:after="0"/>
        <w:rPr>
          <w:rFonts w:ascii="Lucida Sans"/>
          <w:sz w:val="25"/>
        </w:rPr>
        <w:sectPr>
          <w:headerReference w:type="default" r:id="rId207"/>
          <w:footerReference w:type="default" r:id="rId208"/>
          <w:pgSz w:w="12240" w:h="15840"/>
          <w:pgMar w:header="576" w:footer="708" w:top="1340" w:bottom="900" w:left="900" w:right="860"/>
        </w:sectPr>
      </w:pPr>
    </w:p>
    <w:p>
      <w:pPr>
        <w:spacing w:line="247" w:lineRule="auto" w:before="116"/>
        <w:ind w:left="180" w:right="2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Clinical and nonclinical staff should be familiar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 community services and resources for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families.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Counselors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should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match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resources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various local programs with a family’s needs. They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should then provide the family with information,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including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pros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cons,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particular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programs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to facilitate the family’s selection of those with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resources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will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work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best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them.</w:t>
      </w:r>
    </w:p>
    <w:p>
      <w:pPr>
        <w:spacing w:line="247" w:lineRule="auto" w:before="187"/>
        <w:ind w:left="180" w:right="28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Supporting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an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informed,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family-centered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referral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process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requires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a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strong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community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perspective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and resource commitment at the administrative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level.</w:t>
      </w:r>
      <w:r>
        <w:rPr>
          <w:rFonts w:ascii="Trebuchet MS"/>
          <w:b/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Such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support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will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allow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staff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across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services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spectrum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expand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knowledge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community-based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education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resources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services.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Staff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should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know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family-based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models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provide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information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using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collateral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resources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build</w:t>
      </w:r>
    </w:p>
    <w:p>
      <w:pPr>
        <w:pStyle w:val="BodyText"/>
        <w:spacing w:line="247" w:lineRule="auto" w:before="9"/>
        <w:ind w:left="180" w:right="284"/>
        <w:jc w:val="both"/>
      </w:pPr>
      <w:r>
        <w:rPr>
          <w:color w:val="4C4D4F"/>
          <w:w w:val="110"/>
        </w:rPr>
        <w:t>trust with family members. Supervisors can 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staff adjust to the changes and new information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generated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collaboration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providers.</w:t>
      </w:r>
    </w:p>
    <w:p>
      <w:pPr>
        <w:pStyle w:val="BodyText"/>
        <w:spacing w:before="9"/>
        <w:rPr>
          <w:sz w:val="23"/>
        </w:rPr>
      </w:pPr>
    </w:p>
    <w:p>
      <w:pPr>
        <w:pStyle w:val="Heading3"/>
        <w:rPr>
          <w:rFonts w:ascii="Gill Sans MT"/>
        </w:rPr>
      </w:pPr>
      <w:r>
        <w:rPr>
          <w:rFonts w:ascii="Gill Sans MT"/>
          <w:color w:val="1A6887"/>
        </w:rPr>
        <w:t>Partnerships</w:t>
      </w:r>
    </w:p>
    <w:p>
      <w:pPr>
        <w:spacing w:line="249" w:lineRule="auto" w:before="52"/>
        <w:ind w:left="180" w:right="109" w:firstLine="0"/>
        <w:jc w:val="left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Partnerships with community-based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organizations require intensive collaboration.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You will need to identify stakeholders in 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community,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bring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them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together,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work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toward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common goals (Partnership for Drug-Free Kids,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2015). Collaborations with other agencies from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which families seek services can help reduce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fragmentation,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duplication,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isolation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services.</w:t>
      </w:r>
    </w:p>
    <w:p>
      <w:pPr>
        <w:pStyle w:val="Heading8"/>
        <w:spacing w:line="247" w:lineRule="auto" w:before="168"/>
        <w:ind w:left="180" w:right="406"/>
      </w:pPr>
      <w:r>
        <w:rPr>
          <w:color w:val="4C4D4F"/>
        </w:rPr>
        <w:t>SUD</w:t>
      </w:r>
      <w:r>
        <w:rPr>
          <w:color w:val="4C4D4F"/>
          <w:spacing w:val="6"/>
        </w:rPr>
        <w:t> </w:t>
      </w:r>
      <w:r>
        <w:rPr>
          <w:color w:val="4C4D4F"/>
        </w:rPr>
        <w:t>treatment</w:t>
      </w:r>
      <w:r>
        <w:rPr>
          <w:color w:val="4C4D4F"/>
          <w:spacing w:val="6"/>
        </w:rPr>
        <w:t> </w:t>
      </w:r>
      <w:r>
        <w:rPr>
          <w:color w:val="4C4D4F"/>
        </w:rPr>
        <w:t>program</w:t>
      </w:r>
      <w:r>
        <w:rPr>
          <w:color w:val="4C4D4F"/>
          <w:spacing w:val="6"/>
        </w:rPr>
        <w:t> </w:t>
      </w:r>
      <w:r>
        <w:rPr>
          <w:color w:val="4C4D4F"/>
        </w:rPr>
        <w:t>administrators</w:t>
      </w:r>
      <w:r>
        <w:rPr>
          <w:color w:val="4C4D4F"/>
          <w:spacing w:val="6"/>
        </w:rPr>
        <w:t> </w:t>
      </w:r>
      <w:r>
        <w:rPr>
          <w:color w:val="4C4D4F"/>
        </w:rPr>
        <w:t>can</w:t>
      </w:r>
      <w:r>
        <w:rPr>
          <w:color w:val="4C4D4F"/>
          <w:spacing w:val="1"/>
        </w:rPr>
        <w:t> </w:t>
      </w:r>
      <w:r>
        <w:rPr>
          <w:color w:val="4C4D4F"/>
        </w:rPr>
        <w:t>be</w:t>
      </w:r>
      <w:r>
        <w:rPr>
          <w:color w:val="4C4D4F"/>
          <w:spacing w:val="2"/>
        </w:rPr>
        <w:t> </w:t>
      </w:r>
      <w:r>
        <w:rPr>
          <w:color w:val="4C4D4F"/>
        </w:rPr>
        <w:t>a</w:t>
      </w:r>
      <w:r>
        <w:rPr>
          <w:color w:val="4C4D4F"/>
          <w:spacing w:val="3"/>
        </w:rPr>
        <w:t> </w:t>
      </w:r>
      <w:r>
        <w:rPr>
          <w:color w:val="4C4D4F"/>
        </w:rPr>
        <w:t>catalyst</w:t>
      </w:r>
      <w:r>
        <w:rPr>
          <w:color w:val="4C4D4F"/>
          <w:spacing w:val="3"/>
        </w:rPr>
        <w:t> </w:t>
      </w:r>
      <w:r>
        <w:rPr>
          <w:color w:val="4C4D4F"/>
        </w:rPr>
        <w:t>for</w:t>
      </w:r>
      <w:r>
        <w:rPr>
          <w:color w:val="4C4D4F"/>
          <w:spacing w:val="3"/>
        </w:rPr>
        <w:t> </w:t>
      </w:r>
      <w:r>
        <w:rPr>
          <w:color w:val="4C4D4F"/>
        </w:rPr>
        <w:t>SUD</w:t>
      </w:r>
      <w:r>
        <w:rPr>
          <w:color w:val="4C4D4F"/>
          <w:spacing w:val="2"/>
        </w:rPr>
        <w:t> </w:t>
      </w:r>
      <w:r>
        <w:rPr>
          <w:color w:val="4C4D4F"/>
        </w:rPr>
        <w:t>treatment–community</w:t>
      </w:r>
    </w:p>
    <w:p>
      <w:pPr>
        <w:spacing w:line="247" w:lineRule="auto" w:before="2"/>
        <w:ind w:left="180" w:right="28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partnership with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combined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goals of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reducing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substance misuse and helping families initiate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and sustain recovery, achieve improved health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and wellness, and become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integral members of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community.</w:t>
      </w:r>
    </w:p>
    <w:p>
      <w:pPr>
        <w:pStyle w:val="BodyText"/>
        <w:spacing w:line="247" w:lineRule="auto" w:before="186"/>
        <w:ind w:left="180" w:right="200"/>
      </w:pPr>
      <w:r>
        <w:rPr>
          <w:color w:val="4C4D4F"/>
          <w:w w:val="110"/>
        </w:rPr>
        <w:t>Community stakeholders whose goals include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prevention and treatment of SUDs with a focus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on family-based interventions and recovery may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include: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309" w:lineRule="exact" w:before="157" w:after="0"/>
        <w:ind w:left="45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Other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professionals.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95" w:lineRule="exact" w:before="0" w:after="0"/>
        <w:ind w:left="45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Family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professionals.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309" w:lineRule="exact" w:before="0" w:after="0"/>
        <w:ind w:left="45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School administrators and school personnel.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309" w:lineRule="exact" w:before="91" w:after="0"/>
        <w:ind w:left="450" w:right="0" w:hanging="271"/>
        <w:jc w:val="left"/>
        <w:rPr>
          <w:sz w:val="21"/>
        </w:rPr>
      </w:pPr>
      <w:r>
        <w:rPr>
          <w:color w:val="4C4D4F"/>
          <w:spacing w:val="-24"/>
          <w:w w:val="98"/>
          <w:sz w:val="21"/>
        </w:rPr>
        <w:br w:type="column"/>
      </w:r>
      <w:r>
        <w:rPr>
          <w:color w:val="4C4D4F"/>
          <w:w w:val="110"/>
          <w:sz w:val="21"/>
        </w:rPr>
        <w:t>Youth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family organizations.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95" w:lineRule="exact" w:before="0" w:after="0"/>
        <w:ind w:left="45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drug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court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providers.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95" w:lineRule="exact" w:before="0" w:after="0"/>
        <w:ind w:left="45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Probation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parole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services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providers.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95" w:lineRule="exact" w:before="0" w:after="0"/>
        <w:ind w:left="45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Churches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faith-based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organizations.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95" w:lineRule="exact" w:before="0" w:after="0"/>
        <w:ind w:left="450" w:right="0" w:hanging="271"/>
        <w:jc w:val="left"/>
        <w:rPr>
          <w:sz w:val="21"/>
        </w:rPr>
      </w:pPr>
      <w:r>
        <w:rPr>
          <w:color w:val="4C4D4F"/>
          <w:w w:val="115"/>
          <w:sz w:val="21"/>
        </w:rPr>
        <w:t>Family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child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welfare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agencies.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18" w:after="0"/>
        <w:ind w:left="450" w:right="516" w:hanging="270"/>
        <w:jc w:val="left"/>
        <w:rPr>
          <w:sz w:val="21"/>
        </w:rPr>
      </w:pPr>
      <w:r>
        <w:rPr>
          <w:color w:val="4C4D4F"/>
          <w:w w:val="110"/>
          <w:sz w:val="21"/>
        </w:rPr>
        <w:t>Eldercare agencies and service providers who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work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adults.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309" w:lineRule="exact" w:before="29" w:after="0"/>
        <w:ind w:left="450" w:right="0" w:hanging="271"/>
        <w:jc w:val="left"/>
        <w:rPr>
          <w:sz w:val="21"/>
        </w:rPr>
      </w:pPr>
      <w:r>
        <w:rPr>
          <w:color w:val="4C4D4F"/>
          <w:spacing w:val="-1"/>
          <w:w w:val="110"/>
          <w:sz w:val="21"/>
        </w:rPr>
        <w:t>Primary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care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providers.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06" w:lineRule="auto" w:before="18" w:after="0"/>
        <w:ind w:left="450" w:right="400" w:hanging="270"/>
        <w:jc w:val="left"/>
        <w:rPr>
          <w:sz w:val="21"/>
        </w:rPr>
      </w:pPr>
      <w:r>
        <w:rPr>
          <w:color w:val="4C4D4F"/>
          <w:w w:val="110"/>
          <w:sz w:val="21"/>
        </w:rPr>
        <w:t>Family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(including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parents,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youth,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extended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family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members).</w:t>
      </w:r>
    </w:p>
    <w:p>
      <w:pPr>
        <w:spacing w:line="247" w:lineRule="auto" w:before="192"/>
        <w:ind w:left="180" w:right="397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Family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members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are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clearly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key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stakeholders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23"/>
          <w:sz w:val="21"/>
        </w:rPr>
        <w:t> </w:t>
      </w:r>
      <w:r>
        <w:rPr>
          <w:rFonts w:ascii="Trebuchet MS"/>
          <w:b/>
          <w:color w:val="4C4D4F"/>
          <w:sz w:val="21"/>
        </w:rPr>
        <w:t>partnership-building</w:t>
      </w:r>
      <w:r>
        <w:rPr>
          <w:rFonts w:ascii="Trebuchet MS"/>
          <w:b/>
          <w:color w:val="4C4D4F"/>
          <w:spacing w:val="24"/>
          <w:sz w:val="21"/>
        </w:rPr>
        <w:t> </w:t>
      </w:r>
      <w:r>
        <w:rPr>
          <w:rFonts w:ascii="Trebuchet MS"/>
          <w:b/>
          <w:color w:val="4C4D4F"/>
          <w:sz w:val="21"/>
        </w:rPr>
        <w:t>process.</w:t>
      </w:r>
      <w:r>
        <w:rPr>
          <w:rFonts w:ascii="Trebuchet MS"/>
          <w:b/>
          <w:color w:val="4C4D4F"/>
          <w:spacing w:val="24"/>
          <w:sz w:val="21"/>
        </w:rPr>
        <w:t> </w:t>
      </w:r>
      <w:r>
        <w:rPr>
          <w:color w:val="4C4D4F"/>
          <w:sz w:val="21"/>
        </w:rPr>
        <w:t>Including</w:t>
      </w:r>
      <w:r>
        <w:rPr>
          <w:color w:val="4C4D4F"/>
          <w:spacing w:val="24"/>
          <w:sz w:val="21"/>
        </w:rPr>
        <w:t> </w:t>
      </w:r>
      <w:r>
        <w:rPr>
          <w:color w:val="4C4D4F"/>
          <w:sz w:val="21"/>
        </w:rPr>
        <w:t>their</w:t>
      </w:r>
      <w:r>
        <w:rPr>
          <w:color w:val="4C4D4F"/>
          <w:spacing w:val="-55"/>
          <w:sz w:val="21"/>
        </w:rPr>
        <w:t> </w:t>
      </w:r>
      <w:r>
        <w:rPr>
          <w:color w:val="4C4D4F"/>
          <w:w w:val="105"/>
          <w:sz w:val="21"/>
        </w:rPr>
        <w:t>perspectives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heighten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commitment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stakeholders,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invest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them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own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care,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reduce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misconceptions  about  substance  misuse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ambivalence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involvement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treatment.</w:t>
      </w:r>
    </w:p>
    <w:p>
      <w:pPr>
        <w:spacing w:line="247" w:lineRule="auto" w:before="186"/>
        <w:ind w:left="180" w:right="302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Include consumer voices in the development of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family-centered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services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anchor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your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program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in the community. </w:t>
      </w:r>
      <w:r>
        <w:rPr>
          <w:color w:val="4C4D4F"/>
          <w:w w:val="105"/>
          <w:sz w:val="21"/>
        </w:rPr>
        <w:t>Provide a mechanism to gather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input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providers,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including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those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who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work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families,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other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key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stakeholders.</w:t>
      </w:r>
    </w:p>
    <w:p>
      <w:pPr>
        <w:pStyle w:val="BodyText"/>
        <w:spacing w:line="247" w:lineRule="auto" w:before="5"/>
        <w:ind w:left="180" w:right="563"/>
      </w:pPr>
      <w:r>
        <w:rPr>
          <w:color w:val="4C4D4F"/>
          <w:w w:val="110"/>
        </w:rPr>
        <w:t>Doing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consumer-led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movements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that will encourage policy shifts related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community-based SUD treatment and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involvement.</w:t>
      </w:r>
    </w:p>
    <w:p>
      <w:pPr>
        <w:pStyle w:val="BodyText"/>
        <w:spacing w:before="9"/>
        <w:rPr>
          <w:sz w:val="23"/>
        </w:rPr>
      </w:pPr>
    </w:p>
    <w:p>
      <w:pPr>
        <w:pStyle w:val="Heading3"/>
        <w:spacing w:before="1"/>
        <w:rPr>
          <w:rFonts w:ascii="Gill Sans MT"/>
        </w:rPr>
      </w:pPr>
      <w:r>
        <w:rPr>
          <w:rFonts w:ascii="Gill Sans MT"/>
          <w:color w:val="1A6887"/>
          <w:w w:val="95"/>
        </w:rPr>
        <w:t>Adequate</w:t>
      </w:r>
      <w:r>
        <w:rPr>
          <w:rFonts w:ascii="Gill Sans MT"/>
          <w:color w:val="1A6887"/>
          <w:spacing w:val="-6"/>
          <w:w w:val="95"/>
        </w:rPr>
        <w:t> </w:t>
      </w:r>
      <w:r>
        <w:rPr>
          <w:rFonts w:ascii="Gill Sans MT"/>
          <w:color w:val="1A6887"/>
          <w:w w:val="95"/>
        </w:rPr>
        <w:t>Resources</w:t>
      </w:r>
    </w:p>
    <w:p>
      <w:pPr>
        <w:spacing w:line="247" w:lineRule="auto" w:before="52"/>
        <w:ind w:left="180" w:right="356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Provide adequate resources to monitor 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ensure</w:t>
      </w:r>
      <w:r>
        <w:rPr>
          <w:rFonts w:ascii="Trebuchet MS"/>
          <w:b/>
          <w:color w:val="4C4D4F"/>
          <w:spacing w:val="20"/>
          <w:w w:val="95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that</w:t>
      </w:r>
      <w:r>
        <w:rPr>
          <w:rFonts w:ascii="Trebuchet MS"/>
          <w:b/>
          <w:color w:val="4C4D4F"/>
          <w:spacing w:val="20"/>
          <w:w w:val="95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high-quality</w:t>
      </w:r>
      <w:r>
        <w:rPr>
          <w:rFonts w:ascii="Trebuchet MS"/>
          <w:b/>
          <w:color w:val="4C4D4F"/>
          <w:spacing w:val="20"/>
          <w:w w:val="95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referrals,</w:t>
      </w:r>
      <w:r>
        <w:rPr>
          <w:rFonts w:ascii="Trebuchet MS"/>
          <w:b/>
          <w:color w:val="4C4D4F"/>
          <w:spacing w:val="20"/>
          <w:w w:val="95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outreach,</w:t>
      </w:r>
      <w:r>
        <w:rPr>
          <w:rFonts w:ascii="Trebuchet MS"/>
          <w:b/>
          <w:color w:val="4C4D4F"/>
          <w:spacing w:val="20"/>
          <w:w w:val="95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and</w:t>
      </w:r>
      <w:r>
        <w:rPr>
          <w:rFonts w:ascii="Trebuchet MS"/>
          <w:b/>
          <w:color w:val="4C4D4F"/>
          <w:spacing w:val="-57"/>
          <w:w w:val="95"/>
          <w:sz w:val="21"/>
        </w:rPr>
        <w:t> </w:t>
      </w:r>
      <w:r>
        <w:rPr>
          <w:rFonts w:ascii="Trebuchet MS"/>
          <w:b/>
          <w:color w:val="4C4D4F"/>
          <w:sz w:val="21"/>
        </w:rPr>
        <w:t>partnership</w:t>
      </w:r>
      <w:r>
        <w:rPr>
          <w:rFonts w:ascii="Trebuchet MS"/>
          <w:b/>
          <w:color w:val="4C4D4F"/>
          <w:spacing w:val="10"/>
          <w:sz w:val="21"/>
        </w:rPr>
        <w:t> </w:t>
      </w:r>
      <w:r>
        <w:rPr>
          <w:rFonts w:ascii="Trebuchet MS"/>
          <w:b/>
          <w:color w:val="4C4D4F"/>
          <w:sz w:val="21"/>
        </w:rPr>
        <w:t>components</w:t>
      </w:r>
      <w:r>
        <w:rPr>
          <w:rFonts w:ascii="Trebuchet MS"/>
          <w:b/>
          <w:color w:val="4C4D4F"/>
          <w:spacing w:val="10"/>
          <w:sz w:val="21"/>
        </w:rPr>
        <w:t> </w:t>
      </w:r>
      <w:r>
        <w:rPr>
          <w:rFonts w:ascii="Trebuchet MS"/>
          <w:b/>
          <w:color w:val="4C4D4F"/>
          <w:sz w:val="21"/>
        </w:rPr>
        <w:t>are</w:t>
      </w:r>
      <w:r>
        <w:rPr>
          <w:rFonts w:ascii="Trebuchet MS"/>
          <w:b/>
          <w:color w:val="4C4D4F"/>
          <w:spacing w:val="11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10"/>
          <w:sz w:val="21"/>
        </w:rPr>
        <w:t> </w:t>
      </w:r>
      <w:r>
        <w:rPr>
          <w:rFonts w:ascii="Trebuchet MS"/>
          <w:b/>
          <w:color w:val="4C4D4F"/>
          <w:sz w:val="21"/>
        </w:rPr>
        <w:t>place.</w:t>
      </w:r>
      <w:r>
        <w:rPr>
          <w:rFonts w:ascii="Trebuchet MS"/>
          <w:b/>
          <w:color w:val="4C4D4F"/>
          <w:spacing w:val="11"/>
          <w:sz w:val="21"/>
        </w:rPr>
        <w:t> </w:t>
      </w:r>
      <w:r>
        <w:rPr>
          <w:color w:val="4C4D4F"/>
          <w:sz w:val="21"/>
        </w:rPr>
        <w:t>Examples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of</w:t>
      </w:r>
      <w:r>
        <w:rPr>
          <w:color w:val="4C4D4F"/>
          <w:spacing w:val="4"/>
          <w:sz w:val="21"/>
        </w:rPr>
        <w:t> </w:t>
      </w:r>
      <w:r>
        <w:rPr>
          <w:color w:val="4C4D4F"/>
          <w:sz w:val="21"/>
        </w:rPr>
        <w:t>such</w:t>
      </w:r>
      <w:r>
        <w:rPr>
          <w:color w:val="4C4D4F"/>
          <w:spacing w:val="5"/>
          <w:sz w:val="21"/>
        </w:rPr>
        <w:t> </w:t>
      </w:r>
      <w:r>
        <w:rPr>
          <w:color w:val="4C4D4F"/>
          <w:sz w:val="21"/>
        </w:rPr>
        <w:t>resources</w:t>
      </w:r>
      <w:r>
        <w:rPr>
          <w:color w:val="4C4D4F"/>
          <w:spacing w:val="5"/>
          <w:sz w:val="21"/>
        </w:rPr>
        <w:t> </w:t>
      </w:r>
      <w:r>
        <w:rPr>
          <w:color w:val="4C4D4F"/>
          <w:sz w:val="21"/>
        </w:rPr>
        <w:t>include: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170" w:after="0"/>
        <w:ind w:left="450" w:right="303" w:hanging="270"/>
        <w:jc w:val="left"/>
        <w:rPr>
          <w:sz w:val="21"/>
        </w:rPr>
      </w:pPr>
      <w:r>
        <w:rPr>
          <w:color w:val="4C4D4F"/>
          <w:w w:val="110"/>
          <w:sz w:val="21"/>
        </w:rPr>
        <w:t>A comprehensive referral system that can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facilitate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participation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clients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activities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provided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</w:p>
    <w:p>
      <w:pPr>
        <w:pStyle w:val="BodyText"/>
        <w:spacing w:before="10"/>
        <w:ind w:left="450"/>
      </w:pPr>
      <w:r>
        <w:rPr>
          <w:color w:val="4C4D4F"/>
          <w:w w:val="110"/>
        </w:rPr>
        <w:t>your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program.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37" w:after="0"/>
        <w:ind w:left="450" w:right="341" w:hanging="270"/>
        <w:jc w:val="left"/>
        <w:rPr>
          <w:sz w:val="21"/>
        </w:rPr>
      </w:pPr>
      <w:r>
        <w:rPr>
          <w:color w:val="4C4D4F"/>
          <w:w w:val="110"/>
          <w:sz w:val="21"/>
        </w:rPr>
        <w:t>Expanded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privacy/disclosure,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consent,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referral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procedures,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which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include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multiple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release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information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forms,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active linkage</w:t>
      </w:r>
    </w:p>
    <w:p>
      <w:pPr>
        <w:pStyle w:val="BodyText"/>
        <w:spacing w:line="247" w:lineRule="auto" w:before="10"/>
        <w:ind w:left="450" w:right="855"/>
      </w:pPr>
      <w:r>
        <w:rPr>
          <w:color w:val="4C4D4F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services,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follow-up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staff.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31" w:after="0"/>
        <w:ind w:left="450" w:right="481" w:hanging="270"/>
        <w:jc w:val="left"/>
        <w:rPr>
          <w:sz w:val="21"/>
        </w:rPr>
      </w:pPr>
      <w:r>
        <w:rPr>
          <w:color w:val="4C4D4F"/>
          <w:w w:val="115"/>
          <w:sz w:val="21"/>
        </w:rPr>
        <w:t>Client and family education on beneﬁts and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challenges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participating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programs/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services.</w:t>
      </w:r>
    </w:p>
    <w:p>
      <w:pPr>
        <w:spacing w:after="0" w:line="225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51" w:space="169"/>
            <w:col w:w="526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209"/>
          <w:footerReference w:type="default" r:id="rId210"/>
          <w:pgSz w:w="12240" w:h="15840"/>
          <w:pgMar w:header="576" w:footer="707" w:top="1340" w:bottom="900" w:left="900" w:right="860"/>
        </w:sectPr>
      </w:pP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105" w:after="0"/>
        <w:ind w:left="450" w:right="86" w:hanging="270"/>
        <w:jc w:val="left"/>
        <w:rPr>
          <w:sz w:val="21"/>
        </w:rPr>
      </w:pPr>
      <w:r>
        <w:rPr>
          <w:color w:val="4C4D4F"/>
          <w:w w:val="110"/>
          <w:sz w:val="21"/>
        </w:rPr>
        <w:t>Client and family information on your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relationship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service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providers,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potential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conﬂicts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interest,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limits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your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program’s</w:t>
      </w:r>
    </w:p>
    <w:p>
      <w:pPr>
        <w:pStyle w:val="BodyText"/>
        <w:spacing w:line="247" w:lineRule="auto" w:before="9"/>
        <w:ind w:left="450" w:right="63"/>
      </w:pPr>
      <w:r>
        <w:rPr>
          <w:color w:val="4C4D4F"/>
          <w:w w:val="110"/>
        </w:rPr>
        <w:t>responsibility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family’s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another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program.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50" w:after="0"/>
        <w:ind w:left="450" w:right="587" w:hanging="270"/>
        <w:jc w:val="left"/>
        <w:rPr>
          <w:sz w:val="21"/>
        </w:rPr>
      </w:pPr>
      <w:r>
        <w:rPr>
          <w:color w:val="4C4D4F"/>
          <w:w w:val="110"/>
          <w:sz w:val="21"/>
        </w:rPr>
        <w:t>Allocation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staff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resources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variety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tasks,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including: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301" w:lineRule="exact" w:before="126" w:after="0"/>
        <w:ind w:left="720" w:right="0" w:hanging="270"/>
        <w:jc w:val="left"/>
        <w:rPr>
          <w:sz w:val="21"/>
        </w:rPr>
      </w:pPr>
      <w:r>
        <w:rPr>
          <w:color w:val="4C4D4F"/>
          <w:spacing w:val="-5"/>
          <w:w w:val="110"/>
          <w:sz w:val="21"/>
        </w:rPr>
        <w:t>Documenting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5"/>
          <w:w w:val="110"/>
          <w:sz w:val="21"/>
        </w:rPr>
        <w:t>referrals.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300" w:lineRule="exact" w:before="0" w:after="0"/>
        <w:ind w:left="720" w:right="0" w:hanging="270"/>
        <w:jc w:val="left"/>
        <w:rPr>
          <w:sz w:val="21"/>
        </w:rPr>
      </w:pPr>
      <w:r>
        <w:rPr>
          <w:color w:val="4C4D4F"/>
          <w:spacing w:val="-4"/>
          <w:w w:val="110"/>
          <w:sz w:val="21"/>
        </w:rPr>
        <w:t>Monitoring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ongoing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relationships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with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other</w:t>
      </w:r>
    </w:p>
    <w:p>
      <w:pPr>
        <w:pStyle w:val="BodyText"/>
        <w:spacing w:line="227" w:lineRule="exact"/>
        <w:ind w:left="720"/>
      </w:pPr>
      <w:r>
        <w:rPr>
          <w:color w:val="4C4D4F"/>
          <w:w w:val="120"/>
        </w:rPr>
        <w:t>agencies.</w:t>
      </w:r>
    </w:p>
    <w:p>
      <w:pPr>
        <w:pStyle w:val="ListParagraph"/>
        <w:numPr>
          <w:ilvl w:val="1"/>
          <w:numId w:val="7"/>
        </w:numPr>
        <w:tabs>
          <w:tab w:pos="720" w:val="left" w:leader="none"/>
        </w:tabs>
        <w:spacing w:line="237" w:lineRule="auto" w:before="0" w:after="0"/>
        <w:ind w:left="720" w:right="271" w:hanging="270"/>
        <w:jc w:val="left"/>
        <w:rPr>
          <w:sz w:val="21"/>
        </w:rPr>
      </w:pPr>
      <w:r>
        <w:rPr>
          <w:color w:val="4C4D4F"/>
          <w:spacing w:val="-3"/>
          <w:w w:val="110"/>
          <w:sz w:val="21"/>
        </w:rPr>
        <w:t>Coordinating information exchange </w:t>
      </w:r>
      <w:r>
        <w:rPr>
          <w:color w:val="4C4D4F"/>
          <w:spacing w:val="-2"/>
          <w:w w:val="110"/>
          <w:sz w:val="21"/>
        </w:rPr>
        <w:t>about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clients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and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families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in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accordance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with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Health</w:t>
      </w:r>
    </w:p>
    <w:p>
      <w:pPr>
        <w:pStyle w:val="BodyText"/>
        <w:spacing w:line="247" w:lineRule="auto"/>
        <w:ind w:left="720"/>
      </w:pPr>
      <w:r>
        <w:rPr>
          <w:color w:val="4C4D4F"/>
          <w:spacing w:val="-4"/>
          <w:w w:val="110"/>
        </w:rPr>
        <w:t>Insurance Portability and Accountability </w:t>
      </w:r>
      <w:r>
        <w:rPr>
          <w:color w:val="4C4D4F"/>
          <w:spacing w:val="-3"/>
          <w:w w:val="110"/>
        </w:rPr>
        <w:t>Act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2"/>
          <w:w w:val="105"/>
        </w:rPr>
        <w:t>(HIPAA) requirements </w:t>
      </w:r>
      <w:r>
        <w:rPr>
          <w:color w:val="4C4D4F"/>
          <w:spacing w:val="-1"/>
          <w:w w:val="105"/>
        </w:rPr>
        <w:t>and state law (for more</w:t>
      </w:r>
      <w:r>
        <w:rPr>
          <w:color w:val="4C4D4F"/>
          <w:w w:val="105"/>
        </w:rPr>
        <w:t> </w:t>
      </w:r>
      <w:r>
        <w:rPr>
          <w:color w:val="4C4D4F"/>
          <w:spacing w:val="-5"/>
          <w:w w:val="110"/>
        </w:rPr>
        <w:t>information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HIPAA,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see</w:t>
      </w:r>
      <w:r>
        <w:rPr>
          <w:color w:val="4C4D4F"/>
          <w:spacing w:val="-16"/>
          <w:w w:val="110"/>
        </w:rPr>
        <w:t> </w:t>
      </w:r>
      <w:hyperlink r:id="rId211">
        <w:r>
          <w:rPr>
            <w:color w:val="205E9E"/>
            <w:spacing w:val="-4"/>
            <w:w w:val="110"/>
            <w:u w:val="single" w:color="205E9E"/>
          </w:rPr>
          <w:t>www.hhs.gov/hipaa</w:t>
        </w:r>
        <w:r>
          <w:rPr>
            <w:color w:val="4C4D4F"/>
            <w:spacing w:val="-4"/>
            <w:w w:val="110"/>
          </w:rPr>
          <w:t>).</w:t>
        </w:r>
      </w:hyperlink>
    </w:p>
    <w:p>
      <w:pPr>
        <w:pStyle w:val="Heading8"/>
        <w:spacing w:line="247" w:lineRule="auto" w:before="178"/>
        <w:ind w:left="179" w:right="708"/>
        <w:jc w:val="both"/>
      </w:pPr>
      <w:r>
        <w:rPr>
          <w:color w:val="4C4D4F"/>
        </w:rPr>
        <w:t>Develop memorandums of understanding</w:t>
      </w:r>
      <w:r>
        <w:rPr>
          <w:color w:val="4C4D4F"/>
          <w:spacing w:val="1"/>
        </w:rPr>
        <w:t> </w:t>
      </w:r>
      <w:r>
        <w:rPr>
          <w:color w:val="4C4D4F"/>
        </w:rPr>
        <w:t>(MOUs) with other agencies to clarify and</w:t>
      </w:r>
      <w:r>
        <w:rPr>
          <w:color w:val="4C4D4F"/>
          <w:spacing w:val="1"/>
        </w:rPr>
        <w:t> </w:t>
      </w:r>
      <w:r>
        <w:rPr>
          <w:color w:val="4C4D4F"/>
        </w:rPr>
        <w:t>guide</w:t>
      </w:r>
      <w:r>
        <w:rPr>
          <w:color w:val="4C4D4F"/>
          <w:spacing w:val="-7"/>
        </w:rPr>
        <w:t> </w:t>
      </w:r>
      <w:r>
        <w:rPr>
          <w:color w:val="4C4D4F"/>
        </w:rPr>
        <w:t>the</w:t>
      </w:r>
      <w:r>
        <w:rPr>
          <w:color w:val="4C4D4F"/>
          <w:spacing w:val="-6"/>
        </w:rPr>
        <w:t> </w:t>
      </w:r>
      <w:r>
        <w:rPr>
          <w:color w:val="4C4D4F"/>
        </w:rPr>
        <w:t>referral</w:t>
      </w:r>
      <w:r>
        <w:rPr>
          <w:color w:val="4C4D4F"/>
          <w:spacing w:val="-6"/>
        </w:rPr>
        <w:t> </w:t>
      </w:r>
      <w:r>
        <w:rPr>
          <w:color w:val="4C4D4F"/>
        </w:rPr>
        <w:t>process</w:t>
      </w:r>
      <w:r>
        <w:rPr>
          <w:color w:val="4C4D4F"/>
          <w:spacing w:val="-6"/>
        </w:rPr>
        <w:t> </w:t>
      </w:r>
      <w:r>
        <w:rPr>
          <w:color w:val="4C4D4F"/>
        </w:rPr>
        <w:t>and</w:t>
      </w:r>
      <w:r>
        <w:rPr>
          <w:color w:val="4C4D4F"/>
          <w:spacing w:val="-6"/>
        </w:rPr>
        <w:t> </w:t>
      </w:r>
      <w:r>
        <w:rPr>
          <w:color w:val="4C4D4F"/>
        </w:rPr>
        <w:t>interagency</w:t>
      </w:r>
    </w:p>
    <w:p>
      <w:pPr>
        <w:pStyle w:val="BodyText"/>
        <w:spacing w:line="247" w:lineRule="auto" w:before="3"/>
        <w:ind w:left="179" w:right="136"/>
      </w:pPr>
      <w:r>
        <w:rPr>
          <w:rFonts w:ascii="Trebuchet MS"/>
          <w:b/>
          <w:color w:val="4C4D4F"/>
          <w:spacing w:val="-1"/>
          <w:w w:val="105"/>
        </w:rPr>
        <w:t>coordination</w:t>
      </w:r>
      <w:r>
        <w:rPr>
          <w:rFonts w:ascii="Trebuchet MS"/>
          <w:b/>
          <w:color w:val="4C4D4F"/>
          <w:spacing w:val="-14"/>
          <w:w w:val="105"/>
        </w:rPr>
        <w:t> </w:t>
      </w:r>
      <w:r>
        <w:rPr>
          <w:rFonts w:ascii="Trebuchet MS"/>
          <w:b/>
          <w:color w:val="4C4D4F"/>
          <w:spacing w:val="-1"/>
          <w:w w:val="105"/>
        </w:rPr>
        <w:t>of</w:t>
      </w:r>
      <w:r>
        <w:rPr>
          <w:rFonts w:ascii="Trebuchet MS"/>
          <w:b/>
          <w:color w:val="4C4D4F"/>
          <w:spacing w:val="-13"/>
          <w:w w:val="105"/>
        </w:rPr>
        <w:t> </w:t>
      </w:r>
      <w:r>
        <w:rPr>
          <w:rFonts w:ascii="Trebuchet MS"/>
          <w:b/>
          <w:color w:val="4C4D4F"/>
          <w:spacing w:val="-1"/>
          <w:w w:val="105"/>
        </w:rPr>
        <w:t>services.</w:t>
      </w:r>
      <w:r>
        <w:rPr>
          <w:rFonts w:ascii="Trebuchet MS"/>
          <w:b/>
          <w:color w:val="4C4D4F"/>
          <w:spacing w:val="-14"/>
          <w:w w:val="105"/>
        </w:rPr>
        <w:t> </w:t>
      </w:r>
      <w:r>
        <w:rPr>
          <w:color w:val="4C4D4F"/>
          <w:spacing w:val="-1"/>
          <w:w w:val="105"/>
        </w:rPr>
        <w:t>Coordination</w:t>
      </w:r>
      <w:r>
        <w:rPr>
          <w:color w:val="4C4D4F"/>
          <w:spacing w:val="-11"/>
          <w:w w:val="105"/>
        </w:rPr>
        <w:t> </w:t>
      </w:r>
      <w:r>
        <w:rPr>
          <w:color w:val="4C4D4F"/>
          <w:w w:val="105"/>
        </w:rPr>
        <w:t>efforts</w:t>
      </w:r>
      <w:r>
        <w:rPr>
          <w:color w:val="4C4D4F"/>
          <w:spacing w:val="-10"/>
          <w:w w:val="105"/>
        </w:rPr>
        <w:t> </w:t>
      </w:r>
      <w:r>
        <w:rPr>
          <w:color w:val="4C4D4F"/>
          <w:w w:val="105"/>
        </w:rPr>
        <w:t>can</w:t>
      </w:r>
      <w:r>
        <w:rPr>
          <w:color w:val="4C4D4F"/>
          <w:spacing w:val="-59"/>
          <w:w w:val="105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active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involvement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staff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the therapeutic process and continual contact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counselor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agency.</w:t>
      </w:r>
    </w:p>
    <w:p>
      <w:pPr>
        <w:pStyle w:val="BodyText"/>
        <w:spacing w:line="247" w:lineRule="auto" w:before="4"/>
        <w:ind w:left="179" w:right="458"/>
      </w:pPr>
      <w:r>
        <w:rPr>
          <w:color w:val="4C4D4F"/>
          <w:w w:val="110"/>
        </w:rPr>
        <w:t>MOUs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7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2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7"/>
          <w:w w:val="110"/>
        </w:rPr>
        <w:t> </w:t>
      </w:r>
      <w:r>
        <w:rPr>
          <w:color w:val="4C4D4F"/>
          <w:w w:val="110"/>
        </w:rPr>
        <w:t>detailed</w:t>
      </w:r>
      <w:r>
        <w:rPr>
          <w:color w:val="4C4D4F"/>
          <w:spacing w:val="27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agency’s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process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procedures,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organizations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improve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quality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avoid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redundancies.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For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example,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if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each</w:t>
      </w:r>
    </w:p>
    <w:p>
      <w:pPr>
        <w:pStyle w:val="BodyText"/>
        <w:spacing w:line="247" w:lineRule="auto" w:before="5"/>
        <w:ind w:left="179"/>
      </w:pPr>
      <w:r>
        <w:rPr>
          <w:color w:val="4C4D4F"/>
          <w:w w:val="110"/>
        </w:rPr>
        <w:t>program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screens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disorders,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coordinated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processes lessen duplication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2"/>
        <w:ind w:left="179" w:right="231"/>
      </w:pPr>
      <w:r>
        <w:rPr>
          <w:color w:val="4C4D4F"/>
          <w:w w:val="110"/>
        </w:rPr>
        <w:t>client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confusion,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different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approaches provide different results. MOUs 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establish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program’s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responsibilities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on-call services and procedures for responding 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crises.</w:t>
      </w:r>
    </w:p>
    <w:p>
      <w:pPr>
        <w:spacing w:line="247" w:lineRule="auto" w:before="184"/>
        <w:ind w:left="179" w:right="227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Monitor and improve referral services by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involving families in evaluating the partnership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component</w:t>
      </w:r>
      <w:r>
        <w:rPr>
          <w:rFonts w:asci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of</w:t>
      </w:r>
      <w:r>
        <w:rPr>
          <w:rFonts w:asci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your</w:t>
      </w:r>
      <w:r>
        <w:rPr>
          <w:rFonts w:asci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program.</w:t>
      </w:r>
      <w:r>
        <w:rPr>
          <w:rFonts w:ascii="Trebuchet MS"/>
          <w:b/>
          <w:color w:val="4C4D4F"/>
          <w:spacing w:val="-17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follow-up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survey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you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referred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another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agency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ask: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189" w:after="0"/>
        <w:ind w:left="450" w:right="39" w:hanging="270"/>
        <w:jc w:val="both"/>
        <w:rPr>
          <w:sz w:val="21"/>
        </w:rPr>
      </w:pPr>
      <w:r>
        <w:rPr>
          <w:color w:val="4C4D4F"/>
          <w:w w:val="110"/>
          <w:sz w:val="21"/>
        </w:rPr>
        <w:t>Which members of your family are participating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services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agency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we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referred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you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to?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43" w:after="0"/>
        <w:ind w:left="450" w:right="365" w:hanging="270"/>
        <w:jc w:val="both"/>
        <w:rPr>
          <w:sz w:val="21"/>
        </w:rPr>
      </w:pPr>
      <w:r>
        <w:rPr>
          <w:color w:val="4C4D4F"/>
          <w:w w:val="110"/>
          <w:sz w:val="21"/>
        </w:rPr>
        <w:t>On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scale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1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5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(1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being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easy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5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being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difﬁcult),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how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easy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was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the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referral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process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for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you?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56" w:after="0"/>
        <w:ind w:left="450" w:right="55" w:hanging="270"/>
        <w:jc w:val="both"/>
        <w:rPr>
          <w:sz w:val="21"/>
        </w:rPr>
      </w:pPr>
      <w:r>
        <w:rPr>
          <w:color w:val="4C4D4F"/>
          <w:w w:val="110"/>
          <w:sz w:val="21"/>
        </w:rPr>
        <w:t>Can you provide examples of what was easy and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what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was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hard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referral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process?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123" w:after="0"/>
        <w:ind w:left="449" w:right="313" w:hanging="270"/>
        <w:jc w:val="left"/>
        <w:rPr>
          <w:sz w:val="21"/>
        </w:rPr>
      </w:pPr>
      <w:r>
        <w:rPr>
          <w:color w:val="4C4D4F"/>
          <w:w w:val="103"/>
          <w:sz w:val="21"/>
        </w:rPr>
        <w:br w:type="column"/>
      </w:r>
      <w:r>
        <w:rPr>
          <w:color w:val="4C4D4F"/>
          <w:w w:val="110"/>
          <w:sz w:val="21"/>
        </w:rPr>
        <w:t>What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we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do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improve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referral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process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going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forward?</w:t>
      </w:r>
    </w:p>
    <w:p>
      <w:pPr>
        <w:pStyle w:val="BodyText"/>
        <w:spacing w:before="5"/>
        <w:rPr>
          <w:sz w:val="22"/>
        </w:rPr>
      </w:pPr>
    </w:p>
    <w:p>
      <w:pPr>
        <w:pStyle w:val="Heading2"/>
        <w:spacing w:line="220" w:lineRule="auto" w:before="1"/>
        <w:ind w:left="179"/>
      </w:pPr>
      <w:r>
        <w:rPr>
          <w:color w:val="1A6887"/>
          <w:w w:val="90"/>
        </w:rPr>
        <w:t>Addressing</w:t>
      </w:r>
      <w:r>
        <w:rPr>
          <w:color w:val="1A6887"/>
          <w:spacing w:val="54"/>
          <w:w w:val="90"/>
        </w:rPr>
        <w:t> </w:t>
      </w:r>
      <w:r>
        <w:rPr>
          <w:color w:val="1A6887"/>
          <w:w w:val="90"/>
        </w:rPr>
        <w:t>Other</w:t>
      </w:r>
      <w:r>
        <w:rPr>
          <w:color w:val="1A6887"/>
          <w:spacing w:val="55"/>
          <w:w w:val="90"/>
        </w:rPr>
        <w:t> </w:t>
      </w:r>
      <w:r>
        <w:rPr>
          <w:color w:val="1A6887"/>
          <w:w w:val="90"/>
        </w:rPr>
        <w:t>Programmatic</w:t>
      </w:r>
      <w:r>
        <w:rPr>
          <w:color w:val="1A6887"/>
          <w:spacing w:val="-77"/>
          <w:w w:val="90"/>
        </w:rPr>
        <w:t> </w:t>
      </w:r>
      <w:r>
        <w:rPr>
          <w:color w:val="1A6887"/>
        </w:rPr>
        <w:t>Considerations</w:t>
      </w:r>
    </w:p>
    <w:p>
      <w:pPr>
        <w:pStyle w:val="BodyText"/>
        <w:spacing w:line="247" w:lineRule="auto" w:before="45"/>
        <w:ind w:left="179" w:right="230"/>
      </w:pPr>
      <w:r>
        <w:rPr>
          <w:color w:val="4C4D4F"/>
          <w:w w:val="110"/>
        </w:rPr>
        <w:t>There are other issues you should address in your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administrative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efforts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integrate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program.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cultural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competence,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federal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state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regulations,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consent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privacy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disclosure,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conﬁdentiality,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funding,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counselor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caseloads, treatment outcome evaluations,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provider collaboration, and adequate resources for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staff.</w:t>
      </w:r>
    </w:p>
    <w:p>
      <w:pPr>
        <w:pStyle w:val="BodyText"/>
        <w:spacing w:before="3"/>
        <w:rPr>
          <w:sz w:val="24"/>
        </w:rPr>
      </w:pPr>
    </w:p>
    <w:p>
      <w:pPr>
        <w:spacing w:line="266" w:lineRule="auto" w:before="1"/>
        <w:ind w:left="179" w:right="526" w:firstLine="0"/>
        <w:jc w:val="left"/>
        <w:rPr>
          <w:sz w:val="21"/>
        </w:rPr>
      </w:pPr>
      <w:r>
        <w:rPr>
          <w:b/>
          <w:color w:val="1A6887"/>
          <w:w w:val="95"/>
          <w:sz w:val="26"/>
        </w:rPr>
        <w:t>Organizational Cultural Competence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organizational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culture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infused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values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cultural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competence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diversity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</w:p>
    <w:p>
      <w:pPr>
        <w:pStyle w:val="BodyText"/>
        <w:spacing w:line="228" w:lineRule="exact"/>
        <w:ind w:left="179"/>
      </w:pPr>
      <w:r>
        <w:rPr>
          <w:color w:val="4C4D4F"/>
          <w:w w:val="110"/>
        </w:rPr>
        <w:t>every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level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highlight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implement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values</w:t>
      </w:r>
    </w:p>
    <w:p>
      <w:pPr>
        <w:spacing w:line="247" w:lineRule="auto" w:before="8"/>
        <w:ind w:left="179" w:right="572" w:firstLine="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05"/>
          <w:sz w:val="21"/>
        </w:rPr>
        <w:t>concretely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stafﬁng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patterns,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language,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cultural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issues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related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families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sz w:val="21"/>
        </w:rPr>
        <w:t>misuse.</w:t>
      </w:r>
      <w:r>
        <w:rPr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Hire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staff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build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organizational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culture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that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reﬂects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diversity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</w:p>
    <w:p>
      <w:pPr>
        <w:pStyle w:val="BodyText"/>
        <w:spacing w:line="249" w:lineRule="auto"/>
        <w:ind w:left="179"/>
      </w:pPr>
      <w:r>
        <w:rPr>
          <w:rFonts w:ascii="Trebuchet MS" w:hAnsi="Trebuchet MS"/>
          <w:b/>
          <w:color w:val="4C4D4F"/>
        </w:rPr>
        <w:t>client populations your organization serves.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color w:val="4C4D4F"/>
          <w:w w:val="110"/>
        </w:rPr>
        <w:t>Programmatic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cultural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responsiveness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assessments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explore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institutional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assumptions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regarding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 speciﬁc racial and ethnic communities. Use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information to reduce bias based on institutional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misperceptions. (See “Resource Alert: Developing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Organizational Cultural Competence” for a link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information.)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5"/>
        </w:rPr>
      </w:pPr>
      <w:r>
        <w:rPr/>
        <w:pict>
          <v:group style="position:absolute;margin-left:315.001007pt;margin-top:10.028401pt;width:243pt;height:173.85pt;mso-position-horizontal-relative:page;mso-position-vertical-relative:paragraph;z-index:-15695360;mso-wrap-distance-left:0;mso-wrap-distance-right:0" id="docshapegroup921" coordorigin="6300,201" coordsize="4860,3477">
            <v:rect style="position:absolute;left:6305;top:205;width:4850;height:3467" id="docshape922" filled="false" stroked="true" strokeweight=".5pt" strokecolor="#ce372f">
              <v:stroke dashstyle="solid"/>
            </v:rect>
            <v:shape style="position:absolute;left:6310;top:1340;width:4840;height:2327" type="#_x0000_t202" id="docshape923" filled="false" stroked="false">
              <v:textbox inset="0,0,0,0">
                <w:txbxContent>
                  <w:p>
                    <w:pPr>
                      <w:spacing w:line="307" w:lineRule="auto" w:before="71"/>
                      <w:ind w:left="179" w:right="285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SAMHSA’s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TIP 59, 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-1"/>
                        <w:sz w:val="18"/>
                      </w:rPr>
                      <w:t>Improving Cultural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i/>
                        <w:color w:val="414042"/>
                        <w:w w:val="95"/>
                        <w:sz w:val="18"/>
                      </w:rPr>
                      <w:t>Competence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(</w:t>
                    </w:r>
                    <w:r>
                      <w:rPr>
                        <w:rFonts w:ascii="Verdana" w:hAnsi="Verdana"/>
                        <w:color w:val="205E9E"/>
                        <w:w w:val="95"/>
                        <w:sz w:val="18"/>
                        <w:u w:val="single" w:color="205E9E"/>
                      </w:rPr>
                      <w:t>https://store.samhsa.gov/product/</w:t>
                    </w:r>
                    <w:r>
                      <w:rPr>
                        <w:rFonts w:ascii="Verdana" w:hAnsi="Verdana"/>
                        <w:color w:val="205E9E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205E9E"/>
                        <w:w w:val="95"/>
                        <w:sz w:val="18"/>
                        <w:u w:val="single" w:color="205E9E"/>
                      </w:rPr>
                      <w:t>TIP-59-Improving-Cultural-Competence/SMA15-</w:t>
                    </w:r>
                    <w:r>
                      <w:rPr>
                        <w:rFonts w:ascii="Verdana" w:hAnsi="Verdana"/>
                        <w:color w:val="205E9E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205E9E"/>
                        <w:w w:val="95"/>
                        <w:sz w:val="18"/>
                        <w:u w:val="single" w:color="205E9E"/>
                      </w:rPr>
                      <w:t>4849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),</w:t>
                    </w:r>
                    <w:r>
                      <w:rPr>
                        <w:rFonts w:ascii="Verdana" w:hAnsi="Verdana"/>
                        <w:color w:val="414042"/>
                        <w:spacing w:val="1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provides</w:t>
                    </w:r>
                    <w:r>
                      <w:rPr>
                        <w:rFonts w:ascii="Verdana" w:hAnsi="Verdana"/>
                        <w:color w:val="414042"/>
                        <w:spacing w:val="1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information,</w:t>
                    </w:r>
                    <w:r>
                      <w:rPr>
                        <w:rFonts w:ascii="Verdana" w:hAnsi="Verdana"/>
                        <w:color w:val="414042"/>
                        <w:spacing w:val="1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strategies,</w:t>
                    </w:r>
                    <w:r>
                      <w:rPr>
                        <w:rFonts w:ascii="Verdana" w:hAnsi="Verdana"/>
                        <w:color w:val="414042"/>
                        <w:spacing w:val="1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1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tools</w:t>
                    </w:r>
                    <w:r>
                      <w:rPr>
                        <w:rFonts w:ascii="Verdana" w:hAnsi="Verdana"/>
                        <w:color w:val="414042"/>
                        <w:spacing w:val="-5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for administrators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 clinical supervisors to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promote and improve cultural competence for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entire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organization.</w:t>
                    </w:r>
                  </w:p>
                </w:txbxContent>
              </v:textbox>
              <w10:wrap type="none"/>
            </v:shape>
            <v:shape style="position:absolute;left:6310;top:210;width:4840;height:1131" type="#_x0000_t202" id="docshape924" filled="true" fillcolor="#627283" stroked="false">
              <v:textbox inset="0,0,0,0">
                <w:txbxContent>
                  <w:p>
                    <w:pPr>
                      <w:spacing w:line="261" w:lineRule="auto" w:before="127"/>
                      <w:ind w:left="179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RESOURCE</w:t>
                    </w:r>
                    <w:r>
                      <w:rPr>
                        <w:rFonts w:ascii="Arial"/>
                        <w:b/>
                        <w:color w:val="FFFFFF"/>
                        <w:spacing w:val="3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ALERT:</w:t>
                    </w:r>
                    <w:r>
                      <w:rPr>
                        <w:rFonts w:ascii="Arial"/>
                        <w:b/>
                        <w:color w:val="FFFFFF"/>
                        <w:spacing w:val="3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DEVELOPING</w:t>
                    </w:r>
                    <w:r>
                      <w:rPr>
                        <w:rFonts w:ascii="Arial"/>
                        <w:b/>
                        <w:color w:val="FFFFFF"/>
                        <w:spacing w:val="-6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ORGANIZATIONAL</w:t>
                    </w:r>
                    <w:r>
                      <w:rPr>
                        <w:rFonts w:ascii="Arial"/>
                        <w:b/>
                        <w:color w:val="FFFFFF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CULTURAL</w:t>
                    </w:r>
                    <w:r>
                      <w:rPr>
                        <w:rFonts w:ascii="Arial"/>
                        <w:b/>
                        <w:color w:val="FFFFFF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COMPETENCE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spacing w:after="0"/>
        <w:rPr>
          <w:sz w:val="15"/>
        </w:rPr>
        <w:sectPr>
          <w:type w:val="continuous"/>
          <w:pgSz w:w="12240" w:h="15840"/>
          <w:pgMar w:header="576" w:footer="707" w:top="540" w:bottom="900" w:left="900" w:right="860"/>
          <w:cols w:num="2" w:equalWidth="0">
            <w:col w:w="5076" w:space="144"/>
            <w:col w:w="5260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212"/>
          <w:footerReference w:type="default" r:id="rId213"/>
          <w:pgSz w:w="12240" w:h="15840"/>
          <w:pgMar w:header="576" w:footer="708" w:top="1340" w:bottom="900" w:left="900" w:right="860"/>
        </w:sectPr>
      </w:pPr>
    </w:p>
    <w:p>
      <w:pPr>
        <w:pStyle w:val="Heading3"/>
        <w:spacing w:before="95"/>
        <w:rPr>
          <w:rFonts w:ascii="Gill Sans MT"/>
        </w:rPr>
      </w:pPr>
      <w:r>
        <w:rPr>
          <w:rFonts w:ascii="Gill Sans MT"/>
          <w:color w:val="1A6887"/>
        </w:rPr>
        <w:t>Regulations</w:t>
      </w:r>
    </w:p>
    <w:p>
      <w:pPr>
        <w:spacing w:line="249" w:lineRule="auto" w:before="52"/>
        <w:ind w:left="180" w:right="473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Different regulations created by government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agencies and third-party payers affect the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SUD treatment and family counseling ﬁelds.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sz w:val="21"/>
        </w:rPr>
        <w:t>Regulations</w:t>
      </w:r>
      <w:r>
        <w:rPr>
          <w:color w:val="4C4D4F"/>
          <w:spacing w:val="24"/>
          <w:sz w:val="21"/>
        </w:rPr>
        <w:t> </w:t>
      </w:r>
      <w:r>
        <w:rPr>
          <w:color w:val="4C4D4F"/>
          <w:sz w:val="21"/>
        </w:rPr>
        <w:t>inﬂuence</w:t>
      </w:r>
      <w:r>
        <w:rPr>
          <w:color w:val="4C4D4F"/>
          <w:spacing w:val="24"/>
          <w:sz w:val="21"/>
        </w:rPr>
        <w:t> </w:t>
      </w:r>
      <w:r>
        <w:rPr>
          <w:color w:val="4C4D4F"/>
          <w:sz w:val="21"/>
        </w:rPr>
        <w:t>conﬁdentiality,</w:t>
      </w:r>
      <w:r>
        <w:rPr>
          <w:color w:val="4C4D4F"/>
          <w:spacing w:val="24"/>
          <w:sz w:val="21"/>
        </w:rPr>
        <w:t> </w:t>
      </w:r>
      <w:r>
        <w:rPr>
          <w:color w:val="4C4D4F"/>
          <w:sz w:val="21"/>
        </w:rPr>
        <w:t>training,</w:t>
      </w:r>
    </w:p>
    <w:p>
      <w:pPr>
        <w:spacing w:line="247" w:lineRule="auto" w:before="0"/>
        <w:ind w:left="180" w:right="9" w:firstLine="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licensing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requirements.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example,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federal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regulations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speciﬁcally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guarantee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conﬁdentiality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people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who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seek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assessment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treatment.</w:t>
      </w:r>
      <w:r>
        <w:rPr>
          <w:color w:val="4C4D4F"/>
          <w:spacing w:val="-59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Your program needs policies and procedures in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place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that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allow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clients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give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or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revoke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consent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disclose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information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other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providers.</w:t>
      </w:r>
    </w:p>
    <w:p>
      <w:pPr>
        <w:pStyle w:val="BodyText"/>
        <w:spacing w:line="247" w:lineRule="auto" w:before="2"/>
        <w:ind w:left="180" w:right="273"/>
      </w:pPr>
      <w:r>
        <w:rPr>
          <w:color w:val="4C4D4F"/>
          <w:w w:val="110"/>
        </w:rPr>
        <w:t>These policies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 consistent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federal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laws and regulations, such as HIPAA 42 CFR Part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2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2019b),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laws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(</w:t>
      </w:r>
      <w:hyperlink r:id="rId214">
        <w:r>
          <w:rPr>
            <w:color w:val="205E9E"/>
            <w:w w:val="110"/>
            <w:u w:val="single" w:color="205E9E"/>
          </w:rPr>
          <w:t>www.samhsa.gov/about-us/who-we-are/</w:t>
        </w:r>
      </w:hyperlink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laws-regulations/conﬁdentiality-regulations-faqs</w:t>
      </w:r>
      <w:r>
        <w:rPr>
          <w:color w:val="4D4D4F"/>
          <w:w w:val="110"/>
        </w:rPr>
        <w:t>).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3"/>
        </w:rPr>
      </w:pPr>
      <w:r>
        <w:rPr/>
        <w:pict>
          <v:shape style="position:absolute;margin-left:54.25pt;margin-top:9.269407pt;width:231.95pt;height:132.65pt;mso-position-horizontal-relative:page;mso-position-vertical-relative:paragraph;z-index:-15694848;mso-wrap-distance-left:0;mso-wrap-distance-right:0" type="#_x0000_t202" id="docshape933" filled="false" stroked="true" strokeweight=".5pt" strokecolor="#ce372e">
            <v:textbox inset="0,0,0,0">
              <w:txbxContent>
                <w:p>
                  <w:pPr>
                    <w:spacing w:line="264" w:lineRule="auto" w:before="166"/>
                    <w:ind w:left="172" w:right="506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231F20"/>
                      <w:sz w:val="18"/>
                    </w:rPr>
                    <w:t>A consumer has the right to self-disclose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anything he or she wants to disclose about</w:t>
                  </w:r>
                  <w:r>
                    <w:rPr>
                      <w:rFonts w:ascii="Verdana" w:hAnsi="Verdana"/>
                      <w:color w:val="231F20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his or her substance use history in group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counseling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sessions. If family-based group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SUD counseling occurs in a HIPAA CFR Part</w:t>
                  </w:r>
                  <w:r>
                    <w:rPr>
                      <w:rFonts w:ascii="Verdana" w:hAnsi="Verdana"/>
                      <w:color w:val="231F20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w w:val="95"/>
                      <w:sz w:val="18"/>
                    </w:rPr>
                    <w:t>2</w:t>
                  </w:r>
                  <w:r>
                    <w:rPr>
                      <w:rFonts w:ascii="Verdana" w:hAnsi="Verdana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w w:val="95"/>
                      <w:sz w:val="18"/>
                    </w:rPr>
                    <w:t>program,</w:t>
                  </w:r>
                  <w:r>
                    <w:rPr>
                      <w:rFonts w:ascii="Verdana" w:hAnsi="Verdana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w w:val="95"/>
                      <w:sz w:val="18"/>
                    </w:rPr>
                    <w:t>as</w:t>
                  </w:r>
                  <w:r>
                    <w:rPr>
                      <w:rFonts w:ascii="Verdana" w:hAnsi="Verdana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w w:val="95"/>
                      <w:sz w:val="18"/>
                    </w:rPr>
                    <w:t>deﬁned</w:t>
                  </w:r>
                  <w:r>
                    <w:rPr>
                      <w:rFonts w:ascii="Verdana" w:hAnsi="Verdana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w w:val="95"/>
                      <w:sz w:val="18"/>
                    </w:rPr>
                    <w:t>by</w:t>
                  </w:r>
                  <w:r>
                    <w:rPr>
                      <w:rFonts w:ascii="Verdana" w:hAnsi="Verdana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w w:val="95"/>
                      <w:sz w:val="18"/>
                    </w:rPr>
                    <w:t>42</w:t>
                  </w:r>
                  <w:r>
                    <w:rPr>
                      <w:rFonts w:ascii="Verdana" w:hAnsi="Verdana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w w:val="95"/>
                      <w:sz w:val="18"/>
                    </w:rPr>
                    <w:t>CFR</w:t>
                  </w:r>
                  <w:r>
                    <w:rPr>
                      <w:rFonts w:ascii="Verdana" w:hAnsi="Verdana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w w:val="95"/>
                      <w:sz w:val="18"/>
                    </w:rPr>
                    <w:t>§2.11</w:t>
                  </w:r>
                  <w:r>
                    <w:rPr>
                      <w:rFonts w:ascii="Verdana" w:hAnsi="Verdana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w w:val="95"/>
                      <w:sz w:val="18"/>
                    </w:rPr>
                    <w:t>and</w:t>
                  </w:r>
                </w:p>
                <w:p>
                  <w:pPr>
                    <w:spacing w:line="264" w:lineRule="auto" w:before="0"/>
                    <w:ind w:left="172" w:right="301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231F20"/>
                      <w:w w:val="95"/>
                      <w:sz w:val="18"/>
                    </w:rPr>
                    <w:t>§2.12, then program staff are bound by Part 2</w:t>
                  </w:r>
                  <w:r>
                    <w:rPr>
                      <w:rFonts w:ascii="Verdana" w:hAnsi="Verdana"/>
                      <w:color w:val="231F20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regulations</w:t>
                  </w:r>
                  <w:r>
                    <w:rPr>
                      <w:rFonts w:ascii="Verdana" w:hAnsi="Verdana"/>
                      <w:color w:val="231F20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in</w:t>
                  </w:r>
                  <w:r>
                    <w:rPr>
                      <w:rFonts w:ascii="Verdana" w:hAnsi="Verdana"/>
                      <w:color w:val="231F20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sharing</w:t>
                  </w:r>
                  <w:r>
                    <w:rPr>
                      <w:rFonts w:ascii="Verdana" w:hAnsi="Verdana"/>
                      <w:color w:val="231F20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any</w:t>
                  </w:r>
                  <w:r>
                    <w:rPr>
                      <w:rFonts w:ascii="Verdana" w:hAnsi="Verdana"/>
                      <w:color w:val="231F20"/>
                      <w:spacing w:val="-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information</w:t>
                  </w:r>
                  <w:r>
                    <w:rPr>
                      <w:rFonts w:ascii="Verdana" w:hAnsi="Verdana"/>
                      <w:color w:val="231F20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231F20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client</w:t>
                  </w:r>
                  <w:r>
                    <w:rPr>
                      <w:rFonts w:ascii="Verdana" w:hAnsi="Verdana"/>
                      <w:color w:val="231F20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self-discloses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during</w:t>
                  </w:r>
                  <w:r>
                    <w:rPr>
                      <w:rFonts w:ascii="Verdana" w:hAnsi="Verdana"/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such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231F20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group.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33"/>
        </w:rPr>
      </w:pPr>
    </w:p>
    <w:p>
      <w:pPr>
        <w:pStyle w:val="BodyText"/>
        <w:spacing w:line="247" w:lineRule="auto"/>
        <w:ind w:left="180" w:right="66"/>
      </w:pPr>
      <w:r>
        <w:rPr>
          <w:color w:val="4C4D4F"/>
          <w:spacing w:val="-1"/>
          <w:w w:val="110"/>
        </w:rPr>
        <w:t>As an administrator, you should be familiar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laws and regulations in your state that affect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conﬁdentiality,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training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and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licensing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requirements</w:t>
      </w:r>
    </w:p>
    <w:p>
      <w:pPr>
        <w:pStyle w:val="BodyText"/>
        <w:spacing w:line="247" w:lineRule="auto" w:before="3"/>
        <w:ind w:left="180" w:right="38"/>
        <w:jc w:val="both"/>
      </w:pPr>
      <w:r>
        <w:rPr>
          <w:color w:val="4C4D4F"/>
          <w:spacing w:val="-1"/>
          <w:w w:val="110"/>
        </w:rPr>
        <w:t>for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counselors,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delivery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family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counseling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services,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0"/>
        </w:rPr>
        <w:t>duty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warn,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mandated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reporting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requirements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child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elder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neglect.</w:t>
      </w:r>
    </w:p>
    <w:p>
      <w:pPr>
        <w:pStyle w:val="BodyText"/>
        <w:spacing w:before="9"/>
        <w:rPr>
          <w:sz w:val="23"/>
        </w:rPr>
      </w:pPr>
    </w:p>
    <w:p>
      <w:pPr>
        <w:pStyle w:val="Heading3"/>
        <w:rPr>
          <w:rFonts w:ascii="Gill Sans MT"/>
        </w:rPr>
      </w:pPr>
      <w:r>
        <w:rPr>
          <w:rFonts w:ascii="Gill Sans MT"/>
          <w:color w:val="1A6887"/>
          <w:w w:val="95"/>
        </w:rPr>
        <w:t>Privacy</w:t>
      </w:r>
      <w:r>
        <w:rPr>
          <w:rFonts w:ascii="Gill Sans MT"/>
          <w:color w:val="1A6887"/>
          <w:spacing w:val="-10"/>
          <w:w w:val="95"/>
        </w:rPr>
        <w:t> </w:t>
      </w:r>
      <w:r>
        <w:rPr>
          <w:rFonts w:ascii="Gill Sans MT"/>
          <w:color w:val="1A6887"/>
          <w:w w:val="95"/>
        </w:rPr>
        <w:t>and</w:t>
      </w:r>
      <w:r>
        <w:rPr>
          <w:rFonts w:ascii="Gill Sans MT"/>
          <w:color w:val="1A6887"/>
          <w:spacing w:val="-10"/>
          <w:w w:val="95"/>
        </w:rPr>
        <w:t> </w:t>
      </w:r>
      <w:r>
        <w:rPr>
          <w:rFonts w:ascii="Gill Sans MT"/>
          <w:color w:val="1A6887"/>
          <w:w w:val="95"/>
        </w:rPr>
        <w:t>Disclosure</w:t>
      </w:r>
    </w:p>
    <w:p>
      <w:pPr>
        <w:pStyle w:val="Heading8"/>
        <w:spacing w:line="247" w:lineRule="auto" w:before="52"/>
        <w:ind w:left="180" w:right="302"/>
        <w:rPr>
          <w:rFonts w:ascii="Gill Sans MT"/>
          <w:b w:val="0"/>
        </w:rPr>
      </w:pPr>
      <w:r>
        <w:rPr>
          <w:color w:val="4C4D4F"/>
        </w:rPr>
        <w:t>Consent issues require careful consideration</w:t>
      </w:r>
      <w:r>
        <w:rPr>
          <w:color w:val="4C4D4F"/>
          <w:spacing w:val="1"/>
        </w:rPr>
        <w:t> </w:t>
      </w:r>
      <w:r>
        <w:rPr>
          <w:color w:val="4C4D4F"/>
        </w:rPr>
        <w:t>by</w:t>
      </w:r>
      <w:r>
        <w:rPr>
          <w:color w:val="4C4D4F"/>
          <w:spacing w:val="30"/>
        </w:rPr>
        <w:t> </w:t>
      </w:r>
      <w:r>
        <w:rPr>
          <w:color w:val="4C4D4F"/>
        </w:rPr>
        <w:t>program</w:t>
      </w:r>
      <w:r>
        <w:rPr>
          <w:color w:val="4C4D4F"/>
          <w:spacing w:val="31"/>
        </w:rPr>
        <w:t> </w:t>
      </w:r>
      <w:r>
        <w:rPr>
          <w:color w:val="4C4D4F"/>
        </w:rPr>
        <w:t>administrators.</w:t>
      </w:r>
      <w:r>
        <w:rPr>
          <w:color w:val="4C4D4F"/>
          <w:spacing w:val="26"/>
        </w:rPr>
        <w:t> </w:t>
      </w:r>
      <w:r>
        <w:rPr>
          <w:rFonts w:ascii="Gill Sans MT"/>
          <w:b w:val="0"/>
          <w:color w:val="4C4D4F"/>
        </w:rPr>
        <w:t>All</w:t>
      </w:r>
      <w:r>
        <w:rPr>
          <w:rFonts w:ascii="Gill Sans MT"/>
          <w:b w:val="0"/>
          <w:color w:val="4C4D4F"/>
          <w:spacing w:val="31"/>
        </w:rPr>
        <w:t> </w:t>
      </w:r>
      <w:r>
        <w:rPr>
          <w:rFonts w:ascii="Gill Sans MT"/>
          <w:b w:val="0"/>
          <w:color w:val="4C4D4F"/>
        </w:rPr>
        <w:t>family</w:t>
      </w:r>
      <w:r>
        <w:rPr>
          <w:rFonts w:ascii="Gill Sans MT"/>
          <w:b w:val="0"/>
          <w:color w:val="4C4D4F"/>
          <w:spacing w:val="31"/>
        </w:rPr>
        <w:t> </w:t>
      </w:r>
      <w:r>
        <w:rPr>
          <w:rFonts w:ascii="Gill Sans MT"/>
          <w:b w:val="0"/>
          <w:color w:val="4C4D4F"/>
        </w:rPr>
        <w:t>members</w:t>
      </w:r>
    </w:p>
    <w:p>
      <w:pPr>
        <w:pStyle w:val="BodyText"/>
        <w:spacing w:line="247" w:lineRule="auto" w:before="2"/>
        <w:ind w:left="180" w:right="257"/>
      </w:pPr>
      <w:r>
        <w:rPr>
          <w:color w:val="4C4D4F"/>
          <w:w w:val="110"/>
        </w:rPr>
        <w:t>receiving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receive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 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opportunity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sign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consent forms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acknowledging  the  organization’s  policies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around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conﬁdentiality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risks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beneﬁts of family program activities. Parents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legal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guardians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usually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sign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(unless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adolescent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reached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majority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deﬁned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state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law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state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law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permits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minors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consent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SUD</w:t>
      </w:r>
    </w:p>
    <w:p>
      <w:pPr>
        <w:pStyle w:val="BodyText"/>
        <w:spacing w:line="247" w:lineRule="auto" w:before="103"/>
        <w:ind w:left="180" w:right="218"/>
      </w:pPr>
      <w:r>
        <w:rPr/>
        <w:br w:type="column"/>
      </w:r>
      <w:r>
        <w:rPr>
          <w:color w:val="4C4D4F"/>
          <w:w w:val="110"/>
        </w:rPr>
        <w:t>treatment or mental health services). Forms asking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clients’ permission to share or disclose personal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information (e.g., so a provider can discuss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course with family members) 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describe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detail,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staff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responsibilities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regarding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reporting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information that is required by law (such as elder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abuse,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child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neglect,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infectious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disease,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duty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warn).</w:t>
      </w:r>
    </w:p>
    <w:p>
      <w:pPr>
        <w:pStyle w:val="Heading8"/>
        <w:spacing w:line="247" w:lineRule="auto" w:before="188"/>
        <w:ind w:left="180" w:right="263"/>
        <w:jc w:val="both"/>
      </w:pPr>
      <w:r>
        <w:rPr>
          <w:color w:val="4C4D4F"/>
        </w:rPr>
        <w:t>Local,</w:t>
      </w:r>
      <w:r>
        <w:rPr>
          <w:color w:val="4C4D4F"/>
          <w:spacing w:val="-16"/>
        </w:rPr>
        <w:t> </w:t>
      </w:r>
      <w:r>
        <w:rPr>
          <w:color w:val="4C4D4F"/>
        </w:rPr>
        <w:t>state,</w:t>
      </w:r>
      <w:r>
        <w:rPr>
          <w:color w:val="4C4D4F"/>
          <w:spacing w:val="-15"/>
        </w:rPr>
        <w:t> </w:t>
      </w:r>
      <w:r>
        <w:rPr>
          <w:color w:val="4C4D4F"/>
        </w:rPr>
        <w:t>and</w:t>
      </w:r>
      <w:r>
        <w:rPr>
          <w:color w:val="4C4D4F"/>
          <w:spacing w:val="-15"/>
        </w:rPr>
        <w:t> </w:t>
      </w:r>
      <w:r>
        <w:rPr>
          <w:color w:val="4C4D4F"/>
        </w:rPr>
        <w:t>federal</w:t>
      </w:r>
      <w:r>
        <w:rPr>
          <w:color w:val="4C4D4F"/>
          <w:spacing w:val="-16"/>
        </w:rPr>
        <w:t> </w:t>
      </w:r>
      <w:r>
        <w:rPr>
          <w:color w:val="4C4D4F"/>
        </w:rPr>
        <w:t>laws</w:t>
      </w:r>
      <w:r>
        <w:rPr>
          <w:color w:val="4C4D4F"/>
          <w:spacing w:val="-15"/>
        </w:rPr>
        <w:t> </w:t>
      </w:r>
      <w:r>
        <w:rPr>
          <w:color w:val="4C4D4F"/>
        </w:rPr>
        <w:t>sometimes</w:t>
      </w:r>
      <w:r>
        <w:rPr>
          <w:color w:val="4C4D4F"/>
          <w:spacing w:val="-15"/>
        </w:rPr>
        <w:t> </w:t>
      </w:r>
      <w:r>
        <w:rPr>
          <w:color w:val="4C4D4F"/>
        </w:rPr>
        <w:t>conﬂict.</w:t>
      </w:r>
      <w:r>
        <w:rPr>
          <w:color w:val="4C4D4F"/>
          <w:spacing w:val="-61"/>
        </w:rPr>
        <w:t> </w:t>
      </w:r>
      <w:r>
        <w:rPr>
          <w:color w:val="4C4D4F"/>
        </w:rPr>
        <w:t>Consult</w:t>
      </w:r>
      <w:r>
        <w:rPr>
          <w:color w:val="4C4D4F"/>
          <w:spacing w:val="-7"/>
        </w:rPr>
        <w:t> </w:t>
      </w:r>
      <w:r>
        <w:rPr>
          <w:color w:val="4C4D4F"/>
        </w:rPr>
        <w:t>with</w:t>
      </w:r>
      <w:r>
        <w:rPr>
          <w:color w:val="4C4D4F"/>
          <w:spacing w:val="-7"/>
        </w:rPr>
        <w:t> </w:t>
      </w:r>
      <w:r>
        <w:rPr>
          <w:color w:val="4C4D4F"/>
        </w:rPr>
        <w:t>your</w:t>
      </w:r>
      <w:r>
        <w:rPr>
          <w:color w:val="4C4D4F"/>
          <w:spacing w:val="-7"/>
        </w:rPr>
        <w:t> </w:t>
      </w:r>
      <w:r>
        <w:rPr>
          <w:color w:val="4C4D4F"/>
        </w:rPr>
        <w:t>in-house</w:t>
      </w:r>
      <w:r>
        <w:rPr>
          <w:color w:val="4C4D4F"/>
          <w:spacing w:val="-7"/>
        </w:rPr>
        <w:t> </w:t>
      </w:r>
      <w:r>
        <w:rPr>
          <w:color w:val="4C4D4F"/>
        </w:rPr>
        <w:t>or</w:t>
      </w:r>
      <w:r>
        <w:rPr>
          <w:color w:val="4C4D4F"/>
          <w:spacing w:val="-7"/>
        </w:rPr>
        <w:t> </w:t>
      </w:r>
      <w:r>
        <w:rPr>
          <w:color w:val="4C4D4F"/>
        </w:rPr>
        <w:t>local</w:t>
      </w:r>
      <w:r>
        <w:rPr>
          <w:color w:val="4C4D4F"/>
          <w:spacing w:val="-7"/>
        </w:rPr>
        <w:t> </w:t>
      </w:r>
      <w:r>
        <w:rPr>
          <w:color w:val="4C4D4F"/>
        </w:rPr>
        <w:t>legal</w:t>
      </w:r>
      <w:r>
        <w:rPr>
          <w:color w:val="4C4D4F"/>
          <w:spacing w:val="-7"/>
        </w:rPr>
        <w:t> </w:t>
      </w:r>
      <w:r>
        <w:rPr>
          <w:color w:val="4C4D4F"/>
        </w:rPr>
        <w:t>services</w:t>
      </w:r>
      <w:r>
        <w:rPr>
          <w:color w:val="4C4D4F"/>
          <w:spacing w:val="-61"/>
        </w:rPr>
        <w:t> </w:t>
      </w:r>
      <w:r>
        <w:rPr>
          <w:color w:val="4C4D4F"/>
        </w:rPr>
        <w:t>agency</w:t>
      </w:r>
      <w:r>
        <w:rPr>
          <w:color w:val="4C4D4F"/>
          <w:spacing w:val="-6"/>
        </w:rPr>
        <w:t> </w:t>
      </w:r>
      <w:r>
        <w:rPr>
          <w:color w:val="4C4D4F"/>
        </w:rPr>
        <w:t>to</w:t>
      </w:r>
      <w:r>
        <w:rPr>
          <w:color w:val="4C4D4F"/>
          <w:spacing w:val="-5"/>
        </w:rPr>
        <w:t> </w:t>
      </w:r>
      <w:r>
        <w:rPr>
          <w:color w:val="4C4D4F"/>
        </w:rPr>
        <w:t>help</w:t>
      </w:r>
      <w:r>
        <w:rPr>
          <w:color w:val="4C4D4F"/>
          <w:spacing w:val="-5"/>
        </w:rPr>
        <w:t> </w:t>
      </w:r>
      <w:r>
        <w:rPr>
          <w:color w:val="4C4D4F"/>
        </w:rPr>
        <w:t>you</w:t>
      </w:r>
      <w:r>
        <w:rPr>
          <w:color w:val="4C4D4F"/>
          <w:spacing w:val="-5"/>
        </w:rPr>
        <w:t> </w:t>
      </w:r>
      <w:r>
        <w:rPr>
          <w:color w:val="4C4D4F"/>
        </w:rPr>
        <w:t>reconcile</w:t>
      </w:r>
      <w:r>
        <w:rPr>
          <w:color w:val="4C4D4F"/>
          <w:spacing w:val="-5"/>
        </w:rPr>
        <w:t> </w:t>
      </w:r>
      <w:r>
        <w:rPr>
          <w:color w:val="4C4D4F"/>
        </w:rPr>
        <w:t>those</w:t>
      </w:r>
      <w:r>
        <w:rPr>
          <w:color w:val="4C4D4F"/>
          <w:spacing w:val="-5"/>
        </w:rPr>
        <w:t> </w:t>
      </w:r>
      <w:r>
        <w:rPr>
          <w:color w:val="4C4D4F"/>
        </w:rPr>
        <w:t>conﬂicts.</w:t>
      </w:r>
    </w:p>
    <w:p>
      <w:pPr>
        <w:spacing w:line="247" w:lineRule="auto" w:before="182"/>
        <w:ind w:left="180" w:right="411" w:firstLine="0"/>
        <w:jc w:val="both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z w:val="21"/>
        </w:rPr>
        <w:t>Inform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clients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about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limits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conﬁdentiality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group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activities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so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that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all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participants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understand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beneﬁts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potential</w:t>
      </w:r>
      <w:r>
        <w:rPr>
          <w:rFonts w:ascii="Trebuchet MS" w:hAnsi="Trebuchet MS"/>
          <w:b/>
          <w:color w:val="4C4D4F"/>
          <w:spacing w:val="-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risks</w:t>
      </w:r>
    </w:p>
    <w:p>
      <w:pPr>
        <w:pStyle w:val="BodyText"/>
        <w:spacing w:line="247" w:lineRule="auto" w:before="3"/>
        <w:ind w:left="180" w:right="213"/>
      </w:pPr>
      <w:r>
        <w:rPr>
          <w:rFonts w:ascii="Trebuchet MS" w:hAnsi="Trebuchet MS"/>
          <w:b/>
          <w:color w:val="4C4D4F"/>
          <w:w w:val="105"/>
        </w:rPr>
        <w:t>of family group participation. </w:t>
      </w:r>
      <w:r>
        <w:rPr>
          <w:color w:val="4C4D4F"/>
          <w:w w:val="105"/>
        </w:rPr>
        <w:t>For example,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providers are bound by conﬁdentiality laws, 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therapy group members and others in similar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settings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receive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clear,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accurate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what</w:t>
      </w:r>
    </w:p>
    <w:p>
      <w:pPr>
        <w:pStyle w:val="BodyText"/>
        <w:spacing w:line="247" w:lineRule="auto" w:before="6"/>
        <w:ind w:left="180" w:right="213"/>
      </w:pPr>
      <w:r>
        <w:rPr>
          <w:color w:val="4C4D4F"/>
          <w:w w:val="110"/>
        </w:rPr>
        <w:t>will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happen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counseling,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activities.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Consent for information-sharing protects clients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before,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during,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Although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laws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members,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staff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wish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group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participants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 importance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respecting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another’s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privacy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shared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settings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facilitator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candid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discussion.</w:t>
      </w:r>
    </w:p>
    <w:p>
      <w:pPr>
        <w:pStyle w:val="BodyText"/>
        <w:spacing w:before="4"/>
        <w:rPr>
          <w:sz w:val="24"/>
        </w:rPr>
      </w:pPr>
    </w:p>
    <w:p>
      <w:pPr>
        <w:pStyle w:val="Heading3"/>
        <w:rPr>
          <w:rFonts w:ascii="Gill Sans MT"/>
        </w:rPr>
      </w:pPr>
      <w:r>
        <w:rPr>
          <w:rFonts w:ascii="Gill Sans MT"/>
          <w:color w:val="1A6887"/>
        </w:rPr>
        <w:t>Confidentiality</w:t>
      </w:r>
    </w:p>
    <w:p>
      <w:pPr>
        <w:pStyle w:val="Heading8"/>
        <w:spacing w:line="247" w:lineRule="auto" w:before="52"/>
        <w:ind w:left="180" w:right="1330"/>
      </w:pPr>
      <w:r>
        <w:rPr>
          <w:color w:val="4C4D4F"/>
        </w:rPr>
        <w:t>Conﬁdentiality policies should extend</w:t>
      </w:r>
      <w:r>
        <w:rPr>
          <w:color w:val="4C4D4F"/>
          <w:spacing w:val="-61"/>
        </w:rPr>
        <w:t> </w:t>
      </w:r>
      <w:r>
        <w:rPr>
          <w:color w:val="4C4D4F"/>
        </w:rPr>
        <w:t>to</w:t>
      </w:r>
      <w:r>
        <w:rPr>
          <w:color w:val="4C4D4F"/>
          <w:spacing w:val="-9"/>
        </w:rPr>
        <w:t> </w:t>
      </w:r>
      <w:r>
        <w:rPr>
          <w:color w:val="4C4D4F"/>
        </w:rPr>
        <w:t>everyone</w:t>
      </w:r>
      <w:r>
        <w:rPr>
          <w:color w:val="4C4D4F"/>
          <w:spacing w:val="-8"/>
        </w:rPr>
        <w:t> </w:t>
      </w:r>
      <w:r>
        <w:rPr>
          <w:color w:val="4C4D4F"/>
        </w:rPr>
        <w:t>in</w:t>
      </w:r>
      <w:r>
        <w:rPr>
          <w:color w:val="4C4D4F"/>
          <w:spacing w:val="-8"/>
        </w:rPr>
        <w:t> </w:t>
      </w:r>
      <w:r>
        <w:rPr>
          <w:color w:val="4C4D4F"/>
        </w:rPr>
        <w:t>treatment.</w:t>
      </w:r>
      <w:r>
        <w:rPr>
          <w:color w:val="4C4D4F"/>
          <w:spacing w:val="-8"/>
        </w:rPr>
        <w:t> </w:t>
      </w:r>
      <w:r>
        <w:rPr>
          <w:color w:val="4C4D4F"/>
        </w:rPr>
        <w:t>Maintaining</w:t>
      </w:r>
    </w:p>
    <w:p>
      <w:pPr>
        <w:pStyle w:val="BodyText"/>
        <w:spacing w:line="247" w:lineRule="auto" w:before="2"/>
        <w:ind w:left="180" w:right="276"/>
      </w:pPr>
      <w:r>
        <w:rPr>
          <w:rFonts w:ascii="Trebuchet MS" w:hAnsi="Trebuchet MS"/>
          <w:b/>
          <w:color w:val="4C4D4F"/>
        </w:rPr>
        <w:t>conﬁdentiality in family and couples counseling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rFonts w:ascii="Trebuchet MS" w:hAnsi="Trebuchet MS"/>
          <w:b/>
          <w:color w:val="4C4D4F"/>
        </w:rPr>
        <w:t>is</w:t>
      </w:r>
      <w:r>
        <w:rPr>
          <w:rFonts w:ascii="Trebuchet MS" w:hAnsi="Trebuchet MS"/>
          <w:b/>
          <w:color w:val="4C4D4F"/>
          <w:spacing w:val="3"/>
        </w:rPr>
        <w:t> </w:t>
      </w:r>
      <w:r>
        <w:rPr>
          <w:rFonts w:ascii="Trebuchet MS" w:hAnsi="Trebuchet MS"/>
          <w:b/>
          <w:color w:val="4C4D4F"/>
        </w:rPr>
        <w:t>complicated,</w:t>
      </w:r>
      <w:r>
        <w:rPr>
          <w:rFonts w:ascii="Trebuchet MS" w:hAnsi="Trebuchet MS"/>
          <w:b/>
          <w:color w:val="4C4D4F"/>
          <w:spacing w:val="4"/>
        </w:rPr>
        <w:t> </w:t>
      </w:r>
      <w:r>
        <w:rPr>
          <w:rFonts w:ascii="Trebuchet MS" w:hAnsi="Trebuchet MS"/>
          <w:b/>
          <w:color w:val="4C4D4F"/>
        </w:rPr>
        <w:t>because</w:t>
      </w:r>
      <w:r>
        <w:rPr>
          <w:rFonts w:ascii="Trebuchet MS" w:hAnsi="Trebuchet MS"/>
          <w:b/>
          <w:color w:val="4C4D4F"/>
          <w:spacing w:val="4"/>
        </w:rPr>
        <w:t> </w:t>
      </w:r>
      <w:r>
        <w:rPr>
          <w:rFonts w:ascii="Trebuchet MS" w:hAnsi="Trebuchet MS"/>
          <w:b/>
          <w:color w:val="4C4D4F"/>
        </w:rPr>
        <w:t>many</w:t>
      </w:r>
      <w:r>
        <w:rPr>
          <w:rFonts w:ascii="Trebuchet MS" w:hAnsi="Trebuchet MS"/>
          <w:b/>
          <w:color w:val="4C4D4F"/>
          <w:spacing w:val="3"/>
        </w:rPr>
        <w:t> </w:t>
      </w:r>
      <w:r>
        <w:rPr>
          <w:rFonts w:ascii="Trebuchet MS" w:hAnsi="Trebuchet MS"/>
          <w:b/>
          <w:color w:val="4C4D4F"/>
        </w:rPr>
        <w:t>individuals</w:t>
      </w:r>
      <w:r>
        <w:rPr>
          <w:rFonts w:ascii="Trebuchet MS" w:hAnsi="Trebuchet MS"/>
          <w:b/>
          <w:color w:val="4C4D4F"/>
          <w:spacing w:val="4"/>
        </w:rPr>
        <w:t> </w:t>
      </w:r>
      <w:r>
        <w:rPr>
          <w:rFonts w:ascii="Trebuchet MS" w:hAnsi="Trebuchet MS"/>
          <w:b/>
          <w:color w:val="4C4D4F"/>
        </w:rPr>
        <w:t>may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rFonts w:ascii="Trebuchet MS" w:hAnsi="Trebuchet MS"/>
          <w:b/>
          <w:color w:val="4C4D4F"/>
          <w:w w:val="105"/>
        </w:rPr>
        <w:t>be</w:t>
      </w:r>
      <w:r>
        <w:rPr>
          <w:rFonts w:ascii="Trebuchet MS" w:hAnsi="Trebuchet MS"/>
          <w:b/>
          <w:color w:val="4C4D4F"/>
          <w:spacing w:val="12"/>
          <w:w w:val="105"/>
        </w:rPr>
        <w:t> </w:t>
      </w:r>
      <w:r>
        <w:rPr>
          <w:rFonts w:ascii="Trebuchet MS" w:hAnsi="Trebuchet MS"/>
          <w:b/>
          <w:color w:val="4C4D4F"/>
          <w:w w:val="105"/>
        </w:rPr>
        <w:t>involved.</w:t>
      </w:r>
      <w:r>
        <w:rPr>
          <w:rFonts w:ascii="Trebuchet MS" w:hAnsi="Trebuchet MS"/>
          <w:b/>
          <w:color w:val="4C4D4F"/>
          <w:spacing w:val="8"/>
          <w:w w:val="105"/>
        </w:rPr>
        <w:t> </w:t>
      </w:r>
      <w:r>
        <w:rPr>
          <w:color w:val="4C4D4F"/>
          <w:w w:val="105"/>
        </w:rPr>
        <w:t>Programs</w:t>
      </w:r>
      <w:r>
        <w:rPr>
          <w:color w:val="4C4D4F"/>
          <w:spacing w:val="14"/>
          <w:w w:val="105"/>
        </w:rPr>
        <w:t> </w:t>
      </w:r>
      <w:r>
        <w:rPr>
          <w:color w:val="4C4D4F"/>
          <w:w w:val="105"/>
        </w:rPr>
        <w:t>need</w:t>
      </w:r>
      <w:r>
        <w:rPr>
          <w:color w:val="4C4D4F"/>
          <w:spacing w:val="13"/>
          <w:w w:val="105"/>
        </w:rPr>
        <w:t> </w:t>
      </w:r>
      <w:r>
        <w:rPr>
          <w:color w:val="4C4D4F"/>
          <w:w w:val="105"/>
        </w:rPr>
        <w:t>written</w:t>
      </w:r>
      <w:r>
        <w:rPr>
          <w:color w:val="4C4D4F"/>
          <w:spacing w:val="14"/>
          <w:w w:val="105"/>
        </w:rPr>
        <w:t> </w:t>
      </w:r>
      <w:r>
        <w:rPr>
          <w:color w:val="4C4D4F"/>
          <w:w w:val="105"/>
        </w:rPr>
        <w:t>policies</w:t>
      </w:r>
      <w:r>
        <w:rPr>
          <w:color w:val="4C4D4F"/>
          <w:spacing w:val="14"/>
          <w:w w:val="105"/>
        </w:rPr>
        <w:t> </w:t>
      </w:r>
      <w:r>
        <w:rPr>
          <w:color w:val="4C4D4F"/>
          <w:w w:val="105"/>
        </w:rPr>
        <w:t>about</w:t>
      </w:r>
      <w:r>
        <w:rPr>
          <w:color w:val="4C4D4F"/>
          <w:spacing w:val="-59"/>
          <w:w w:val="105"/>
        </w:rPr>
        <w:t> </w:t>
      </w:r>
      <w:r>
        <w:rPr>
          <w:color w:val="4C4D4F"/>
          <w:w w:val="110"/>
        </w:rPr>
        <w:t>when family counselors can refrain from disclosing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information to family members not present at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time of a client’s disclosure and when they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justiﬁed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disclosing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(Mignone,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Klostermann,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Mahadeo,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Papagni,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Jankie,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2017).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policies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guide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okay for a counselor seeing a couple or family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“keep a secret” for a family member who is also in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when that information 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 disclosed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 when a family member is suicidal or 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relapsed).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Duty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warn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apply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cases,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78" w:space="142"/>
            <w:col w:w="526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215"/>
          <w:footerReference w:type="default" r:id="rId216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line="247" w:lineRule="auto" w:before="100"/>
        <w:ind w:left="180" w:right="189"/>
      </w:pPr>
      <w:r>
        <w:rPr>
          <w:color w:val="4C4D4F"/>
          <w:w w:val="110"/>
        </w:rPr>
        <w:t>too (</w:t>
      </w:r>
      <w:hyperlink r:id="rId217">
        <w:r>
          <w:rPr>
            <w:color w:val="205E9E"/>
            <w:w w:val="110"/>
            <w:u w:val="single" w:color="205E9E"/>
          </w:rPr>
          <w:t>www.ncsl.org/research/health/mental-health-</w:t>
        </w:r>
      </w:hyperlink>
      <w:r>
        <w:rPr>
          <w:color w:val="205E9E"/>
          <w:spacing w:val="-62"/>
          <w:w w:val="110"/>
        </w:rPr>
        <w:t> </w:t>
      </w:r>
      <w:r>
        <w:rPr>
          <w:color w:val="205E9E"/>
          <w:w w:val="110"/>
          <w:u w:val="single" w:color="205E9E"/>
        </w:rPr>
        <w:t>professionals-duty-to-warn.aspx</w:t>
      </w:r>
      <w:r>
        <w:rPr>
          <w:color w:val="4C4D4F"/>
          <w:w w:val="110"/>
        </w:rPr>
        <w:t>)—for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instance,</w:t>
      </w:r>
    </w:p>
    <w:p>
      <w:pPr>
        <w:spacing w:line="247" w:lineRule="auto" w:before="2"/>
        <w:ind w:left="180" w:right="67" w:firstLine="0"/>
        <w:jc w:val="left"/>
        <w:rPr>
          <w:rFonts w:ascii="Trebuchet MS"/>
          <w:b/>
          <w:sz w:val="21"/>
        </w:rPr>
      </w:pPr>
      <w:r>
        <w:rPr>
          <w:color w:val="4C4D4F"/>
          <w:w w:val="105"/>
          <w:sz w:val="21"/>
        </w:rPr>
        <w:t>if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clear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explicit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threats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made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other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participants,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providers,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third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parties.</w:t>
      </w:r>
      <w:r>
        <w:rPr>
          <w:color w:val="4C4D4F"/>
          <w:spacing w:val="15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At</w:t>
      </w:r>
      <w:r>
        <w:rPr>
          <w:rFonts w:ascii="Trebuchet MS"/>
          <w:b/>
          <w:color w:val="4C4D4F"/>
          <w:spacing w:val="9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intake,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inform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all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family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members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involved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treatment,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at whatever level, about disclosure policies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during the privacy, disclosure, and consent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process.</w:t>
      </w:r>
    </w:p>
    <w:p>
      <w:pPr>
        <w:pStyle w:val="BodyText"/>
        <w:spacing w:line="247" w:lineRule="auto" w:before="184"/>
        <w:ind w:left="180" w:right="234"/>
      </w:pPr>
      <w:r>
        <w:rPr>
          <w:color w:val="4C4D4F"/>
          <w:w w:val="110"/>
        </w:rPr>
        <w:t>Conﬁdentially issues for family counselors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working with adolescents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 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be complex. Family counseling practices often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reﬂect the idea of restoring parental authority in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the</w:t>
      </w:r>
      <w:r>
        <w:rPr>
          <w:color w:val="4C4D4F"/>
          <w:spacing w:val="-14"/>
          <w:w w:val="115"/>
        </w:rPr>
        <w:t> </w:t>
      </w:r>
      <w:r>
        <w:rPr>
          <w:color w:val="4C4D4F"/>
          <w:spacing w:val="-1"/>
          <w:w w:val="115"/>
        </w:rPr>
        <w:t>family,</w:t>
      </w:r>
      <w:r>
        <w:rPr>
          <w:color w:val="4C4D4F"/>
          <w:spacing w:val="-14"/>
          <w:w w:val="115"/>
        </w:rPr>
        <w:t> </w:t>
      </w:r>
      <w:r>
        <w:rPr>
          <w:color w:val="4C4D4F"/>
          <w:spacing w:val="-1"/>
          <w:w w:val="115"/>
        </w:rPr>
        <w:t>but</w:t>
      </w:r>
      <w:r>
        <w:rPr>
          <w:color w:val="4C4D4F"/>
          <w:spacing w:val="-13"/>
          <w:w w:val="115"/>
        </w:rPr>
        <w:t> </w:t>
      </w:r>
      <w:r>
        <w:rPr>
          <w:color w:val="4C4D4F"/>
          <w:spacing w:val="-1"/>
          <w:w w:val="115"/>
        </w:rPr>
        <w:t>adolescents’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developmental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stage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prompts movement toward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independence from</w:t>
      </w:r>
    </w:p>
    <w:p>
      <w:pPr>
        <w:pStyle w:val="Heading8"/>
        <w:spacing w:line="247" w:lineRule="auto" w:before="5"/>
        <w:ind w:left="180" w:right="48"/>
        <w:jc w:val="both"/>
      </w:pPr>
      <w:r>
        <w:rPr>
          <w:rFonts w:ascii="Gill Sans MT" w:hAnsi="Gill Sans MT"/>
          <w:b w:val="0"/>
          <w:color w:val="4C4D4F"/>
        </w:rPr>
        <w:t>parents. </w:t>
      </w:r>
      <w:r>
        <w:rPr>
          <w:color w:val="4C4D4F"/>
        </w:rPr>
        <w:t>You should have clear policies regarding</w:t>
      </w:r>
      <w:r>
        <w:rPr>
          <w:color w:val="4C4D4F"/>
          <w:spacing w:val="1"/>
        </w:rPr>
        <w:t> </w:t>
      </w:r>
      <w:r>
        <w:rPr>
          <w:color w:val="4C4D4F"/>
        </w:rPr>
        <w:t>adolescents’ right to and limits of conﬁdentiality</w:t>
      </w:r>
      <w:r>
        <w:rPr>
          <w:color w:val="4C4D4F"/>
          <w:spacing w:val="-61"/>
        </w:rPr>
        <w:t> </w:t>
      </w:r>
      <w:r>
        <w:rPr>
          <w:color w:val="4C4D4F"/>
        </w:rPr>
        <w:t>based on state and federal laws and professional</w:t>
      </w:r>
      <w:r>
        <w:rPr>
          <w:color w:val="4C4D4F"/>
          <w:spacing w:val="-61"/>
        </w:rPr>
        <w:t> </w:t>
      </w:r>
      <w:r>
        <w:rPr>
          <w:color w:val="4C4D4F"/>
        </w:rPr>
        <w:t>ethics</w:t>
      </w:r>
      <w:r>
        <w:rPr>
          <w:color w:val="4C4D4F"/>
          <w:spacing w:val="-1"/>
        </w:rPr>
        <w:t> </w:t>
      </w:r>
      <w:r>
        <w:rPr>
          <w:color w:val="4C4D4F"/>
        </w:rPr>
        <w:t>codes regarding treating adolescents.</w:t>
      </w:r>
    </w:p>
    <w:p>
      <w:pPr>
        <w:spacing w:line="247" w:lineRule="auto" w:before="181"/>
        <w:ind w:left="180" w:right="81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In general, all staff (clinical and nonclinical)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should adhere to conﬁdentiality laws 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organizational policies. </w:t>
      </w:r>
      <w:r>
        <w:rPr>
          <w:color w:val="4C4D4F"/>
          <w:spacing w:val="-1"/>
          <w:w w:val="105"/>
          <w:sz w:val="21"/>
        </w:rPr>
        <w:t>Nonclinical staff members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bound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by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conﬁdentiality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laws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apply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to counselors, but they should </w:t>
      </w:r>
      <w:r>
        <w:rPr>
          <w:rFonts w:ascii="Trebuchet MS" w:hAnsi="Trebuchet MS"/>
          <w:b/>
          <w:color w:val="4C4D4F"/>
          <w:w w:val="105"/>
          <w:sz w:val="21"/>
        </w:rPr>
        <w:t>be familiar with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HIPAA</w:t>
      </w:r>
      <w:r>
        <w:rPr>
          <w:rFonts w:ascii="Trebuchet MS" w:hAnsi="Trebuchet MS"/>
          <w:b/>
          <w:color w:val="4C4D4F"/>
          <w:spacing w:val="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other</w:t>
      </w:r>
      <w:r>
        <w:rPr>
          <w:rFonts w:ascii="Trebuchet MS" w:hAnsi="Trebuchet MS"/>
          <w:b/>
          <w:color w:val="4C4D4F"/>
          <w:spacing w:val="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applicable</w:t>
      </w:r>
      <w:r>
        <w:rPr>
          <w:rFonts w:ascii="Trebuchet MS" w:hAnsi="Trebuchet MS"/>
          <w:b/>
          <w:color w:val="4C4D4F"/>
          <w:spacing w:val="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privacy</w:t>
      </w:r>
      <w:r>
        <w:rPr>
          <w:rFonts w:ascii="Trebuchet MS" w:hAnsi="Trebuchet MS"/>
          <w:b/>
          <w:color w:val="4C4D4F"/>
          <w:spacing w:val="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laws</w:t>
      </w:r>
      <w:r>
        <w:rPr>
          <w:rFonts w:ascii="Trebuchet MS" w:hAnsi="Trebuchet MS"/>
          <w:b/>
          <w:color w:val="4C4D4F"/>
          <w:spacing w:val="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 importance of keeping client identifying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information (and even clients’ presence in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treatment)</w:t>
      </w:r>
      <w:r>
        <w:rPr>
          <w:rFonts w:ascii="Trebuchet MS" w:hAnsi="Trebuchet MS"/>
          <w:b/>
          <w:color w:val="4C4D4F"/>
          <w:spacing w:val="-11"/>
          <w:w w:val="10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conﬁdential.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For</w:t>
      </w:r>
      <w:r>
        <w:rPr>
          <w:color w:val="4C4D4F"/>
          <w:spacing w:val="-13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example,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</w:p>
    <w:p>
      <w:pPr>
        <w:pStyle w:val="BodyText"/>
        <w:spacing w:line="247" w:lineRule="auto" w:before="5"/>
        <w:ind w:left="180"/>
      </w:pPr>
      <w:r>
        <w:rPr>
          <w:color w:val="4C4D4F"/>
          <w:w w:val="110"/>
        </w:rPr>
        <w:t>members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participating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activities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should not be required to sign a login sheet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 clients can see. One strategy is to create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agency procedure and physical space at reception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where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clients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can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discreetly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sign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inform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staff</w:t>
      </w:r>
    </w:p>
    <w:p>
      <w:pPr>
        <w:pStyle w:val="BodyText"/>
        <w:spacing w:line="247" w:lineRule="auto" w:before="6"/>
        <w:ind w:left="180" w:right="67"/>
      </w:pPr>
      <w:r>
        <w:rPr>
          <w:color w:val="4C4D4F"/>
          <w:spacing w:val="-1"/>
          <w:w w:val="110"/>
        </w:rPr>
        <w:t>of their arrival for a family group </w:t>
      </w:r>
      <w:r>
        <w:rPr>
          <w:color w:val="4C4D4F"/>
          <w:w w:val="110"/>
        </w:rPr>
        <w:t>activity. 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become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complicated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identiﬁes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“family”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related</w:t>
      </w:r>
    </w:p>
    <w:p>
      <w:pPr>
        <w:pStyle w:val="BodyText"/>
        <w:spacing w:line="247" w:lineRule="auto" w:before="3"/>
        <w:ind w:left="180"/>
      </w:pPr>
      <w:r>
        <w:rPr>
          <w:color w:val="4C4D4F"/>
          <w:spacing w:val="-1"/>
          <w:w w:val="110"/>
        </w:rPr>
        <w:t>by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blood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law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wishes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friends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1"/>
          <w:w w:val="110"/>
        </w:rPr>
        <w:t>coworkers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in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family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treatment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activities.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3"/>
        </w:rPr>
      </w:pPr>
      <w:r>
        <w:rPr/>
        <w:pict>
          <v:shape style="position:absolute;margin-left:54.25pt;margin-top:9.502757pt;width:236.4pt;height:122.55pt;mso-position-horizontal-relative:page;mso-position-vertical-relative:paragraph;z-index:-15694336;mso-wrap-distance-left:0;mso-wrap-distance-right:0" type="#_x0000_t202" id="docshape942" filled="false" stroked="true" strokeweight=".5pt" strokecolor="#ce372e">
            <v:textbox inset="0,0,0,0">
              <w:txbxContent>
                <w:p>
                  <w:pPr>
                    <w:spacing w:line="264" w:lineRule="auto" w:before="166"/>
                    <w:ind w:left="172" w:right="765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231F20"/>
                      <w:sz w:val="18"/>
                    </w:rPr>
                    <w:t>The</w:t>
                  </w:r>
                  <w:r>
                    <w:rPr>
                      <w:rFonts w:ascii="Verdana"/>
                      <w:color w:val="231F20"/>
                      <w:spacing w:val="9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consensus</w:t>
                  </w:r>
                  <w:r>
                    <w:rPr>
                      <w:rFonts w:ascii="Verdana"/>
                      <w:color w:val="231F20"/>
                      <w:spacing w:val="9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panel</w:t>
                  </w:r>
                  <w:r>
                    <w:rPr>
                      <w:rFonts w:ascii="Verdana"/>
                      <w:color w:val="231F20"/>
                      <w:spacing w:val="9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recommends</w:t>
                  </w:r>
                  <w:r>
                    <w:rPr>
                      <w:rFonts w:ascii="Verdana"/>
                      <w:color w:val="231F20"/>
                      <w:spacing w:val="9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that</w:t>
                  </w:r>
                  <w:r>
                    <w:rPr>
                      <w:rFonts w:asci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all</w:t>
                  </w:r>
                  <w:r>
                    <w:rPr>
                      <w:rFonts w:ascii="Verdana"/>
                      <w:color w:val="231F20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clients</w:t>
                  </w:r>
                  <w:r>
                    <w:rPr>
                      <w:rFonts w:ascii="Verdana"/>
                      <w:color w:val="231F20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and</w:t>
                  </w:r>
                  <w:r>
                    <w:rPr>
                      <w:rFonts w:ascii="Verdana"/>
                      <w:color w:val="231F20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family</w:t>
                  </w:r>
                  <w:r>
                    <w:rPr>
                      <w:rFonts w:ascii="Verdana"/>
                      <w:color w:val="231F20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members</w:t>
                  </w:r>
                  <w:r>
                    <w:rPr>
                      <w:rFonts w:ascii="Verdana"/>
                      <w:color w:val="231F20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involved</w:t>
                  </w:r>
                  <w:r>
                    <w:rPr>
                      <w:rFonts w:ascii="Verdana"/>
                      <w:color w:val="231F20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in</w:t>
                  </w:r>
                </w:p>
                <w:p>
                  <w:pPr>
                    <w:spacing w:line="264" w:lineRule="auto" w:before="0"/>
                    <w:ind w:left="172" w:right="293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231F20"/>
                      <w:sz w:val="18"/>
                    </w:rPr>
                    <w:t>treatment</w:t>
                  </w:r>
                  <w:r>
                    <w:rPr>
                      <w:rFonts w:ascii="Verdana" w:hAnsi="Verdana"/>
                      <w:color w:val="231F20"/>
                      <w:spacing w:val="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sign</w:t>
                  </w:r>
                  <w:r>
                    <w:rPr>
                      <w:rFonts w:ascii="Verdana" w:hAnsi="Verdana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consent</w:t>
                  </w:r>
                  <w:r>
                    <w:rPr>
                      <w:rFonts w:ascii="Verdana" w:hAnsi="Verdana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forms</w:t>
                  </w:r>
                  <w:r>
                    <w:rPr>
                      <w:rFonts w:ascii="Verdana" w:hAnsi="Verdana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conforming</w:t>
                  </w:r>
                  <w:r>
                    <w:rPr>
                      <w:rFonts w:ascii="Verdana" w:hAnsi="Verdana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42 CFR Part 2 and that program staff discuss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conﬁdentiality and its limits with everyone as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part</w:t>
                  </w:r>
                  <w:r>
                    <w:rPr>
                      <w:rFonts w:ascii="Verdana" w:hAnsi="Verdana"/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231F20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231F20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process</w:t>
                  </w:r>
                  <w:r>
                    <w:rPr>
                      <w:rFonts w:ascii="Verdana" w:hAnsi="Verdana"/>
                      <w:color w:val="231F20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by</w:t>
                  </w:r>
                  <w:r>
                    <w:rPr>
                      <w:rFonts w:ascii="Verdana" w:hAnsi="Verdana"/>
                      <w:color w:val="231F20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which</w:t>
                  </w:r>
                  <w:r>
                    <w:rPr>
                      <w:rFonts w:ascii="Verdana" w:hAnsi="Verdana"/>
                      <w:color w:val="231F20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clients</w:t>
                  </w:r>
                  <w:r>
                    <w:rPr>
                      <w:rFonts w:ascii="Verdana" w:hAnsi="Verdana"/>
                      <w:color w:val="231F20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can</w:t>
                  </w:r>
                  <w:r>
                    <w:rPr>
                      <w:rFonts w:ascii="Verdana" w:hAnsi="Verdana"/>
                      <w:color w:val="231F20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choose</w:t>
                  </w:r>
                </w:p>
                <w:p>
                  <w:pPr>
                    <w:spacing w:line="264" w:lineRule="auto" w:before="0"/>
                    <w:ind w:left="172" w:right="194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231F20"/>
                      <w:sz w:val="18"/>
                    </w:rPr>
                    <w:t>to</w:t>
                  </w:r>
                  <w:r>
                    <w:rPr>
                      <w:rFonts w:ascii="Verdana"/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consent</w:t>
                  </w:r>
                  <w:r>
                    <w:rPr>
                      <w:rFonts w:ascii="Verdana"/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to</w:t>
                  </w:r>
                  <w:r>
                    <w:rPr>
                      <w:rFonts w:ascii="Verdana"/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the</w:t>
                  </w:r>
                  <w:r>
                    <w:rPr>
                      <w:rFonts w:ascii="Verdana"/>
                      <w:color w:val="231F20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sharing</w:t>
                  </w:r>
                  <w:r>
                    <w:rPr>
                      <w:rFonts w:ascii="Verdana"/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or</w:t>
                  </w:r>
                  <w:r>
                    <w:rPr>
                      <w:rFonts w:ascii="Verdana"/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disclosing</w:t>
                  </w:r>
                  <w:r>
                    <w:rPr>
                      <w:rFonts w:ascii="Verdana"/>
                      <w:color w:val="231F20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of</w:t>
                  </w:r>
                  <w:r>
                    <w:rPr>
                      <w:rFonts w:ascii="Verdana"/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z w:val="18"/>
                    </w:rPr>
                    <w:t>certain</w:t>
                  </w:r>
                  <w:r>
                    <w:rPr>
                      <w:rFonts w:ascii="Verdana"/>
                      <w:color w:val="231F20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pacing w:val="-3"/>
                      <w:sz w:val="18"/>
                    </w:rPr>
                    <w:t>private/personal</w:t>
                  </w:r>
                  <w:r>
                    <w:rPr>
                      <w:rFonts w:asci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231F20"/>
                      <w:spacing w:val="-2"/>
                      <w:sz w:val="18"/>
                    </w:rPr>
                    <w:t>information.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line="240" w:lineRule="auto" w:before="8" w:after="24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180"/>
        <w:rPr>
          <w:sz w:val="20"/>
        </w:rPr>
      </w:pPr>
      <w:r>
        <w:rPr>
          <w:sz w:val="20"/>
        </w:rPr>
        <w:pict>
          <v:group style="width:243pt;height:164.9pt;mso-position-horizontal-relative:char;mso-position-vertical-relative:line" id="docshapegroup943" coordorigin="0,0" coordsize="4860,3298">
            <v:rect style="position:absolute;left:5;top:5;width:4850;height:3288" id="docshape944" filled="false" stroked="true" strokeweight=".5pt" strokecolor="#ce372f">
              <v:stroke dashstyle="solid"/>
            </v:rect>
            <v:shape style="position:absolute;left:10;top:840;width:4840;height:2448" type="#_x0000_t202" id="docshape945" filled="false" stroked="false">
              <v:textbox inset="0,0,0,0">
                <w:txbxContent>
                  <w:p>
                    <w:pPr>
                      <w:spacing w:line="307" w:lineRule="auto" w:before="71"/>
                      <w:ind w:left="179" w:right="197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SAMHSA’s Substance Abuse Conﬁdentiality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Regulations webpage (</w:t>
                    </w:r>
                    <w:hyperlink r:id="rId218">
                      <w:r>
                        <w:rPr>
                          <w:rFonts w:ascii="Verdana" w:hAnsi="Verdana"/>
                          <w:color w:val="205E9E"/>
                          <w:sz w:val="18"/>
                          <w:u w:val="single" w:color="205E9E"/>
                        </w:rPr>
                        <w:t>www.samhsa.gov/about-</w:t>
                      </w:r>
                    </w:hyperlink>
                    <w:r>
                      <w:rPr>
                        <w:rFonts w:ascii="Verdana" w:hAnsi="Verdana"/>
                        <w:color w:val="205E9E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205E9E"/>
                        <w:sz w:val="18"/>
                        <w:u w:val="single" w:color="205E9E"/>
                      </w:rPr>
                      <w:t>us/who-we-are/laws-regulations/conﬁdentiality-</w:t>
                    </w:r>
                    <w:r>
                      <w:rPr>
                        <w:rFonts w:ascii="Verdana" w:hAnsi="Verdana"/>
                        <w:color w:val="205E9E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205E9E"/>
                        <w:sz w:val="18"/>
                        <w:u w:val="single" w:color="205E9E"/>
                      </w:rPr>
                      <w:t>regulations-faqs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) answers questions about 42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CFR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Part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2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plain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language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provides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helpful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fact sheets for determining whether Part 2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applies to an organization and how to exchange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information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other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providers.</w:t>
                    </w:r>
                  </w:p>
                </w:txbxContent>
              </v:textbox>
              <w10:wrap type="none"/>
            </v:shape>
            <v:shape style="position:absolute;left:10;top:10;width:4840;height:831" type="#_x0000_t202" id="docshape946" filled="true" fillcolor="#627283" stroked="false">
              <v:textbox inset="0,0,0,0">
                <w:txbxContent>
                  <w:p>
                    <w:pPr>
                      <w:spacing w:line="261" w:lineRule="auto" w:before="127"/>
                      <w:ind w:left="179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RESOURCE</w:t>
                    </w:r>
                    <w:r>
                      <w:rPr>
                        <w:rFonts w:ascii="Arial"/>
                        <w:b/>
                        <w:color w:val="FFFFFF"/>
                        <w:spacing w:val="16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ALERT:</w:t>
                    </w:r>
                    <w:r>
                      <w:rPr>
                        <w:rFonts w:ascii="Arial"/>
                        <w:b/>
                        <w:color w:val="FFFFFF"/>
                        <w:spacing w:val="16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SAMHSA</w:t>
                    </w:r>
                    <w:r>
                      <w:rPr>
                        <w:rFonts w:ascii="Arial"/>
                        <w:b/>
                        <w:color w:val="FFFFFF"/>
                        <w:spacing w:val="1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Q&amp;A</w:t>
                    </w:r>
                    <w:r>
                      <w:rPr>
                        <w:rFonts w:ascii="Arial"/>
                        <w:b/>
                        <w:color w:val="FFFFFF"/>
                        <w:spacing w:val="-6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ABOUT</w:t>
                    </w:r>
                    <w:r>
                      <w:rPr>
                        <w:rFonts w:ascii="Arial"/>
                        <w:b/>
                        <w:color w:val="FFFFFF"/>
                        <w:spacing w:val="1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42</w:t>
                    </w:r>
                    <w:r>
                      <w:rPr>
                        <w:rFonts w:ascii="Arial"/>
                        <w:b/>
                        <w:color w:val="FFFFFF"/>
                        <w:spacing w:val="1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CFR</w:t>
                    </w:r>
                    <w:r>
                      <w:rPr>
                        <w:rFonts w:ascii="Arial"/>
                        <w:b/>
                        <w:color w:val="FFFFFF"/>
                        <w:spacing w:val="1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PART</w:t>
                    </w:r>
                    <w:r>
                      <w:rPr>
                        <w:rFonts w:ascii="Arial"/>
                        <w:b/>
                        <w:color w:val="FFFFFF"/>
                        <w:spacing w:val="1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2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33"/>
        </w:rPr>
      </w:pPr>
    </w:p>
    <w:p>
      <w:pPr>
        <w:pStyle w:val="BodyText"/>
        <w:spacing w:line="247" w:lineRule="auto"/>
        <w:ind w:left="180" w:right="304"/>
      </w:pPr>
      <w:r>
        <w:rPr>
          <w:color w:val="4C4D4F"/>
          <w:w w:val="115"/>
        </w:rPr>
        <w:t>The federal regulations at 42 CFR Part 2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(SAMHSA, 2019b) are stricter than many state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requirements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regarding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privacy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Participant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patient-identifying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information must not be disclosed either to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participants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(including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members)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service providers without a speciﬁc release form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 complies with regulations or unless other Part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2 exceptions apply. Program staff may disclose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conﬁdential information to other staff members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same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program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provide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treatment.</w:t>
      </w:r>
    </w:p>
    <w:p>
      <w:pPr>
        <w:pStyle w:val="BodyText"/>
        <w:spacing w:before="6"/>
        <w:rPr>
          <w:sz w:val="24"/>
        </w:rPr>
      </w:pPr>
    </w:p>
    <w:p>
      <w:pPr>
        <w:pStyle w:val="Heading3"/>
        <w:ind w:right="410"/>
        <w:rPr>
          <w:rFonts w:ascii="Gill Sans MT"/>
        </w:rPr>
      </w:pPr>
      <w:r>
        <w:rPr>
          <w:rFonts w:ascii="Gill Sans MT"/>
          <w:color w:val="1A6887"/>
          <w:w w:val="95"/>
        </w:rPr>
        <w:t>Funding</w:t>
      </w:r>
      <w:r>
        <w:rPr>
          <w:rFonts w:ascii="Gill Sans MT"/>
          <w:color w:val="1A6887"/>
          <w:spacing w:val="-7"/>
          <w:w w:val="95"/>
        </w:rPr>
        <w:t> </w:t>
      </w:r>
      <w:r>
        <w:rPr>
          <w:rFonts w:ascii="Gill Sans MT"/>
          <w:color w:val="1A6887"/>
          <w:w w:val="95"/>
        </w:rPr>
        <w:t>and</w:t>
      </w:r>
      <w:r>
        <w:rPr>
          <w:rFonts w:ascii="Gill Sans MT"/>
          <w:color w:val="1A6887"/>
          <w:spacing w:val="-6"/>
          <w:w w:val="95"/>
        </w:rPr>
        <w:t> </w:t>
      </w:r>
      <w:r>
        <w:rPr>
          <w:rFonts w:ascii="Gill Sans MT"/>
          <w:color w:val="1A6887"/>
          <w:w w:val="95"/>
        </w:rPr>
        <w:t>Reimbursement</w:t>
      </w:r>
      <w:r>
        <w:rPr>
          <w:rFonts w:ascii="Gill Sans MT"/>
          <w:color w:val="1A6887"/>
          <w:spacing w:val="-7"/>
          <w:w w:val="95"/>
        </w:rPr>
        <w:t> </w:t>
      </w:r>
      <w:r>
        <w:rPr>
          <w:rFonts w:ascii="Gill Sans MT"/>
          <w:color w:val="1A6887"/>
          <w:w w:val="95"/>
        </w:rPr>
        <w:t>for</w:t>
      </w:r>
      <w:r>
        <w:rPr>
          <w:rFonts w:ascii="Gill Sans MT"/>
          <w:color w:val="1A6887"/>
          <w:spacing w:val="-6"/>
          <w:w w:val="95"/>
        </w:rPr>
        <w:t> </w:t>
      </w:r>
      <w:r>
        <w:rPr>
          <w:rFonts w:ascii="Gill Sans MT"/>
          <w:color w:val="1A6887"/>
          <w:w w:val="95"/>
        </w:rPr>
        <w:t>Family-</w:t>
      </w:r>
      <w:r>
        <w:rPr>
          <w:rFonts w:ascii="Gill Sans MT"/>
          <w:color w:val="1A6887"/>
          <w:spacing w:val="-66"/>
          <w:w w:val="95"/>
        </w:rPr>
        <w:t> </w:t>
      </w:r>
      <w:r>
        <w:rPr>
          <w:rFonts w:ascii="Gill Sans MT"/>
          <w:color w:val="1A6887"/>
        </w:rPr>
        <w:t>Based</w:t>
      </w:r>
      <w:r>
        <w:rPr>
          <w:rFonts w:ascii="Gill Sans MT"/>
          <w:color w:val="1A6887"/>
          <w:spacing w:val="-11"/>
        </w:rPr>
        <w:t> </w:t>
      </w:r>
      <w:r>
        <w:rPr>
          <w:rFonts w:ascii="Gill Sans MT"/>
          <w:color w:val="1A6887"/>
        </w:rPr>
        <w:t>Interventions</w:t>
      </w:r>
    </w:p>
    <w:p>
      <w:pPr>
        <w:pStyle w:val="Heading8"/>
        <w:spacing w:line="247" w:lineRule="auto" w:before="51"/>
        <w:ind w:left="180" w:right="636"/>
      </w:pPr>
      <w:r>
        <w:rPr>
          <w:color w:val="4C4D4F"/>
        </w:rPr>
        <w:t>There is considerable evidence to support</w:t>
      </w:r>
      <w:r>
        <w:rPr>
          <w:color w:val="4C4D4F"/>
          <w:spacing w:val="1"/>
        </w:rPr>
        <w:t> </w:t>
      </w:r>
      <w:r>
        <w:rPr>
          <w:color w:val="4C4D4F"/>
        </w:rPr>
        <w:t>the clinical effectiveness as well as the cost-</w:t>
      </w:r>
      <w:r>
        <w:rPr>
          <w:color w:val="4C4D4F"/>
          <w:spacing w:val="-61"/>
        </w:rPr>
        <w:t> </w:t>
      </w:r>
      <w:r>
        <w:rPr>
          <w:color w:val="4C4D4F"/>
          <w:w w:val="95"/>
        </w:rPr>
        <w:t>effectiveness</w:t>
      </w:r>
      <w:r>
        <w:rPr>
          <w:color w:val="4C4D4F"/>
          <w:spacing w:val="34"/>
          <w:w w:val="95"/>
        </w:rPr>
        <w:t> </w:t>
      </w:r>
      <w:r>
        <w:rPr>
          <w:color w:val="4C4D4F"/>
          <w:w w:val="95"/>
        </w:rPr>
        <w:t>of</w:t>
      </w:r>
      <w:r>
        <w:rPr>
          <w:color w:val="4C4D4F"/>
          <w:spacing w:val="34"/>
          <w:w w:val="95"/>
        </w:rPr>
        <w:t> </w:t>
      </w:r>
      <w:r>
        <w:rPr>
          <w:color w:val="4C4D4F"/>
          <w:w w:val="95"/>
        </w:rPr>
        <w:t>family-based</w:t>
      </w:r>
      <w:r>
        <w:rPr>
          <w:color w:val="4C4D4F"/>
          <w:spacing w:val="34"/>
          <w:w w:val="95"/>
        </w:rPr>
        <w:t> </w:t>
      </w:r>
      <w:r>
        <w:rPr>
          <w:color w:val="4C4D4F"/>
          <w:w w:val="95"/>
        </w:rPr>
        <w:t>interventions</w:t>
      </w:r>
      <w:r>
        <w:rPr>
          <w:color w:val="4C4D4F"/>
          <w:spacing w:val="34"/>
          <w:w w:val="95"/>
        </w:rPr>
        <w:t> </w:t>
      </w:r>
      <w:r>
        <w:rPr>
          <w:color w:val="4C4D4F"/>
          <w:w w:val="95"/>
        </w:rPr>
        <w:t>in</w:t>
      </w:r>
    </w:p>
    <w:p>
      <w:pPr>
        <w:pStyle w:val="BodyText"/>
        <w:spacing w:line="247" w:lineRule="auto" w:before="3"/>
        <w:ind w:left="180" w:right="406"/>
      </w:pPr>
      <w:r>
        <w:rPr>
          <w:rFonts w:ascii="Trebuchet MS"/>
          <w:b/>
          <w:color w:val="4C4D4F"/>
          <w:w w:val="105"/>
        </w:rPr>
        <w:t>SUD</w:t>
      </w:r>
      <w:r>
        <w:rPr>
          <w:rFonts w:ascii="Trebuchet MS"/>
          <w:b/>
          <w:color w:val="4C4D4F"/>
          <w:spacing w:val="9"/>
          <w:w w:val="105"/>
        </w:rPr>
        <w:t> </w:t>
      </w:r>
      <w:r>
        <w:rPr>
          <w:rFonts w:ascii="Trebuchet MS"/>
          <w:b/>
          <w:color w:val="4C4D4F"/>
          <w:w w:val="105"/>
        </w:rPr>
        <w:t>treatment</w:t>
      </w:r>
      <w:r>
        <w:rPr>
          <w:rFonts w:ascii="Trebuchet MS"/>
          <w:b/>
          <w:color w:val="4C4D4F"/>
          <w:spacing w:val="10"/>
          <w:w w:val="105"/>
        </w:rPr>
        <w:t> </w:t>
      </w:r>
      <w:r>
        <w:rPr>
          <w:color w:val="4C4D4F"/>
          <w:w w:val="105"/>
        </w:rPr>
        <w:t>(Akram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&amp;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Copello,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2013;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Morgan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Crane,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2010;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Wells,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Kristman-Valente,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Peavy,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Jackson, 2013). However, like the SUD 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system,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private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federally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funded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insurance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emphasize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pStyle w:val="BodyText"/>
        <w:spacing w:line="247" w:lineRule="auto" w:before="6"/>
        <w:ind w:left="180" w:right="674"/>
      </w:pP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average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state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Medicaid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reimbursement of SUD treatment providers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couples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for</w:t>
      </w:r>
    </w:p>
    <w:p>
      <w:pPr>
        <w:pStyle w:val="BodyText"/>
        <w:spacing w:line="247" w:lineRule="auto" w:before="3"/>
        <w:ind w:left="180" w:right="328"/>
      </w:pPr>
      <w:r>
        <w:rPr>
          <w:color w:val="4C4D4F"/>
          <w:spacing w:val="-1"/>
          <w:w w:val="115"/>
        </w:rPr>
        <w:t>individual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counseling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(Beck,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Buche,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Page,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Rittman,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&amp;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Gaiser,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2018).</w:t>
      </w:r>
    </w:p>
    <w:p>
      <w:pPr>
        <w:pStyle w:val="BodyText"/>
        <w:spacing w:line="247" w:lineRule="auto" w:before="182"/>
        <w:ind w:left="180" w:right="228"/>
      </w:pPr>
      <w:r>
        <w:rPr>
          <w:color w:val="4C4D4F"/>
          <w:w w:val="110"/>
        </w:rPr>
        <w:t>Insurance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providers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moving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toward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reimbursing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providers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wider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range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licenses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for</w:t>
      </w:r>
    </w:p>
    <w:p>
      <w:pPr>
        <w:pStyle w:val="BodyText"/>
        <w:spacing w:line="247" w:lineRule="auto" w:before="3"/>
        <w:ind w:left="180" w:right="423"/>
      </w:pPr>
      <w:r>
        <w:rPr>
          <w:color w:val="4C4D4F"/>
          <w:w w:val="110"/>
        </w:rPr>
        <w:t>couples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services.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survey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all states and the District of Columbia found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Medicaid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reimbursed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counselors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couples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rate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worked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program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41" w:space="179"/>
            <w:col w:w="526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219"/>
          <w:footerReference w:type="default" r:id="rId220"/>
          <w:pgSz w:w="12240" w:h="15840"/>
          <w:pgMar w:header="576" w:footer="708" w:top="1340" w:bottom="900" w:left="900" w:right="860"/>
        </w:sectPr>
      </w:pPr>
    </w:p>
    <w:p>
      <w:pPr>
        <w:pStyle w:val="BodyText"/>
        <w:spacing w:line="247" w:lineRule="auto" w:before="100"/>
        <w:ind w:left="180" w:right="91"/>
      </w:pPr>
      <w:r>
        <w:rPr>
          <w:color w:val="4C4D4F"/>
          <w:w w:val="110"/>
        </w:rPr>
        <w:t>versus private practice (Beck et al., 2018). 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40 state Medicaid programs now have 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reimbursement or recognition of licensed marriage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 family therapists (AAMFT, n.d.-a). Check your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state’s Medicaid provider manual for information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 recognized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licenses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reimbursement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codes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counseling.</w:t>
      </w:r>
    </w:p>
    <w:p>
      <w:pPr>
        <w:pStyle w:val="Heading8"/>
        <w:spacing w:line="247" w:lineRule="auto" w:before="186"/>
        <w:ind w:left="180" w:right="272"/>
      </w:pPr>
      <w:r>
        <w:rPr>
          <w:color w:val="4C4D4F"/>
        </w:rPr>
        <w:t>Some</w:t>
      </w:r>
      <w:r>
        <w:rPr>
          <w:color w:val="4C4D4F"/>
          <w:spacing w:val="4"/>
        </w:rPr>
        <w:t> </w:t>
      </w:r>
      <w:r>
        <w:rPr>
          <w:color w:val="4C4D4F"/>
        </w:rPr>
        <w:t>strategies</w:t>
      </w:r>
      <w:r>
        <w:rPr>
          <w:color w:val="4C4D4F"/>
          <w:spacing w:val="4"/>
        </w:rPr>
        <w:t> </w:t>
      </w:r>
      <w:r>
        <w:rPr>
          <w:color w:val="4C4D4F"/>
        </w:rPr>
        <w:t>for</w:t>
      </w:r>
      <w:r>
        <w:rPr>
          <w:color w:val="4C4D4F"/>
          <w:spacing w:val="4"/>
        </w:rPr>
        <w:t> </w:t>
      </w:r>
      <w:r>
        <w:rPr>
          <w:color w:val="4C4D4F"/>
        </w:rPr>
        <w:t>expanding</w:t>
      </w:r>
      <w:r>
        <w:rPr>
          <w:color w:val="4C4D4F"/>
          <w:spacing w:val="5"/>
        </w:rPr>
        <w:t> </w:t>
      </w:r>
      <w:r>
        <w:rPr>
          <w:color w:val="4C4D4F"/>
        </w:rPr>
        <w:t>the</w:t>
      </w:r>
      <w:r>
        <w:rPr>
          <w:color w:val="4C4D4F"/>
          <w:spacing w:val="4"/>
        </w:rPr>
        <w:t> </w:t>
      </w:r>
      <w:r>
        <w:rPr>
          <w:color w:val="4C4D4F"/>
        </w:rPr>
        <w:t>types</w:t>
      </w:r>
      <w:r>
        <w:rPr>
          <w:color w:val="4C4D4F"/>
          <w:spacing w:val="4"/>
        </w:rPr>
        <w:t> </w:t>
      </w:r>
      <w:r>
        <w:rPr>
          <w:color w:val="4C4D4F"/>
        </w:rPr>
        <w:t>of</w:t>
      </w:r>
      <w:r>
        <w:rPr>
          <w:color w:val="4C4D4F"/>
          <w:spacing w:val="1"/>
        </w:rPr>
        <w:t> </w:t>
      </w:r>
      <w:r>
        <w:rPr>
          <w:color w:val="4C4D4F"/>
        </w:rPr>
        <w:t>behavioral</w:t>
      </w:r>
      <w:r>
        <w:rPr>
          <w:color w:val="4C4D4F"/>
          <w:spacing w:val="-10"/>
        </w:rPr>
        <w:t> </w:t>
      </w:r>
      <w:r>
        <w:rPr>
          <w:color w:val="4C4D4F"/>
        </w:rPr>
        <w:t>health</w:t>
      </w:r>
      <w:r>
        <w:rPr>
          <w:color w:val="4C4D4F"/>
          <w:spacing w:val="-9"/>
        </w:rPr>
        <w:t> </w:t>
      </w:r>
      <w:r>
        <w:rPr>
          <w:color w:val="4C4D4F"/>
        </w:rPr>
        <w:t>service</w:t>
      </w:r>
      <w:r>
        <w:rPr>
          <w:color w:val="4C4D4F"/>
          <w:spacing w:val="-9"/>
        </w:rPr>
        <w:t> </w:t>
      </w:r>
      <w:r>
        <w:rPr>
          <w:color w:val="4C4D4F"/>
        </w:rPr>
        <w:t>providers</w:t>
      </w:r>
      <w:r>
        <w:rPr>
          <w:color w:val="4C4D4F"/>
          <w:spacing w:val="-10"/>
        </w:rPr>
        <w:t> </w:t>
      </w:r>
      <w:r>
        <w:rPr>
          <w:color w:val="4C4D4F"/>
        </w:rPr>
        <w:t>who</w:t>
      </w:r>
      <w:r>
        <w:rPr>
          <w:color w:val="4C4D4F"/>
          <w:spacing w:val="-9"/>
        </w:rPr>
        <w:t> </w:t>
      </w:r>
      <w:r>
        <w:rPr>
          <w:color w:val="4C4D4F"/>
        </w:rPr>
        <w:t>can</w:t>
      </w:r>
      <w:r>
        <w:rPr>
          <w:color w:val="4C4D4F"/>
          <w:spacing w:val="-9"/>
        </w:rPr>
        <w:t> </w:t>
      </w:r>
      <w:r>
        <w:rPr>
          <w:color w:val="4C4D4F"/>
        </w:rPr>
        <w:t>be</w:t>
      </w:r>
      <w:r>
        <w:rPr>
          <w:color w:val="4C4D4F"/>
          <w:spacing w:val="-61"/>
        </w:rPr>
        <w:t> </w:t>
      </w:r>
      <w:r>
        <w:rPr>
          <w:color w:val="4C4D4F"/>
        </w:rPr>
        <w:t>reimbursed for family counseling services and</w:t>
      </w:r>
      <w:r>
        <w:rPr>
          <w:color w:val="4C4D4F"/>
          <w:spacing w:val="1"/>
        </w:rPr>
        <w:t> </w:t>
      </w:r>
      <w:r>
        <w:rPr>
          <w:color w:val="4C4D4F"/>
        </w:rPr>
        <w:t>increasing</w:t>
      </w:r>
      <w:r>
        <w:rPr>
          <w:color w:val="4C4D4F"/>
          <w:spacing w:val="-7"/>
        </w:rPr>
        <w:t> </w:t>
      </w:r>
      <w:r>
        <w:rPr>
          <w:color w:val="4C4D4F"/>
        </w:rPr>
        <w:t>reimbursement</w:t>
      </w:r>
      <w:r>
        <w:rPr>
          <w:color w:val="4C4D4F"/>
          <w:spacing w:val="-7"/>
        </w:rPr>
        <w:t> </w:t>
      </w:r>
      <w:r>
        <w:rPr>
          <w:color w:val="4C4D4F"/>
        </w:rPr>
        <w:t>rates</w:t>
      </w:r>
      <w:r>
        <w:rPr>
          <w:color w:val="4C4D4F"/>
          <w:spacing w:val="-7"/>
        </w:rPr>
        <w:t> </w:t>
      </w:r>
      <w:r>
        <w:rPr>
          <w:color w:val="4C4D4F"/>
        </w:rPr>
        <w:t>include: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171" w:after="0"/>
        <w:ind w:left="450" w:right="453" w:hanging="270"/>
        <w:jc w:val="left"/>
        <w:rPr>
          <w:sz w:val="21"/>
        </w:rPr>
      </w:pPr>
      <w:r>
        <w:rPr>
          <w:color w:val="4C4D4F"/>
          <w:w w:val="110"/>
          <w:sz w:val="21"/>
        </w:rPr>
        <w:t>Identifying ways to partner with professional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associations to encourage reimbursement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family-based</w:t>
      </w:r>
    </w:p>
    <w:p>
      <w:pPr>
        <w:pStyle w:val="BodyText"/>
        <w:spacing w:before="10"/>
        <w:ind w:left="450"/>
      </w:pPr>
      <w:r>
        <w:rPr>
          <w:color w:val="4C4D4F"/>
          <w:w w:val="110"/>
        </w:rPr>
        <w:t>interventions.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55" w:after="0"/>
        <w:ind w:left="450" w:right="184" w:hanging="270"/>
        <w:jc w:val="left"/>
        <w:rPr>
          <w:sz w:val="21"/>
        </w:rPr>
      </w:pPr>
      <w:r>
        <w:rPr>
          <w:color w:val="4C4D4F"/>
          <w:w w:val="110"/>
          <w:sz w:val="21"/>
        </w:rPr>
        <w:t>Developing relationships with key staff at your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Single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State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Agency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disorder</w:t>
      </w:r>
    </w:p>
    <w:p>
      <w:pPr>
        <w:spacing w:line="244" w:lineRule="auto" w:before="6"/>
        <w:ind w:left="450" w:right="181" w:firstLine="0"/>
        <w:jc w:val="left"/>
        <w:rPr>
          <w:sz w:val="21"/>
        </w:rPr>
      </w:pPr>
      <w:r>
        <w:rPr>
          <w:color w:val="4C4D4F"/>
          <w:w w:val="105"/>
          <w:sz w:val="21"/>
        </w:rPr>
        <w:t>treatment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services.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(See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SAMHSA’s</w:t>
      </w:r>
      <w:r>
        <w:rPr>
          <w:color w:val="4C4D4F"/>
          <w:spacing w:val="6"/>
          <w:w w:val="105"/>
          <w:sz w:val="21"/>
        </w:rPr>
        <w:t> </w:t>
      </w:r>
      <w:r>
        <w:rPr>
          <w:rFonts w:ascii="Lucida Sans" w:hAnsi="Lucida Sans"/>
          <w:i/>
          <w:color w:val="4C4D4F"/>
          <w:w w:val="105"/>
          <w:sz w:val="21"/>
        </w:rPr>
        <w:t>Directory</w:t>
      </w:r>
      <w:r>
        <w:rPr>
          <w:rFonts w:ascii="Lucida Sans" w:hAnsi="Lucida Sans"/>
          <w:i/>
          <w:color w:val="4C4D4F"/>
          <w:spacing w:val="1"/>
          <w:w w:val="105"/>
          <w:sz w:val="21"/>
        </w:rPr>
        <w:t> </w:t>
      </w:r>
      <w:r>
        <w:rPr>
          <w:rFonts w:ascii="Lucida Sans" w:hAnsi="Lucida Sans"/>
          <w:i/>
          <w:color w:val="4C4D4F"/>
          <w:w w:val="95"/>
          <w:sz w:val="21"/>
        </w:rPr>
        <w:t>of Single State Agencies for Substance Abuse</w:t>
      </w:r>
      <w:r>
        <w:rPr>
          <w:rFonts w:ascii="Lucida Sans" w:hAnsi="Lucida Sans"/>
          <w:i/>
          <w:color w:val="4C4D4F"/>
          <w:spacing w:val="1"/>
          <w:w w:val="95"/>
          <w:sz w:val="21"/>
        </w:rPr>
        <w:t> </w:t>
      </w:r>
      <w:r>
        <w:rPr>
          <w:rFonts w:ascii="Lucida Sans" w:hAnsi="Lucida Sans"/>
          <w:i/>
          <w:color w:val="4C4D4F"/>
          <w:w w:val="105"/>
          <w:sz w:val="21"/>
        </w:rPr>
        <w:t>Services</w:t>
      </w:r>
      <w:r>
        <w:rPr>
          <w:rFonts w:ascii="Lucida Sans" w:hAnsi="Lucida Sans"/>
          <w:i/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at</w:t>
      </w:r>
      <w:r>
        <w:rPr>
          <w:color w:val="4C4D4F"/>
          <w:spacing w:val="1"/>
          <w:w w:val="105"/>
          <w:sz w:val="21"/>
        </w:rPr>
        <w:t> </w:t>
      </w:r>
      <w:hyperlink r:id="rId221">
        <w:r>
          <w:rPr>
            <w:color w:val="205E9E"/>
            <w:w w:val="105"/>
            <w:sz w:val="21"/>
            <w:u w:val="single" w:color="205E9E"/>
          </w:rPr>
          <w:t>www.samhsa.gov/sites/default/ﬁles/</w:t>
        </w:r>
      </w:hyperlink>
      <w:r>
        <w:rPr>
          <w:color w:val="205E9E"/>
          <w:spacing w:val="-59"/>
          <w:w w:val="105"/>
          <w:sz w:val="21"/>
        </w:rPr>
        <w:t> </w:t>
      </w:r>
      <w:r>
        <w:rPr>
          <w:color w:val="205E9E"/>
          <w:w w:val="105"/>
          <w:sz w:val="21"/>
          <w:u w:val="single" w:color="205E9E"/>
        </w:rPr>
        <w:t>ssa-directory-01212020.pdf</w:t>
      </w:r>
      <w:r>
        <w:rPr>
          <w:color w:val="4C4D4F"/>
          <w:w w:val="105"/>
          <w:sz w:val="21"/>
        </w:rPr>
        <w:t>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06" w:lineRule="auto" w:before="50" w:after="0"/>
        <w:ind w:left="45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Partnering with other agencies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 seek increased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Medicaid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reimbursement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counseling.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43" w:after="0"/>
        <w:ind w:left="45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Sharing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evidence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family-based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interventions are effective and reduce healthcare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costs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improving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outcomes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</w:p>
    <w:p>
      <w:pPr>
        <w:pStyle w:val="BodyText"/>
        <w:spacing w:before="9"/>
        <w:ind w:left="450"/>
      </w:pPr>
      <w:r>
        <w:rPr>
          <w:color w:val="4C4D4F"/>
          <w:spacing w:val="-1"/>
          <w:w w:val="110"/>
        </w:rPr>
        <w:t>long-term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recovery.</w:t>
      </w:r>
    </w:p>
    <w:p>
      <w:pPr>
        <w:pStyle w:val="BodyText"/>
        <w:spacing w:before="2"/>
        <w:rPr>
          <w:sz w:val="24"/>
        </w:rPr>
      </w:pPr>
    </w:p>
    <w:p>
      <w:pPr>
        <w:pStyle w:val="Heading3"/>
        <w:rPr>
          <w:rFonts w:ascii="Gill Sans MT"/>
        </w:rPr>
      </w:pPr>
      <w:r>
        <w:rPr>
          <w:rFonts w:ascii="Gill Sans MT"/>
          <w:color w:val="1A6887"/>
          <w:w w:val="95"/>
        </w:rPr>
        <w:t>Counselor</w:t>
      </w:r>
      <w:r>
        <w:rPr>
          <w:rFonts w:ascii="Gill Sans MT"/>
          <w:color w:val="1A6887"/>
          <w:spacing w:val="-6"/>
          <w:w w:val="95"/>
        </w:rPr>
        <w:t> </w:t>
      </w:r>
      <w:r>
        <w:rPr>
          <w:rFonts w:ascii="Gill Sans MT"/>
          <w:color w:val="1A6887"/>
          <w:w w:val="95"/>
        </w:rPr>
        <w:t>Caseloads</w:t>
      </w:r>
    </w:p>
    <w:p>
      <w:pPr>
        <w:spacing w:line="247" w:lineRule="auto" w:before="52"/>
        <w:ind w:left="180" w:right="466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Working with families increases the amount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of clinical time and nonclinical work that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counselors perform. </w:t>
      </w:r>
      <w:r>
        <w:rPr>
          <w:color w:val="4C4D4F"/>
          <w:w w:val="105"/>
          <w:sz w:val="21"/>
        </w:rPr>
        <w:t>Family counselors must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only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manage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clinical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complexity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than</w:t>
      </w:r>
    </w:p>
    <w:p>
      <w:pPr>
        <w:pStyle w:val="BodyText"/>
        <w:spacing w:line="247" w:lineRule="auto" w:before="4"/>
        <w:ind w:left="180" w:right="43"/>
      </w:pPr>
      <w:r>
        <w:rPr>
          <w:color w:val="4C4D4F"/>
          <w:w w:val="110"/>
        </w:rPr>
        <w:t>those doing individual work, but also meet 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documentation requirements, collaborate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 referral sources and multiple providers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involved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satisfy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supervision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needs.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administrative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level, you will need to </w:t>
      </w:r>
      <w:r>
        <w:rPr>
          <w:rFonts w:ascii="Trebuchet MS" w:hAnsi="Trebuchet MS"/>
          <w:b/>
          <w:color w:val="4C4D4F"/>
          <w:w w:val="110"/>
        </w:rPr>
        <w:t>adjust counselors’</w:t>
      </w:r>
      <w:r>
        <w:rPr>
          <w:rFonts w:ascii="Trebuchet MS" w:hAnsi="Trebuchet MS"/>
          <w:b/>
          <w:color w:val="4C4D4F"/>
          <w:spacing w:val="1"/>
          <w:w w:val="110"/>
        </w:rPr>
        <w:t> </w:t>
      </w:r>
      <w:r>
        <w:rPr>
          <w:rFonts w:ascii="Trebuchet MS" w:hAnsi="Trebuchet MS"/>
          <w:b/>
          <w:color w:val="4C4D4F"/>
        </w:rPr>
        <w:t>caseloads to account for these additional work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rFonts w:ascii="Trebuchet MS" w:hAnsi="Trebuchet MS"/>
          <w:b/>
          <w:color w:val="4C4D4F"/>
          <w:w w:val="105"/>
        </w:rPr>
        <w:t>requirements</w:t>
      </w:r>
      <w:r>
        <w:rPr>
          <w:rFonts w:ascii="Trebuchet MS" w:hAnsi="Trebuchet MS"/>
          <w:b/>
          <w:color w:val="4C4D4F"/>
          <w:spacing w:val="2"/>
          <w:w w:val="105"/>
        </w:rPr>
        <w:t> </w:t>
      </w:r>
      <w:r>
        <w:rPr>
          <w:color w:val="4C4D4F"/>
          <w:w w:val="105"/>
        </w:rPr>
        <w:t>(Association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for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Family</w:t>
      </w:r>
      <w:r>
        <w:rPr>
          <w:color w:val="4C4D4F"/>
          <w:spacing w:val="4"/>
          <w:w w:val="105"/>
        </w:rPr>
        <w:t> </w:t>
      </w:r>
      <w:r>
        <w:rPr>
          <w:color w:val="4C4D4F"/>
          <w:w w:val="105"/>
        </w:rPr>
        <w:t>Therapy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and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Systemic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Practice,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n.d.).</w:t>
      </w:r>
    </w:p>
    <w:p>
      <w:pPr>
        <w:pStyle w:val="Heading8"/>
        <w:spacing w:line="247" w:lineRule="auto" w:before="184"/>
        <w:ind w:left="180" w:right="724"/>
      </w:pPr>
      <w:r>
        <w:rPr>
          <w:color w:val="4C4D4F"/>
        </w:rPr>
        <w:t>Incorporate burnout prevention strategies</w:t>
      </w:r>
      <w:r>
        <w:rPr>
          <w:color w:val="4C4D4F"/>
          <w:spacing w:val="-61"/>
        </w:rPr>
        <w:t> </w:t>
      </w:r>
      <w:r>
        <w:rPr>
          <w:color w:val="4C4D4F"/>
        </w:rPr>
        <w:t>in</w:t>
      </w:r>
      <w:r>
        <w:rPr>
          <w:color w:val="4C4D4F"/>
          <w:spacing w:val="-14"/>
        </w:rPr>
        <w:t> </w:t>
      </w:r>
      <w:r>
        <w:rPr>
          <w:color w:val="4C4D4F"/>
        </w:rPr>
        <w:t>staff</w:t>
      </w:r>
      <w:r>
        <w:rPr>
          <w:color w:val="4C4D4F"/>
          <w:spacing w:val="-13"/>
        </w:rPr>
        <w:t> </w:t>
      </w:r>
      <w:r>
        <w:rPr>
          <w:color w:val="4C4D4F"/>
        </w:rPr>
        <w:t>training</w:t>
      </w:r>
      <w:r>
        <w:rPr>
          <w:color w:val="4C4D4F"/>
          <w:spacing w:val="-13"/>
        </w:rPr>
        <w:t> </w:t>
      </w:r>
      <w:r>
        <w:rPr>
          <w:color w:val="4C4D4F"/>
        </w:rPr>
        <w:t>and</w:t>
      </w:r>
      <w:r>
        <w:rPr>
          <w:color w:val="4C4D4F"/>
          <w:spacing w:val="-13"/>
        </w:rPr>
        <w:t> </w:t>
      </w:r>
      <w:r>
        <w:rPr>
          <w:color w:val="4C4D4F"/>
        </w:rPr>
        <w:t>supervision</w:t>
      </w:r>
      <w:r>
        <w:rPr>
          <w:color w:val="4C4D4F"/>
          <w:spacing w:val="-13"/>
        </w:rPr>
        <w:t> </w:t>
      </w:r>
      <w:r>
        <w:rPr>
          <w:color w:val="4C4D4F"/>
        </w:rPr>
        <w:t>activities.</w:t>
      </w:r>
    </w:p>
    <w:p>
      <w:pPr>
        <w:pStyle w:val="BodyText"/>
        <w:spacing w:line="247" w:lineRule="auto" w:before="4"/>
        <w:ind w:left="180" w:right="38"/>
      </w:pPr>
      <w:r>
        <w:rPr>
          <w:color w:val="4C4D4F"/>
          <w:w w:val="110"/>
        </w:rPr>
        <w:t>Depending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level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involvement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complexity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</w:p>
    <w:p>
      <w:pPr>
        <w:pStyle w:val="BodyText"/>
        <w:spacing w:line="247" w:lineRule="auto" w:before="100"/>
        <w:ind w:left="180" w:right="523"/>
      </w:pPr>
      <w:r>
        <w:rPr/>
        <w:br w:type="column"/>
      </w:r>
      <w:r>
        <w:rPr>
          <w:color w:val="4C4D4F"/>
          <w:w w:val="110"/>
        </w:rPr>
        <w:t>the family’s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counselors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higher levels of stress. Ensure that counselors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 not doing family work beyond their level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professional development—even when no other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staff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available.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(See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“Clinical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Supervision”</w:t>
      </w:r>
    </w:p>
    <w:p>
      <w:pPr>
        <w:pStyle w:val="BodyText"/>
        <w:spacing w:line="247" w:lineRule="auto" w:before="6"/>
        <w:ind w:left="180" w:right="308"/>
      </w:pPr>
      <w:r>
        <w:rPr>
          <w:color w:val="4C4D4F"/>
          <w:w w:val="110"/>
        </w:rPr>
        <w:t>section of this chapter.) When counselors attempt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function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level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beyond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training,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 interventions are typically ineffective,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begin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feel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demoralized.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negatively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contributing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factor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counselor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burnout.</w:t>
      </w:r>
    </w:p>
    <w:p>
      <w:pPr>
        <w:spacing w:line="247" w:lineRule="auto" w:before="184"/>
        <w:ind w:left="180" w:right="269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Clinical supervisors should monitor the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development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counselors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doing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work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 slowly introduce new family counseling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cases</w:t>
      </w:r>
      <w:r>
        <w:rPr>
          <w:rFonts w:ascii="Trebuchet MS" w:hAnsi="Trebuchet MS"/>
          <w:b/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into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counselors’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caseload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when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they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ready.</w:t>
      </w:r>
      <w:r>
        <w:rPr>
          <w:color w:val="4C4D4F"/>
          <w:spacing w:val="48"/>
          <w:w w:val="105"/>
          <w:sz w:val="21"/>
        </w:rPr>
        <w:t> </w:t>
      </w:r>
      <w:r>
        <w:rPr>
          <w:color w:val="4C4D4F"/>
          <w:w w:val="105"/>
          <w:sz w:val="21"/>
        </w:rPr>
        <w:t>Balancing</w:t>
      </w:r>
      <w:r>
        <w:rPr>
          <w:color w:val="4C4D4F"/>
          <w:spacing w:val="49"/>
          <w:w w:val="105"/>
          <w:sz w:val="21"/>
        </w:rPr>
        <w:t> </w:t>
      </w:r>
      <w:r>
        <w:rPr>
          <w:color w:val="4C4D4F"/>
          <w:w w:val="105"/>
          <w:sz w:val="21"/>
        </w:rPr>
        <w:t>cases</w:t>
      </w:r>
      <w:r>
        <w:rPr>
          <w:color w:val="4C4D4F"/>
          <w:spacing w:val="48"/>
          <w:w w:val="105"/>
          <w:sz w:val="21"/>
        </w:rPr>
        <w:t> </w:t>
      </w:r>
      <w:r>
        <w:rPr>
          <w:color w:val="4C4D4F"/>
          <w:w w:val="105"/>
          <w:sz w:val="21"/>
        </w:rPr>
        <w:t>involving</w:t>
      </w:r>
      <w:r>
        <w:rPr>
          <w:color w:val="4C4D4F"/>
          <w:spacing w:val="49"/>
          <w:w w:val="105"/>
          <w:sz w:val="21"/>
        </w:rPr>
        <w:t> </w:t>
      </w:r>
      <w:r>
        <w:rPr>
          <w:color w:val="4C4D4F"/>
          <w:w w:val="105"/>
          <w:sz w:val="21"/>
        </w:rPr>
        <w:t>families</w:t>
      </w:r>
      <w:r>
        <w:rPr>
          <w:color w:val="4C4D4F"/>
          <w:spacing w:val="48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49"/>
          <w:w w:val="105"/>
          <w:sz w:val="21"/>
        </w:rPr>
        <w:t> </w:t>
      </w:r>
      <w:r>
        <w:rPr>
          <w:color w:val="4C4D4F"/>
          <w:w w:val="105"/>
          <w:sz w:val="21"/>
        </w:rPr>
        <w:t>cases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involving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only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individual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clients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couples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help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lessen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counselor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stress.</w:t>
      </w:r>
    </w:p>
    <w:p>
      <w:pPr>
        <w:pStyle w:val="BodyText"/>
        <w:spacing w:before="1"/>
        <w:rPr>
          <w:sz w:val="24"/>
        </w:rPr>
      </w:pPr>
    </w:p>
    <w:p>
      <w:pPr>
        <w:pStyle w:val="Heading3"/>
        <w:rPr>
          <w:rFonts w:ascii="Gill Sans MT"/>
        </w:rPr>
      </w:pPr>
      <w:r>
        <w:rPr>
          <w:rFonts w:ascii="Gill Sans MT"/>
          <w:color w:val="1A6887"/>
        </w:rPr>
        <w:t>Outcomes</w:t>
      </w:r>
    </w:p>
    <w:p>
      <w:pPr>
        <w:spacing w:line="247" w:lineRule="auto" w:before="52"/>
        <w:ind w:left="180" w:right="41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Evaluating client outcomes can improve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counselor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delivery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family-based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services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provide evidence you can share with potential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funders on the effectiveness of your program’s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family-based</w:t>
      </w:r>
      <w:r>
        <w:rPr>
          <w:rFonts w:ascii="Trebuchet MS" w:hAnsi="Trebuchet MS"/>
          <w:b/>
          <w:color w:val="4C4D4F"/>
          <w:spacing w:val="1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SUD</w:t>
      </w:r>
      <w:r>
        <w:rPr>
          <w:rFonts w:ascii="Trebuchet MS" w:hAnsi="Trebuchet MS"/>
          <w:b/>
          <w:color w:val="4C4D4F"/>
          <w:spacing w:val="1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1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approach</w:t>
      </w:r>
      <w:r>
        <w:rPr>
          <w:rFonts w:ascii="Trebuchet MS" w:hAnsi="Trebuchet MS"/>
          <w:b/>
          <w:color w:val="4C4D4F"/>
          <w:spacing w:val="17"/>
          <w:sz w:val="21"/>
        </w:rPr>
        <w:t> </w:t>
      </w:r>
      <w:r>
        <w:rPr>
          <w:color w:val="4C4D4F"/>
          <w:sz w:val="21"/>
        </w:rPr>
        <w:t>(Boswell,</w:t>
      </w:r>
      <w:r>
        <w:rPr>
          <w:color w:val="4C4D4F"/>
          <w:spacing w:val="-55"/>
          <w:sz w:val="21"/>
        </w:rPr>
        <w:t> </w:t>
      </w:r>
      <w:r>
        <w:rPr>
          <w:color w:val="4C4D4F"/>
          <w:sz w:val="21"/>
        </w:rPr>
        <w:t>Kraus,</w:t>
      </w:r>
      <w:r>
        <w:rPr>
          <w:color w:val="4C4D4F"/>
          <w:spacing w:val="28"/>
          <w:sz w:val="21"/>
        </w:rPr>
        <w:t> </w:t>
      </w:r>
      <w:r>
        <w:rPr>
          <w:color w:val="4C4D4F"/>
          <w:sz w:val="21"/>
        </w:rPr>
        <w:t>Miller,</w:t>
      </w:r>
      <w:r>
        <w:rPr>
          <w:color w:val="4C4D4F"/>
          <w:spacing w:val="29"/>
          <w:sz w:val="21"/>
        </w:rPr>
        <w:t> </w:t>
      </w:r>
      <w:r>
        <w:rPr>
          <w:color w:val="4C4D4F"/>
          <w:sz w:val="21"/>
        </w:rPr>
        <w:t>&amp;</w:t>
      </w:r>
      <w:r>
        <w:rPr>
          <w:color w:val="4C4D4F"/>
          <w:spacing w:val="28"/>
          <w:sz w:val="21"/>
        </w:rPr>
        <w:t> </w:t>
      </w:r>
      <w:r>
        <w:rPr>
          <w:color w:val="4C4D4F"/>
          <w:sz w:val="21"/>
        </w:rPr>
        <w:t>Lambert,</w:t>
      </w:r>
      <w:r>
        <w:rPr>
          <w:color w:val="4C4D4F"/>
          <w:spacing w:val="29"/>
          <w:sz w:val="21"/>
        </w:rPr>
        <w:t> </w:t>
      </w:r>
      <w:r>
        <w:rPr>
          <w:color w:val="4C4D4F"/>
          <w:sz w:val="21"/>
        </w:rPr>
        <w:t>2013;</w:t>
      </w:r>
      <w:r>
        <w:rPr>
          <w:color w:val="4C4D4F"/>
          <w:spacing w:val="28"/>
          <w:sz w:val="21"/>
        </w:rPr>
        <w:t> </w:t>
      </w:r>
      <w:r>
        <w:rPr>
          <w:color w:val="4C4D4F"/>
          <w:sz w:val="21"/>
        </w:rPr>
        <w:t>Moran,</w:t>
      </w:r>
      <w:r>
        <w:rPr>
          <w:color w:val="4C4D4F"/>
          <w:spacing w:val="29"/>
          <w:sz w:val="21"/>
        </w:rPr>
        <w:t> </w:t>
      </w:r>
      <w:r>
        <w:rPr>
          <w:color w:val="4C4D4F"/>
          <w:sz w:val="21"/>
        </w:rPr>
        <w:t>2017).</w:t>
      </w:r>
    </w:p>
    <w:p>
      <w:pPr>
        <w:pStyle w:val="BodyText"/>
        <w:spacing w:line="247" w:lineRule="auto" w:before="6"/>
        <w:ind w:left="180" w:right="213"/>
      </w:pPr>
      <w:r>
        <w:rPr>
          <w:color w:val="4C4D4F"/>
          <w:w w:val="110"/>
        </w:rPr>
        <w:t>Strong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evidence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suggests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routine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outcome monitoring (ROM) system in behavioral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service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settings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improves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clinically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enhances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counselors’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abilities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predict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prevent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deterioration</w:t>
      </w:r>
    </w:p>
    <w:p>
      <w:pPr>
        <w:pStyle w:val="BodyText"/>
        <w:spacing w:line="247" w:lineRule="auto" w:before="6"/>
        <w:ind w:left="180" w:right="355"/>
      </w:pPr>
      <w:r>
        <w:rPr>
          <w:color w:val="4C4D4F"/>
          <w:w w:val="110"/>
        </w:rPr>
        <w:t>(Boswell et al., 2013). However, ROM measures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universally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applied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programs.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Counselors may view ROM requirements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intrusions into their client relationships, feel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anxious about use of ROM information to assess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performance,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worry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privacy;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some administrators see ROM as time-consuming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costly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(Boswell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2013;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Moran,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2017).</w:t>
      </w:r>
    </w:p>
    <w:p>
      <w:pPr>
        <w:spacing w:line="247" w:lineRule="auto" w:before="187"/>
        <w:ind w:left="180" w:right="616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Strategies to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address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concerns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related to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ROM</w:t>
      </w:r>
      <w:r>
        <w:rPr>
          <w:rFonts w:ascii="Trebuchet MS"/>
          <w:b/>
          <w:color w:val="4C4D4F"/>
          <w:spacing w:val="17"/>
          <w:sz w:val="21"/>
        </w:rPr>
        <w:t> </w:t>
      </w:r>
      <w:r>
        <w:rPr>
          <w:rFonts w:ascii="Trebuchet MS"/>
          <w:b/>
          <w:color w:val="4C4D4F"/>
          <w:sz w:val="21"/>
        </w:rPr>
        <w:t>system</w:t>
      </w:r>
      <w:r>
        <w:rPr>
          <w:rFonts w:ascii="Trebuchet MS"/>
          <w:b/>
          <w:color w:val="4C4D4F"/>
          <w:spacing w:val="17"/>
          <w:sz w:val="21"/>
        </w:rPr>
        <w:t> </w:t>
      </w:r>
      <w:r>
        <w:rPr>
          <w:rFonts w:ascii="Trebuchet MS"/>
          <w:b/>
          <w:color w:val="4C4D4F"/>
          <w:sz w:val="21"/>
        </w:rPr>
        <w:t>implementation</w:t>
      </w:r>
      <w:r>
        <w:rPr>
          <w:rFonts w:ascii="Trebuchet MS"/>
          <w:b/>
          <w:color w:val="4C4D4F"/>
          <w:spacing w:val="17"/>
          <w:sz w:val="21"/>
        </w:rPr>
        <w:t> </w:t>
      </w:r>
      <w:r>
        <w:rPr>
          <w:rFonts w:ascii="Trebuchet MS"/>
          <w:b/>
          <w:color w:val="4C4D4F"/>
          <w:sz w:val="21"/>
        </w:rPr>
        <w:t>include</w:t>
      </w:r>
      <w:r>
        <w:rPr>
          <w:rFonts w:ascii="Trebuchet MS"/>
          <w:b/>
          <w:color w:val="4C4D4F"/>
          <w:spacing w:val="17"/>
          <w:sz w:val="21"/>
        </w:rPr>
        <w:t> </w:t>
      </w:r>
      <w:r>
        <w:rPr>
          <w:color w:val="4C4D4F"/>
          <w:sz w:val="21"/>
        </w:rPr>
        <w:t>(Boswell</w:t>
      </w:r>
      <w:r>
        <w:rPr>
          <w:color w:val="4C4D4F"/>
          <w:spacing w:val="-55"/>
          <w:sz w:val="21"/>
        </w:rPr>
        <w:t> </w:t>
      </w:r>
      <w:r>
        <w:rPr>
          <w:color w:val="4C4D4F"/>
          <w:w w:val="105"/>
          <w:sz w:val="21"/>
        </w:rPr>
        <w:t>et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al.,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2013):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3" w:lineRule="auto" w:before="171" w:after="0"/>
        <w:ind w:left="450" w:right="262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Inviting counselor input about which outcome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measures</w:t>
      </w:r>
      <w:r>
        <w:rPr>
          <w:rFonts w:ascii="Trebuchet MS" w:hAnsi="Trebuchet MS"/>
          <w:b/>
          <w:color w:val="4C4D4F"/>
          <w:spacing w:val="7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to</w:t>
      </w:r>
      <w:r>
        <w:rPr>
          <w:rFonts w:ascii="Trebuchet MS" w:hAnsi="Trebuchet MS"/>
          <w:b/>
          <w:color w:val="4C4D4F"/>
          <w:spacing w:val="8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use</w:t>
      </w:r>
      <w:r>
        <w:rPr>
          <w:rFonts w:ascii="Trebuchet MS" w:hAnsi="Trebuchet MS"/>
          <w:b/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what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feedback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would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most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helpful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them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enhance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work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</w:p>
    <w:p>
      <w:pPr>
        <w:pStyle w:val="BodyText"/>
        <w:spacing w:before="14"/>
        <w:ind w:left="450"/>
      </w:pPr>
      <w:r>
        <w:rPr>
          <w:color w:val="4C4D4F"/>
          <w:w w:val="115"/>
        </w:rPr>
        <w:t>clients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families.</w:t>
      </w:r>
    </w:p>
    <w:p>
      <w:pPr>
        <w:spacing w:after="0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5081" w:space="139"/>
            <w:col w:w="526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222"/>
          <w:footerReference w:type="default" r:id="rId223"/>
          <w:pgSz w:w="12240" w:h="15840"/>
          <w:pgMar w:header="576" w:footer="707" w:top="1340" w:bottom="900" w:left="900" w:right="860"/>
        </w:sectPr>
      </w:pP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107" w:after="0"/>
        <w:ind w:left="450" w:right="267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Being transparent about beneﬁts and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potential time burdens </w:t>
      </w:r>
      <w:r>
        <w:rPr>
          <w:color w:val="4C4D4F"/>
          <w:w w:val="105"/>
          <w:sz w:val="21"/>
        </w:rPr>
        <w:t>that counselors may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encounter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how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ROM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data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will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used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</w:p>
    <w:p>
      <w:pPr>
        <w:pStyle w:val="BodyText"/>
        <w:spacing w:before="14"/>
        <w:ind w:left="450"/>
      </w:pPr>
      <w:r>
        <w:rPr>
          <w:color w:val="4C4D4F"/>
          <w:w w:val="110"/>
        </w:rPr>
        <w:t>evaluate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counselor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performance.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301" w:lineRule="exact" w:before="24" w:after="0"/>
        <w:ind w:left="450" w:right="0" w:hanging="270"/>
        <w:jc w:val="left"/>
      </w:pPr>
      <w:r>
        <w:rPr>
          <w:color w:val="4C4D4F"/>
          <w:w w:val="105"/>
        </w:rPr>
        <w:t>Making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ROM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measures</w:t>
      </w:r>
      <w:r>
        <w:rPr>
          <w:color w:val="4C4D4F"/>
          <w:spacing w:val="-12"/>
          <w:w w:val="105"/>
        </w:rPr>
        <w:t> </w:t>
      </w:r>
      <w:r>
        <w:rPr>
          <w:color w:val="4C4D4F"/>
          <w:w w:val="105"/>
        </w:rPr>
        <w:t>as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simple</w:t>
      </w:r>
      <w:r>
        <w:rPr>
          <w:color w:val="4C4D4F"/>
          <w:spacing w:val="-12"/>
          <w:w w:val="105"/>
        </w:rPr>
        <w:t> </w:t>
      </w:r>
      <w:r>
        <w:rPr>
          <w:color w:val="4C4D4F"/>
          <w:w w:val="105"/>
        </w:rPr>
        <w:t>as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possible</w:t>
      </w:r>
    </w:p>
    <w:p>
      <w:pPr>
        <w:pStyle w:val="BodyText"/>
        <w:spacing w:line="222" w:lineRule="exact"/>
        <w:ind w:left="450"/>
      </w:pPr>
      <w:r>
        <w:rPr>
          <w:color w:val="4C4D4F"/>
          <w:w w:val="110"/>
        </w:rPr>
        <w:t>so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disruptive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counselors,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clients,</w:t>
      </w:r>
    </w:p>
    <w:p>
      <w:pPr>
        <w:pStyle w:val="BodyText"/>
        <w:spacing w:line="247" w:lineRule="auto" w:before="8"/>
        <w:ind w:left="450"/>
      </w:pP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members.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self-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report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measures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take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10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minutes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complete.</w:t>
      </w:r>
    </w:p>
    <w:p>
      <w:pPr>
        <w:pStyle w:val="Heading8"/>
        <w:numPr>
          <w:ilvl w:val="0"/>
          <w:numId w:val="7"/>
        </w:numPr>
        <w:tabs>
          <w:tab w:pos="450" w:val="left" w:leader="none"/>
        </w:tabs>
        <w:spacing w:line="204" w:lineRule="auto" w:before="53" w:after="0"/>
        <w:ind w:left="450" w:right="231" w:hanging="270"/>
        <w:jc w:val="left"/>
      </w:pPr>
      <w:r>
        <w:rPr>
          <w:color w:val="4C4D4F"/>
        </w:rPr>
        <w:t>Using electronic or online outcomes</w:t>
      </w:r>
      <w:r>
        <w:rPr>
          <w:color w:val="4C4D4F"/>
          <w:spacing w:val="1"/>
        </w:rPr>
        <w:t> </w:t>
      </w:r>
      <w:r>
        <w:rPr>
          <w:color w:val="4C4D4F"/>
        </w:rPr>
        <w:t>assessment,</w:t>
      </w:r>
      <w:r>
        <w:rPr>
          <w:color w:val="4C4D4F"/>
          <w:spacing w:val="-6"/>
        </w:rPr>
        <w:t> </w:t>
      </w:r>
      <w:r>
        <w:rPr>
          <w:color w:val="4C4D4F"/>
        </w:rPr>
        <w:t>tracking,</w:t>
      </w:r>
      <w:r>
        <w:rPr>
          <w:color w:val="4C4D4F"/>
          <w:spacing w:val="-5"/>
        </w:rPr>
        <w:t> </w:t>
      </w:r>
      <w:r>
        <w:rPr>
          <w:color w:val="4C4D4F"/>
        </w:rPr>
        <w:t>and</w:t>
      </w:r>
      <w:r>
        <w:rPr>
          <w:color w:val="4C4D4F"/>
          <w:spacing w:val="-5"/>
        </w:rPr>
        <w:t> </w:t>
      </w:r>
      <w:r>
        <w:rPr>
          <w:color w:val="4C4D4F"/>
        </w:rPr>
        <w:t>feedback</w:t>
      </w:r>
      <w:r>
        <w:rPr>
          <w:color w:val="4C4D4F"/>
          <w:spacing w:val="-5"/>
        </w:rPr>
        <w:t> </w:t>
      </w:r>
      <w:r>
        <w:rPr>
          <w:color w:val="4C4D4F"/>
        </w:rPr>
        <w:t>systems</w:t>
      </w:r>
    </w:p>
    <w:p>
      <w:pPr>
        <w:pStyle w:val="BodyText"/>
        <w:spacing w:line="247" w:lineRule="auto" w:before="17"/>
        <w:ind w:left="450" w:right="446"/>
        <w:jc w:val="both"/>
      </w:pPr>
      <w:r>
        <w:rPr>
          <w:color w:val="4C4D4F"/>
          <w:w w:val="110"/>
        </w:rPr>
        <w:t>that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simple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counselors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use and are HIPAA compliant in addressing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conﬁdentiality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concerns.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3" w:lineRule="auto" w:before="35" w:after="0"/>
        <w:ind w:left="450" w:right="365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Automating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reminders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counselors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support</w:t>
      </w:r>
      <w:r>
        <w:rPr>
          <w:rFonts w:ascii="Trebuchet MS" w:hAnsi="Trebuchet MS"/>
          <w:b/>
          <w:color w:val="4C4D4F"/>
          <w:spacing w:val="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staff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initiate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periodic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follow-up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outcome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assessments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clients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40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</w:p>
    <w:p>
      <w:pPr>
        <w:pStyle w:val="BodyText"/>
        <w:spacing w:before="13"/>
        <w:ind w:left="450"/>
      </w:pPr>
      <w:r>
        <w:rPr>
          <w:color w:val="4C4D4F"/>
          <w:w w:val="110"/>
        </w:rPr>
        <w:t>members.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8" w:after="0"/>
        <w:ind w:left="450" w:right="127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Incentivizing ROM engagement </w:t>
      </w:r>
      <w:r>
        <w:rPr>
          <w:color w:val="4C4D4F"/>
          <w:w w:val="105"/>
          <w:sz w:val="21"/>
        </w:rPr>
        <w:t>(e.g., allow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time outside regular duties for training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ROM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processes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assessment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instruments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</w:p>
    <w:p>
      <w:pPr>
        <w:pStyle w:val="BodyText"/>
        <w:spacing w:line="247" w:lineRule="auto" w:before="9"/>
        <w:ind w:left="450"/>
      </w:pPr>
      <w:r>
        <w:rPr>
          <w:color w:val="4C4D4F"/>
          <w:w w:val="105"/>
        </w:rPr>
        <w:t>reimburse</w:t>
      </w:r>
      <w:r>
        <w:rPr>
          <w:color w:val="4C4D4F"/>
          <w:spacing w:val="19"/>
          <w:w w:val="105"/>
        </w:rPr>
        <w:t> </w:t>
      </w:r>
      <w:r>
        <w:rPr>
          <w:color w:val="4C4D4F"/>
          <w:w w:val="105"/>
        </w:rPr>
        <w:t>fee-for-service</w:t>
      </w:r>
      <w:r>
        <w:rPr>
          <w:color w:val="4C4D4F"/>
          <w:spacing w:val="20"/>
          <w:w w:val="105"/>
        </w:rPr>
        <w:t> </w:t>
      </w:r>
      <w:r>
        <w:rPr>
          <w:color w:val="4C4D4F"/>
          <w:w w:val="105"/>
        </w:rPr>
        <w:t>counselors</w:t>
      </w:r>
      <w:r>
        <w:rPr>
          <w:color w:val="4C4D4F"/>
          <w:spacing w:val="20"/>
          <w:w w:val="105"/>
        </w:rPr>
        <w:t> </w:t>
      </w:r>
      <w:r>
        <w:rPr>
          <w:color w:val="4C4D4F"/>
          <w:w w:val="105"/>
        </w:rPr>
        <w:t>for</w:t>
      </w:r>
      <w:r>
        <w:rPr>
          <w:color w:val="4C4D4F"/>
          <w:spacing w:val="20"/>
          <w:w w:val="105"/>
        </w:rPr>
        <w:t> </w:t>
      </w:r>
      <w:r>
        <w:rPr>
          <w:color w:val="4C4D4F"/>
          <w:w w:val="105"/>
        </w:rPr>
        <w:t>ROM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training).</w:t>
      </w:r>
    </w:p>
    <w:p>
      <w:pPr>
        <w:pStyle w:val="ListParagraph"/>
        <w:numPr>
          <w:ilvl w:val="0"/>
          <w:numId w:val="7"/>
        </w:numPr>
        <w:tabs>
          <w:tab w:pos="450" w:val="left" w:leader="none"/>
        </w:tabs>
        <w:spacing w:line="225" w:lineRule="auto" w:before="32" w:after="0"/>
        <w:ind w:left="450" w:right="391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Identifying one or two “local champions”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who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well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respected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your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organization;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had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positive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experiences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ROM;</w:t>
      </w:r>
    </w:p>
    <w:p>
      <w:pPr>
        <w:pStyle w:val="BodyText"/>
        <w:spacing w:line="247" w:lineRule="auto" w:before="9"/>
        <w:ind w:left="450"/>
      </w:pPr>
      <w:r>
        <w:rPr>
          <w:color w:val="4C4D4F"/>
          <w:w w:val="110"/>
        </w:rPr>
        <w:t>are enthusiastic about ROM; and who take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responsibility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helping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adopt,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integrate,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sustain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ROM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program.</w:t>
      </w:r>
    </w:p>
    <w:p>
      <w:pPr>
        <w:spacing w:line="247" w:lineRule="auto" w:before="182"/>
        <w:ind w:left="179" w:right="0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Measuring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outcomes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counseling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complex—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so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than,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example,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measuring</w:t>
      </w:r>
    </w:p>
    <w:p>
      <w:pPr>
        <w:spacing w:line="247" w:lineRule="auto" w:before="119"/>
        <w:ind w:left="179" w:right="302" w:firstLine="0"/>
        <w:jc w:val="left"/>
        <w:rPr>
          <w:sz w:val="21"/>
        </w:rPr>
      </w:pPr>
      <w:r>
        <w:rPr/>
        <w:br w:type="column"/>
      </w:r>
      <w:r>
        <w:rPr>
          <w:color w:val="4C4D4F"/>
          <w:w w:val="110"/>
          <w:sz w:val="21"/>
        </w:rPr>
        <w:t>whether an individual client has stopped 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reduced substance misuse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or is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attending recovery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support groups. Before instituting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 ROM process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family-based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interventions,</w:t>
      </w:r>
      <w:r>
        <w:rPr>
          <w:color w:val="4C4D4F"/>
          <w:spacing w:val="4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consider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which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family outcomes to assess and which family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members to engage in the process. </w:t>
      </w:r>
      <w:r>
        <w:rPr>
          <w:color w:val="4C4D4F"/>
          <w:w w:val="105"/>
          <w:sz w:val="21"/>
        </w:rPr>
        <w:t>Some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questions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ask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yourself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include: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170" w:after="0"/>
        <w:ind w:left="450" w:right="232" w:hanging="270"/>
        <w:jc w:val="left"/>
        <w:rPr>
          <w:sz w:val="21"/>
        </w:rPr>
      </w:pPr>
      <w:r>
        <w:rPr>
          <w:color w:val="4C4D4F"/>
          <w:w w:val="110"/>
          <w:sz w:val="21"/>
        </w:rPr>
        <w:t>Are you interested in knowing how your family-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based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interventions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affecting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functioning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entire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how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family-based</w:t>
      </w:r>
    </w:p>
    <w:p>
      <w:pPr>
        <w:pStyle w:val="BodyText"/>
        <w:spacing w:line="247" w:lineRule="auto" w:before="9"/>
        <w:ind w:left="450"/>
      </w:pPr>
      <w:r>
        <w:rPr>
          <w:color w:val="4C4D4F"/>
          <w:w w:val="110"/>
        </w:rPr>
        <w:t>interventions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affecting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client’s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use?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32" w:after="0"/>
        <w:ind w:left="450" w:right="507" w:hanging="270"/>
        <w:jc w:val="left"/>
        <w:rPr>
          <w:sz w:val="21"/>
        </w:rPr>
      </w:pPr>
      <w:r>
        <w:rPr>
          <w:color w:val="4C4D4F"/>
          <w:w w:val="110"/>
          <w:sz w:val="21"/>
        </w:rPr>
        <w:t>If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you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treat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younger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children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your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program,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will they or one of their parents ﬁll out ROM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surveys?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38" w:after="0"/>
        <w:ind w:left="450" w:right="4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If children or adolescents ﬁll out outcome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assessment instruments as part of ROM, are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there different versions of a single instrument?</w:t>
      </w:r>
    </w:p>
    <w:p>
      <w:pPr>
        <w:pStyle w:val="BodyText"/>
        <w:spacing w:line="247" w:lineRule="auto" w:before="10"/>
        <w:ind w:left="450" w:right="572"/>
      </w:pPr>
      <w:r>
        <w:rPr>
          <w:color w:val="4C4D4F"/>
          <w:w w:val="110"/>
        </w:rPr>
        <w:t>Are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instruments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designed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appropriate?</w:t>
      </w:r>
    </w:p>
    <w:p>
      <w:pPr>
        <w:pStyle w:val="ListParagraph"/>
        <w:numPr>
          <w:ilvl w:val="0"/>
          <w:numId w:val="7"/>
        </w:numPr>
        <w:tabs>
          <w:tab w:pos="451" w:val="left" w:leader="none"/>
        </w:tabs>
        <w:spacing w:line="225" w:lineRule="auto" w:before="31" w:after="0"/>
        <w:ind w:left="450" w:right="556" w:hanging="270"/>
        <w:jc w:val="left"/>
        <w:rPr>
          <w:sz w:val="21"/>
        </w:rPr>
      </w:pPr>
      <w:r>
        <w:rPr>
          <w:color w:val="4C4D4F"/>
          <w:w w:val="110"/>
          <w:sz w:val="21"/>
        </w:rPr>
        <w:t>Are the ROM instruments you are using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culturally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responsive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available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multiple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languages?</w:t>
      </w:r>
    </w:p>
    <w:p>
      <w:pPr>
        <w:pStyle w:val="BodyText"/>
        <w:spacing w:line="247" w:lineRule="auto" w:before="190"/>
        <w:ind w:left="179" w:right="229"/>
      </w:pPr>
      <w:r>
        <w:rPr>
          <w:color w:val="4C4D4F"/>
          <w:w w:val="110"/>
        </w:rPr>
        <w:t>There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single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instrument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 concerns, but the SCORE-15 Index of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Functioning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(Exhibit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6.7)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speciﬁcally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designed to measure outcomes of family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counseling.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Consider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adding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measures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already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as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part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ROM.</w:t>
      </w:r>
    </w:p>
    <w:p>
      <w:pPr>
        <w:spacing w:after="0" w:line="247" w:lineRule="auto"/>
        <w:sectPr>
          <w:type w:val="continuous"/>
          <w:pgSz w:w="12240" w:h="15840"/>
          <w:pgMar w:header="576" w:footer="707" w:top="540" w:bottom="900" w:left="900" w:right="860"/>
          <w:cols w:num="2" w:equalWidth="0">
            <w:col w:w="5012" w:space="208"/>
            <w:col w:w="52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p>
      <w:pPr>
        <w:pStyle w:val="BodyText"/>
        <w:ind w:left="180"/>
        <w:rPr>
          <w:sz w:val="20"/>
        </w:rPr>
      </w:pPr>
      <w:r>
        <w:rPr>
          <w:sz w:val="20"/>
        </w:rPr>
        <w:pict>
          <v:group style="width:502.5pt;height:187.1pt;mso-position-horizontal-relative:char;mso-position-vertical-relative:line" id="docshapegroup963" coordorigin="0,0" coordsize="10050,3742">
            <v:rect style="position:absolute;left:5;top:5;width:10040;height:3732" id="docshape964" filled="true" fillcolor="#f7f8f9" stroked="false">
              <v:fill type="solid"/>
            </v:rect>
            <v:line style="position:absolute" from="190,552" to="9859,552" stroked="true" strokeweight="2pt" strokecolor="#627283">
              <v:stroke dashstyle="solid"/>
            </v:line>
            <v:shape style="position:absolute;left:5;top:5;width:10040;height:3732" type="#_x0000_t202" id="docshape965" filled="false" stroked="true" strokeweight=".5pt" strokecolor="#ce372f">
              <v:textbox inset="0,0,0,0">
                <w:txbxContent>
                  <w:p>
                    <w:pPr>
                      <w:spacing w:before="128"/>
                      <w:ind w:left="180" w:right="0" w:firstLine="0"/>
                      <w:jc w:val="lef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EXHIBIT</w:t>
                    </w:r>
                    <w:r>
                      <w:rPr>
                        <w:rFonts w:ascii="Arial"/>
                        <w:b/>
                        <w:color w:val="1A6887"/>
                        <w:spacing w:val="21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6.7.</w:t>
                    </w:r>
                    <w:r>
                      <w:rPr>
                        <w:rFonts w:ascii="Arial"/>
                        <w:b/>
                        <w:color w:val="1A6887"/>
                        <w:spacing w:val="21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SCORE-15</w:t>
                    </w:r>
                    <w:r>
                      <w:rPr>
                        <w:rFonts w:ascii="Arial"/>
                        <w:b/>
                        <w:color w:val="1A6887"/>
                        <w:spacing w:val="21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Index</w:t>
                    </w:r>
                    <w:r>
                      <w:rPr>
                        <w:rFonts w:ascii="Arial"/>
                        <w:b/>
                        <w:color w:val="1A6887"/>
                        <w:spacing w:val="21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of</w:t>
                    </w:r>
                    <w:r>
                      <w:rPr>
                        <w:rFonts w:ascii="Arial"/>
                        <w:b/>
                        <w:color w:val="1A6887"/>
                        <w:spacing w:val="21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Family</w:t>
                    </w:r>
                    <w:r>
                      <w:rPr>
                        <w:rFonts w:ascii="Arial"/>
                        <w:b/>
                        <w:color w:val="1A6887"/>
                        <w:spacing w:val="21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Functioning</w:t>
                    </w:r>
                    <w:r>
                      <w:rPr>
                        <w:rFonts w:ascii="Arial"/>
                        <w:b/>
                        <w:color w:val="1A6887"/>
                        <w:spacing w:val="21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and</w:t>
                    </w:r>
                    <w:r>
                      <w:rPr>
                        <w:rFonts w:ascii="Arial"/>
                        <w:b/>
                        <w:color w:val="1A6887"/>
                        <w:spacing w:val="21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Change</w:t>
                    </w:r>
                  </w:p>
                  <w:p>
                    <w:pPr>
                      <w:spacing w:line="240" w:lineRule="auto" w:before="3"/>
                      <w:rPr>
                        <w:rFonts w:ascii="Arial"/>
                        <w:b/>
                        <w:sz w:val="30"/>
                      </w:rPr>
                    </w:pPr>
                  </w:p>
                  <w:p>
                    <w:pPr>
                      <w:spacing w:line="307" w:lineRule="auto" w:before="0"/>
                      <w:ind w:left="180" w:right="251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SCORE-15 is a brief, validated self-report outcome measure designed to be sensitive to systemic family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changes</w:t>
                    </w:r>
                    <w:r>
                      <w:rPr>
                        <w:rFonts w:ascii="Verdana" w:hAnsi="Verdana"/>
                        <w:color w:val="414042"/>
                        <w:spacing w:val="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that</w:t>
                    </w:r>
                    <w:r>
                      <w:rPr>
                        <w:rFonts w:ascii="Verdana" w:hAnsi="Verdana"/>
                        <w:color w:val="414042"/>
                        <w:spacing w:val="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can</w:t>
                    </w:r>
                    <w:r>
                      <w:rPr>
                        <w:rFonts w:ascii="Verdana" w:hAnsi="Verdana"/>
                        <w:color w:val="414042"/>
                        <w:spacing w:val="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take</w:t>
                    </w:r>
                    <w:r>
                      <w:rPr>
                        <w:rFonts w:ascii="Verdana" w:hAnsi="Verdana"/>
                        <w:color w:val="414042"/>
                        <w:spacing w:val="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place</w:t>
                    </w:r>
                    <w:r>
                      <w:rPr>
                        <w:rFonts w:ascii="Verdana" w:hAnsi="Verdana"/>
                        <w:color w:val="414042"/>
                        <w:spacing w:val="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14042"/>
                        <w:spacing w:val="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couples</w:t>
                    </w:r>
                    <w:r>
                      <w:rPr>
                        <w:rFonts w:ascii="Verdana" w:hAnsi="Verdana"/>
                        <w:color w:val="414042"/>
                        <w:spacing w:val="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family</w:t>
                    </w:r>
                    <w:r>
                      <w:rPr>
                        <w:rFonts w:ascii="Verdana" w:hAnsi="Verdana"/>
                        <w:color w:val="414042"/>
                        <w:spacing w:val="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counseling</w:t>
                    </w:r>
                    <w:r>
                      <w:rPr>
                        <w:rFonts w:ascii="Verdana" w:hAnsi="Verdana"/>
                        <w:color w:val="414042"/>
                        <w:spacing w:val="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(Carr</w:t>
                    </w:r>
                    <w:r>
                      <w:rPr>
                        <w:rFonts w:ascii="Verdana" w:hAnsi="Verdana"/>
                        <w:color w:val="414042"/>
                        <w:spacing w:val="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&amp;</w:t>
                    </w:r>
                    <w:r>
                      <w:rPr>
                        <w:rFonts w:ascii="Verdana" w:hAnsi="Verdana"/>
                        <w:color w:val="414042"/>
                        <w:spacing w:val="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Stratton,</w:t>
                    </w:r>
                    <w:r>
                      <w:rPr>
                        <w:rFonts w:ascii="Verdana" w:hAnsi="Verdana"/>
                        <w:color w:val="414042"/>
                        <w:spacing w:val="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2017).</w:t>
                    </w:r>
                    <w:r>
                      <w:rPr>
                        <w:rFonts w:ascii="Verdana" w:hAnsi="Verdana"/>
                        <w:color w:val="414042"/>
                        <w:spacing w:val="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SCORE-15</w:t>
                    </w:r>
                    <w:r>
                      <w:rPr>
                        <w:rFonts w:ascii="Verdana" w:hAnsi="Verdana"/>
                        <w:color w:val="414042"/>
                        <w:spacing w:val="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measures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overall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functioning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has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subscale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scores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measure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family’s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strengths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adaptability,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sense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being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overwhelmed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by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difﬁculties,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experience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disrupted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communication.</w:t>
                    </w:r>
                  </w:p>
                  <w:p>
                    <w:pPr>
                      <w:spacing w:line="307" w:lineRule="auto" w:before="91"/>
                      <w:ind w:left="180" w:right="96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Administer the instrument at the outset of family counseling and at intervals throughout treatment to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measure changes in family functioning. An adaptation of the SCORE-15 can be used by children as young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as</w:t>
                    </w:r>
                    <w:r>
                      <w:rPr>
                        <w:rFonts w:ascii="Verdana"/>
                        <w:color w:val="414042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8</w:t>
                    </w:r>
                    <w:r>
                      <w:rPr>
                        <w:rFonts w:ascii="Verdana"/>
                        <w:color w:val="414042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(Jewell,</w:t>
                    </w:r>
                    <w:r>
                      <w:rPr>
                        <w:rFonts w:ascii="Verdana"/>
                        <w:color w:val="414042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Carr,</w:t>
                    </w:r>
                    <w:r>
                      <w:rPr>
                        <w:rFonts w:ascii="Verdana"/>
                        <w:color w:val="414042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Stratton,</w:t>
                    </w:r>
                    <w:r>
                      <w:rPr>
                        <w:rFonts w:ascii="Verdana"/>
                        <w:color w:val="414042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Lask,</w:t>
                    </w:r>
                    <w:r>
                      <w:rPr>
                        <w:rFonts w:ascii="Verdana"/>
                        <w:color w:val="414042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&amp;</w:t>
                    </w:r>
                    <w:r>
                      <w:rPr>
                        <w:rFonts w:ascii="Verdana"/>
                        <w:color w:val="414042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Eisler,</w:t>
                    </w:r>
                    <w:r>
                      <w:rPr>
                        <w:rFonts w:ascii="Verdana"/>
                        <w:color w:val="414042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2013).</w:t>
                    </w:r>
                    <w:r>
                      <w:rPr>
                        <w:rFonts w:ascii="Verdana"/>
                        <w:color w:val="414042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SCORE-15</w:t>
                    </w:r>
                    <w:r>
                      <w:rPr>
                        <w:rFonts w:ascii="Verdana"/>
                        <w:color w:val="414042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has</w:t>
                    </w:r>
                    <w:r>
                      <w:rPr>
                        <w:rFonts w:ascii="Verdana"/>
                        <w:color w:val="414042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been</w:t>
                    </w:r>
                    <w:r>
                      <w:rPr>
                        <w:rFonts w:ascii="Verdana"/>
                        <w:color w:val="414042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translated</w:t>
                    </w:r>
                    <w:r>
                      <w:rPr>
                        <w:rFonts w:ascii="Verdana"/>
                        <w:color w:val="414042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into</w:t>
                    </w:r>
                    <w:r>
                      <w:rPr>
                        <w:rFonts w:ascii="Verdana"/>
                        <w:color w:val="414042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many</w:t>
                    </w:r>
                    <w:r>
                      <w:rPr>
                        <w:rFonts w:ascii="Verdana"/>
                        <w:color w:val="414042"/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different</w:t>
                    </w:r>
                    <w:r>
                      <w:rPr>
                        <w:rFonts w:ascii="Verdana"/>
                        <w:color w:val="414042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languages,</w:t>
                    </w:r>
                    <w:r>
                      <w:rPr>
                        <w:rFonts w:ascii="Verdana"/>
                        <w:color w:val="414042"/>
                        <w:spacing w:val="-5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including</w:t>
                    </w:r>
                    <w:r>
                      <w:rPr>
                        <w:rFonts w:asci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Spanish,</w:t>
                    </w:r>
                    <w:r>
                      <w:rPr>
                        <w:rFonts w:asci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is</w:t>
                    </w:r>
                    <w:r>
                      <w:rPr>
                        <w:rFonts w:asci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free</w:t>
                    </w:r>
                    <w:r>
                      <w:rPr>
                        <w:rFonts w:ascii="Verdana"/>
                        <w:color w:val="414042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download</w:t>
                    </w:r>
                    <w:r>
                      <w:rPr>
                        <w:rFonts w:asci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use</w:t>
                    </w:r>
                    <w:r>
                      <w:rPr>
                        <w:rFonts w:ascii="Verdana"/>
                        <w:color w:val="414042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(with</w:t>
                    </w:r>
                    <w:r>
                      <w:rPr>
                        <w:rFonts w:asci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administration</w:t>
                    </w:r>
                    <w:r>
                      <w:rPr>
                        <w:rFonts w:asci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scoring</w:t>
                    </w:r>
                    <w:r>
                      <w:rPr>
                        <w:rFonts w:ascii="Verdana"/>
                        <w:color w:val="414042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instructions)</w:t>
                    </w:r>
                    <w:r>
                      <w:rPr>
                        <w:rFonts w:asci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from</w:t>
                    </w:r>
                    <w:r>
                      <w:rPr>
                        <w:rFonts w:asci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Association</w:t>
                    </w:r>
                    <w:r>
                      <w:rPr>
                        <w:rFonts w:ascii="Verdana"/>
                        <w:color w:val="414042"/>
                        <w:spacing w:val="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14042"/>
                        <w:spacing w:val="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14042"/>
                        <w:spacing w:val="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Therapy</w:t>
                    </w:r>
                    <w:r>
                      <w:rPr>
                        <w:rFonts w:ascii="Verdana"/>
                        <w:color w:val="414042"/>
                        <w:spacing w:val="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Systemic</w:t>
                    </w:r>
                    <w:r>
                      <w:rPr>
                        <w:rFonts w:ascii="Verdana"/>
                        <w:color w:val="414042"/>
                        <w:spacing w:val="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Practice</w:t>
                    </w:r>
                    <w:r>
                      <w:rPr>
                        <w:rFonts w:ascii="Verdana"/>
                        <w:color w:val="414042"/>
                        <w:spacing w:val="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website</w:t>
                    </w:r>
                    <w:r>
                      <w:rPr>
                        <w:rFonts w:ascii="Verdana"/>
                        <w:color w:val="414042"/>
                        <w:spacing w:val="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(</w:t>
                    </w:r>
                    <w:hyperlink r:id="rId224">
                      <w:r>
                        <w:rPr>
                          <w:rFonts w:ascii="Verdana"/>
                          <w:color w:val="205E9E"/>
                          <w:w w:val="95"/>
                          <w:sz w:val="18"/>
                          <w:u w:val="single" w:color="205E9E"/>
                        </w:rPr>
                        <w:t>www.aft.org.uk/view/score.html?tzcheck=1</w:t>
                      </w:r>
                      <w:r>
                        <w:rPr>
                          <w:rFonts w:ascii="Verdana"/>
                          <w:color w:val="414042"/>
                          <w:w w:val="95"/>
                          <w:sz w:val="18"/>
                        </w:rPr>
                        <w:t>).</w:t>
                      </w:r>
                    </w:hyperlink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576" w:footer="707" w:top="540" w:bottom="900" w:left="900" w:right="860"/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225"/>
          <w:footerReference w:type="default" r:id="rId226"/>
          <w:pgSz w:w="12240" w:h="15840"/>
          <w:pgMar w:header="576" w:footer="708" w:top="1340" w:bottom="900" w:left="900" w:right="860"/>
        </w:sectPr>
      </w:pPr>
    </w:p>
    <w:p>
      <w:pPr>
        <w:spacing w:line="247" w:lineRule="auto" w:before="101"/>
        <w:ind w:left="180" w:right="3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Engage clinical staff in a process that dispels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misgivings about the ROM process and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encourages buy-in. </w:t>
      </w:r>
      <w:r>
        <w:rPr>
          <w:color w:val="4C4D4F"/>
          <w:w w:val="105"/>
          <w:sz w:val="21"/>
        </w:rPr>
        <w:t>Doing so will enhance staff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members’ motivation to improve the quality of the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family-based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interventions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provide.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Involve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them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planning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implementation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process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right up front. This will increase their motivation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 demonstrate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your administrative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commitment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transparency.</w:t>
      </w:r>
    </w:p>
    <w:p>
      <w:pPr>
        <w:pStyle w:val="BodyText"/>
        <w:spacing w:before="1"/>
        <w:rPr>
          <w:sz w:val="20"/>
        </w:rPr>
      </w:pPr>
    </w:p>
    <w:p>
      <w:pPr>
        <w:pStyle w:val="Heading2"/>
      </w:pPr>
      <w:r>
        <w:rPr>
          <w:color w:val="1A6887"/>
          <w:w w:val="90"/>
        </w:rPr>
        <w:t>Where</w:t>
      </w:r>
      <w:r>
        <w:rPr>
          <w:color w:val="1A6887"/>
          <w:spacing w:val="-3"/>
          <w:w w:val="90"/>
        </w:rPr>
        <w:t> </w:t>
      </w:r>
      <w:r>
        <w:rPr>
          <w:color w:val="1A6887"/>
          <w:w w:val="90"/>
        </w:rPr>
        <w:t>Do</w:t>
      </w:r>
      <w:r>
        <w:rPr>
          <w:color w:val="1A6887"/>
          <w:spacing w:val="-3"/>
          <w:w w:val="90"/>
        </w:rPr>
        <w:t> </w:t>
      </w:r>
      <w:r>
        <w:rPr>
          <w:color w:val="1A6887"/>
          <w:w w:val="90"/>
        </w:rPr>
        <w:t>We</w:t>
      </w:r>
      <w:r>
        <w:rPr>
          <w:color w:val="1A6887"/>
          <w:spacing w:val="-3"/>
          <w:w w:val="90"/>
        </w:rPr>
        <w:t> </w:t>
      </w:r>
      <w:r>
        <w:rPr>
          <w:color w:val="1A6887"/>
          <w:w w:val="90"/>
        </w:rPr>
        <w:t>Go</w:t>
      </w:r>
      <w:r>
        <w:rPr>
          <w:color w:val="1A6887"/>
          <w:spacing w:val="-3"/>
          <w:w w:val="90"/>
        </w:rPr>
        <w:t> </w:t>
      </w:r>
      <w:r>
        <w:rPr>
          <w:color w:val="1A6887"/>
          <w:w w:val="90"/>
        </w:rPr>
        <w:t>From</w:t>
      </w:r>
      <w:r>
        <w:rPr>
          <w:color w:val="1A6887"/>
          <w:spacing w:val="-2"/>
          <w:w w:val="90"/>
        </w:rPr>
        <w:t> </w:t>
      </w:r>
      <w:r>
        <w:rPr>
          <w:color w:val="1A6887"/>
          <w:w w:val="90"/>
        </w:rPr>
        <w:t>Here?</w:t>
      </w:r>
    </w:p>
    <w:p>
      <w:pPr>
        <w:pStyle w:val="BodyText"/>
        <w:spacing w:line="247" w:lineRule="auto" w:before="41"/>
        <w:ind w:left="180" w:right="38"/>
      </w:pPr>
      <w:r>
        <w:rPr>
          <w:color w:val="4C4D4F"/>
          <w:w w:val="110"/>
        </w:rPr>
        <w:t>Administrators must balance the potential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better client and family treatment outcomes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challenge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costs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development,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 additional training and professional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development of counselors from different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backgrounds,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nonreimbursable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activities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partnerships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organizations.</w:t>
      </w:r>
    </w:p>
    <w:p>
      <w:pPr>
        <w:pStyle w:val="BodyText"/>
        <w:spacing w:line="247" w:lineRule="auto" w:before="103"/>
        <w:ind w:left="180" w:right="289"/>
      </w:pPr>
      <w:r>
        <w:rPr/>
        <w:br w:type="column"/>
      </w:r>
      <w:r>
        <w:rPr>
          <w:color w:val="4C4D4F"/>
          <w:w w:val="110"/>
        </w:rPr>
        <w:t>In your decision-making process, remember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you cannot measure the value of adding family-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based interventions to your treatment program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terms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better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for speciﬁc clients or enhanced functioning of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speciﬁc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families.</w:t>
      </w:r>
    </w:p>
    <w:p>
      <w:pPr>
        <w:pStyle w:val="BodyText"/>
        <w:spacing w:line="247" w:lineRule="auto" w:before="187"/>
        <w:ind w:left="180" w:right="485"/>
      </w:pPr>
      <w:r>
        <w:rPr>
          <w:color w:val="4C4D4F"/>
          <w:w w:val="110"/>
        </w:rPr>
        <w:t>Families, however deﬁned, are the cornerstone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our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cultural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life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backbone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society’s</w:t>
      </w:r>
    </w:p>
    <w:p>
      <w:pPr>
        <w:pStyle w:val="BodyText"/>
        <w:spacing w:line="247" w:lineRule="auto" w:before="2"/>
        <w:ind w:left="180" w:right="289"/>
      </w:pPr>
      <w:r>
        <w:rPr>
          <w:color w:val="4C4D4F"/>
          <w:spacing w:val="-1"/>
          <w:w w:val="110"/>
        </w:rPr>
        <w:t>structure.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When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you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shift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SUD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treatment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solely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family-centered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focus, you not only improve individual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outcomes but also contribute to SUD prevention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efforts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enhance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protective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that</w:t>
      </w:r>
    </w:p>
    <w:p>
      <w:pPr>
        <w:pStyle w:val="BodyText"/>
        <w:spacing w:line="247" w:lineRule="auto" w:before="4"/>
        <w:ind w:left="180"/>
      </w:pPr>
      <w:r>
        <w:rPr>
          <w:color w:val="4C4D4F"/>
          <w:w w:val="110"/>
        </w:rPr>
        <w:t>can improve the health and wellness of </w:t>
      </w:r>
      <w:r>
        <w:rPr>
          <w:rFonts w:ascii="Trebuchet MS" w:hAnsi="Trebuchet MS"/>
          <w:b/>
          <w:color w:val="4C4D4F"/>
          <w:w w:val="110"/>
        </w:rPr>
        <w:t>future</w:t>
      </w:r>
      <w:r>
        <w:rPr>
          <w:rFonts w:ascii="Trebuchet MS" w:hAnsi="Trebuchet MS"/>
          <w:b/>
          <w:color w:val="4C4D4F"/>
          <w:spacing w:val="-67"/>
          <w:w w:val="110"/>
        </w:rPr>
        <w:t> </w:t>
      </w:r>
      <w:r>
        <w:rPr>
          <w:rFonts w:ascii="Trebuchet MS" w:hAnsi="Trebuchet MS"/>
          <w:b/>
          <w:color w:val="4C4D4F"/>
          <w:w w:val="105"/>
        </w:rPr>
        <w:t>generations.</w:t>
      </w:r>
      <w:r>
        <w:rPr>
          <w:rFonts w:ascii="Trebuchet MS" w:hAnsi="Trebuchet MS"/>
          <w:b/>
          <w:color w:val="4C4D4F"/>
          <w:spacing w:val="10"/>
          <w:w w:val="105"/>
        </w:rPr>
        <w:t> </w:t>
      </w:r>
      <w:r>
        <w:rPr>
          <w:color w:val="4C4D4F"/>
          <w:w w:val="105"/>
        </w:rPr>
        <w:t>Remember</w:t>
      </w:r>
      <w:r>
        <w:rPr>
          <w:color w:val="4C4D4F"/>
          <w:spacing w:val="15"/>
          <w:w w:val="105"/>
        </w:rPr>
        <w:t> </w:t>
      </w:r>
      <w:r>
        <w:rPr>
          <w:color w:val="4C4D4F"/>
          <w:w w:val="105"/>
        </w:rPr>
        <w:t>your</w:t>
      </w:r>
      <w:r>
        <w:rPr>
          <w:color w:val="4C4D4F"/>
          <w:spacing w:val="16"/>
          <w:w w:val="105"/>
        </w:rPr>
        <w:t> </w:t>
      </w:r>
      <w:r>
        <w:rPr>
          <w:color w:val="4C4D4F"/>
          <w:w w:val="105"/>
        </w:rPr>
        <w:t>agency’s</w:t>
      </w:r>
      <w:r>
        <w:rPr>
          <w:color w:val="4C4D4F"/>
          <w:spacing w:val="16"/>
          <w:w w:val="105"/>
        </w:rPr>
        <w:t> </w:t>
      </w:r>
      <w:r>
        <w:rPr>
          <w:color w:val="4C4D4F"/>
          <w:w w:val="105"/>
        </w:rPr>
        <w:t>mission</w:t>
      </w:r>
      <w:r>
        <w:rPr>
          <w:color w:val="4C4D4F"/>
          <w:spacing w:val="-59"/>
          <w:w w:val="105"/>
        </w:rPr>
        <w:t> </w:t>
      </w:r>
      <w:r>
        <w:rPr>
          <w:color w:val="4C4D4F"/>
          <w:w w:val="110"/>
        </w:rPr>
        <w:t>statement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let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guide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to</w:t>
      </w:r>
    </w:p>
    <w:p>
      <w:pPr>
        <w:pStyle w:val="BodyText"/>
        <w:spacing w:before="1"/>
        <w:ind w:left="180"/>
      </w:pPr>
      <w:r>
        <w:rPr>
          <w:color w:val="4C4D4F"/>
          <w:w w:val="110"/>
        </w:rPr>
        <w:t>next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steps.</w:t>
      </w:r>
    </w:p>
    <w:p>
      <w:pPr>
        <w:spacing w:after="0"/>
        <w:sectPr>
          <w:type w:val="continuous"/>
          <w:pgSz w:w="12240" w:h="15840"/>
          <w:pgMar w:header="576" w:footer="708" w:top="540" w:bottom="900" w:left="900" w:right="860"/>
          <w:cols w:num="2" w:equalWidth="0">
            <w:col w:w="4979" w:space="240"/>
            <w:col w:w="526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spacing w:before="92"/>
        <w:ind w:left="2590" w:right="2628" w:firstLine="0"/>
        <w:jc w:val="center"/>
        <w:rPr>
          <w:rFonts w:ascii="Arial Black"/>
          <w:sz w:val="18"/>
        </w:rPr>
      </w:pPr>
      <w:r>
        <w:rPr>
          <w:rFonts w:ascii="Arial Black"/>
          <w:color w:val="414042"/>
          <w:w w:val="90"/>
          <w:sz w:val="18"/>
        </w:rPr>
        <w:t>This</w:t>
      </w:r>
      <w:r>
        <w:rPr>
          <w:rFonts w:ascii="Arial Black"/>
          <w:color w:val="414042"/>
          <w:spacing w:val="17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page</w:t>
      </w:r>
      <w:r>
        <w:rPr>
          <w:rFonts w:ascii="Arial Black"/>
          <w:color w:val="414042"/>
          <w:spacing w:val="18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intentionally</w:t>
      </w:r>
      <w:r>
        <w:rPr>
          <w:rFonts w:ascii="Arial Black"/>
          <w:color w:val="414042"/>
          <w:spacing w:val="18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left</w:t>
      </w:r>
      <w:r>
        <w:rPr>
          <w:rFonts w:ascii="Arial Black"/>
          <w:color w:val="414042"/>
          <w:spacing w:val="18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blank.</w:t>
      </w:r>
    </w:p>
    <w:sectPr>
      <w:headerReference w:type="default" r:id="rId227"/>
      <w:footerReference w:type="default" r:id="rId228"/>
      <w:pgSz w:w="12240" w:h="15840"/>
      <w:pgMar w:header="0" w:footer="0" w:top="1500" w:bottom="280" w:left="90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6.992981pt;margin-top:745.615479pt;width:12.05pt;height:12.9pt;mso-position-horizontal-relative:page;mso-position-vertical-relative:page;z-index:-19078144" type="#_x0000_t202" id="docshape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43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999pt;margin-top:745.615479pt;width:12.05pt;height:12.9pt;mso-position-horizontal-relative:page;mso-position-vertical-relative:page;z-index:-19057664" type="#_x0000_t202" id="docshape9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52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9057152" type="#_x0000_t202" id="docshape9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1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9055104" type="#_x0000_t202" id="docshape10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9054592" type="#_x0000_t202" id="docshape10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53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999pt;margin-top:745.615479pt;width:12.05pt;height:12.9pt;mso-position-horizontal-relative:page;mso-position-vertical-relative:page;z-index:-19052544" type="#_x0000_t202" id="docshape11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54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9052032" type="#_x0000_t202" id="docshape11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9049984" type="#_x0000_t202" id="docshape12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9049472" type="#_x0000_t202" id="docshape13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55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999pt;margin-top:745.615479pt;width:12.05pt;height:12.9pt;mso-position-horizontal-relative:page;mso-position-vertical-relative:page;z-index:-19047424" type="#_x0000_t202" id="docshape14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56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9046912" type="#_x0000_t202" id="docshape14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9044864" type="#_x0000_t202" id="docshape15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9044352" type="#_x0000_t202" id="docshape15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57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999pt;margin-top:745.615479pt;width:12.05pt;height:12.9pt;mso-position-horizontal-relative:page;mso-position-vertical-relative:page;z-index:-19042304" type="#_x0000_t202" id="docshape16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58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9041792" type="#_x0000_t202" id="docshape16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9039744" type="#_x0000_t202" id="docshape17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9039232" type="#_x0000_t202" id="docshape17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59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58691pt;width:12.05pt;height:12.9pt;mso-position-horizontal-relative:page;mso-position-vertical-relative:page;z-index:-19037184" type="#_x0000_t202" id="docshape18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60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129pt;margin-top:745.658691pt;width:42.7pt;height:12.9pt;mso-position-horizontal-relative:page;mso-position-vertical-relative:page;z-index:-19036672" type="#_x0000_t202" id="docshape18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9034624" type="#_x0000_t202" id="docshape19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9034112" type="#_x0000_t202" id="docshape19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61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999pt;margin-top:745.615479pt;width:12.05pt;height:12.9pt;mso-position-horizontal-relative:page;mso-position-vertical-relative:page;z-index:-19076096" type="#_x0000_t202" id="docshape1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44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9075584" type="#_x0000_t202" id="docshape1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999pt;margin-top:745.615479pt;width:12.05pt;height:12.9pt;mso-position-horizontal-relative:page;mso-position-vertical-relative:page;z-index:-19032064" type="#_x0000_t202" id="docshape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62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9031552" type="#_x0000_t202" id="docshape20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9029504" type="#_x0000_t202" id="docshape21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9028992" type="#_x0000_t202" id="docshape21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63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996101pt;margin-top:745.746216pt;width:12.05pt;height:12.9pt;mso-position-horizontal-relative:page;mso-position-vertical-relative:page;z-index:-19026944" type="#_x0000_t202" id="docshape22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64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6101pt;margin-top:745.746216pt;width:42.7pt;height:12.9pt;mso-position-horizontal-relative:page;mso-position-vertical-relative:page;z-index:-19026432" type="#_x0000_t202" id="docshape22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9024384" type="#_x0000_t202" id="docshape23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9023872" type="#_x0000_t202" id="docshape23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65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9981pt;margin-top:745.612305pt;width:12.05pt;height:12.9pt;mso-position-horizontal-relative:page;mso-position-vertical-relative:page;z-index:-19021824" type="#_x0000_t202" id="docshape24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66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8115pt;margin-top:745.612305pt;width:42.7pt;height:12.9pt;mso-position-horizontal-relative:page;mso-position-vertical-relative:page;z-index:-19021312" type="#_x0000_t202" id="docshape24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9019264" type="#_x0000_t202" id="docshape25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9018752" type="#_x0000_t202" id="docshape25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67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999pt;margin-top:745.615479pt;width:12.05pt;height:12.9pt;mso-position-horizontal-relative:page;mso-position-vertical-relative:page;z-index:-19016704" type="#_x0000_t202" id="docshape26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68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9016192" type="#_x0000_t202" id="docshape26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9014144" type="#_x0000_t202" id="docshape27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9013632" type="#_x0000_t202" id="docshape27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69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999pt;margin-top:745.615479pt;width:12.05pt;height:12.9pt;mso-position-horizontal-relative:page;mso-position-vertical-relative:page;z-index:-19011584" type="#_x0000_t202" id="docshape28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70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9011072" type="#_x0000_t202" id="docshape28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9009024" type="#_x0000_t202" id="docshape29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9008512" type="#_x0000_t202" id="docshape29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71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9073536" type="#_x0000_t202" id="docshape2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9073024" type="#_x0000_t202" id="docshape3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45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9991pt;margin-top:745.637085pt;width:12.05pt;height:12.9pt;mso-position-horizontal-relative:page;mso-position-vertical-relative:page;z-index:-19006464" type="#_x0000_t202" id="docshape3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72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37085pt;width:42.7pt;height:12.9pt;mso-position-horizontal-relative:page;mso-position-vertical-relative:page;z-index:-19005952" type="#_x0000_t202" id="docshape30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9003904" type="#_x0000_t202" id="docshape31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9003392" type="#_x0000_t202" id="docshape31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73</w:t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999pt;margin-top:745.615479pt;width:12.05pt;height:12.9pt;mso-position-horizontal-relative:page;mso-position-vertical-relative:page;z-index:-19001344" type="#_x0000_t202" id="docshape32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74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9000832" type="#_x0000_t202" id="docshape32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6.992981pt;margin-top:745.615479pt;width:12.05pt;height:12.9pt;mso-position-horizontal-relative:page;mso-position-vertical-relative:page;z-index:-19000320" type="#_x0000_t202" id="docshape33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75</w:t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999pt;margin-top:745.615479pt;width:12.05pt;height:12.9pt;mso-position-horizontal-relative:page;mso-position-vertical-relative:page;z-index:-18998272" type="#_x0000_t202" id="docshape34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76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8997760" type="#_x0000_t202" id="docshape34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8995712" type="#_x0000_t202" id="docshape35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8995200" type="#_x0000_t202" id="docshape35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77</w:t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999pt;margin-top:745.615479pt;width:12.05pt;height:12.9pt;mso-position-horizontal-relative:page;mso-position-vertical-relative:page;z-index:-18993152" type="#_x0000_t202" id="docshape37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78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8992640" type="#_x0000_t202" id="docshape37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999pt;margin-top:745.615479pt;width:12.05pt;height:12.9pt;mso-position-horizontal-relative:page;mso-position-vertical-relative:page;z-index:-18989056" type="#_x0000_t202" id="docshape38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80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8988544" type="#_x0000_t202" id="docshape38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8986496" type="#_x0000_t202" id="docshape39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8985984" type="#_x0000_t202" id="docshape39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81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999pt;margin-top:745.615479pt;width:12.05pt;height:12.9pt;mso-position-horizontal-relative:page;mso-position-vertical-relative:page;z-index:-19070976" type="#_x0000_t202" id="docshape4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46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9070464" type="#_x0000_t202" id="docshape4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9981pt;margin-top:745.628296pt;width:12.05pt;height:12.9pt;mso-position-horizontal-relative:page;mso-position-vertical-relative:page;z-index:-18983936" type="#_x0000_t202" id="docshape40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82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8115pt;margin-top:745.628296pt;width:42.7pt;height:12.9pt;mso-position-horizontal-relative:page;mso-position-vertical-relative:page;z-index:-18983424" type="#_x0000_t202" id="docshape40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8978304" type="#_x0000_t202" id="docshape42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8977792" type="#_x0000_t202" id="docshape42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85</w:t>
                </w:r>
              </w:p>
            </w:txbxContent>
          </v:textbox>
          <w10:wrap type="non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9981pt;margin-top:745.606873pt;width:12.05pt;height:12.9pt;mso-position-horizontal-relative:page;mso-position-vertical-relative:page;z-index:-18975744" type="#_x0000_t202" id="docshape43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86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8115pt;margin-top:745.606873pt;width:42.7pt;height:12.9pt;mso-position-horizontal-relative:page;mso-position-vertical-relative:page;z-index:-18975232" type="#_x0000_t202" id="docshape44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8973184" type="#_x0000_t202" id="docshape45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8972672" type="#_x0000_t202" id="docshape45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87</w:t>
                </w:r>
              </w:p>
            </w:txbxContent>
          </v:textbox>
          <w10:wrap type="non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999pt;margin-top:745.615479pt;width:12.05pt;height:12.9pt;mso-position-horizontal-relative:page;mso-position-vertical-relative:page;z-index:-18970624" type="#_x0000_t202" id="docshape46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88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8970112" type="#_x0000_t202" id="docshape46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8968064" type="#_x0000_t202" id="docshape47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8967552" type="#_x0000_t202" id="docshape47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89</w:t>
                </w:r>
              </w:p>
            </w:txbxContent>
          </v:textbox>
          <w10:wrap type="non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999pt;margin-top:745.615479pt;width:12.05pt;height:12.9pt;mso-position-horizontal-relative:page;mso-position-vertical-relative:page;z-index:-18965504" type="#_x0000_t202" id="docshape48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8964992" type="#_x0000_t202" id="docshape48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8962944" type="#_x0000_t202" id="docshape49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8962432" type="#_x0000_t202" id="docshape49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91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9068416" type="#_x0000_t202" id="docshape5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9067904" type="#_x0000_t202" id="docshape5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47</w:t>
                </w:r>
              </w:p>
            </w:txbxContent>
          </v:textbox>
          <w10:wrap type="non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999pt;margin-top:745.615479pt;width:12.05pt;height:12.9pt;mso-position-horizontal-relative:page;mso-position-vertical-relative:page;z-index:-18960384" type="#_x0000_t202" id="docshape5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8959872" type="#_x0000_t202" id="docshape50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8957824" type="#_x0000_t202" id="docshape51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8957312" type="#_x0000_t202" id="docshape51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93</w:t>
                </w:r>
              </w:p>
            </w:txbxContent>
          </v:textbox>
          <w10:wrap type="none"/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999pt;margin-top:745.615479pt;width:12.05pt;height:12.9pt;mso-position-horizontal-relative:page;mso-position-vertical-relative:page;z-index:-18955264" type="#_x0000_t202" id="docshape52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8954752" type="#_x0000_t202" id="docshape52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6.992981pt;margin-top:745.615479pt;width:12.05pt;height:12.9pt;mso-position-horizontal-relative:page;mso-position-vertical-relative:page;z-index:-18954240" type="#_x0000_t202" id="docshape52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95</w:t>
                </w:r>
              </w:p>
            </w:txbxContent>
          </v:textbox>
          <w10:wrap type="none"/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994801pt;margin-top:745.628906pt;width:12.05pt;height:12.9pt;mso-position-horizontal-relative:page;mso-position-vertical-relative:page;z-index:-18949120" type="#_x0000_t202" id="docshape55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4819pt;margin-top:745.628906pt;width:42.7pt;height:12.9pt;mso-position-horizontal-relative:page;mso-position-vertical-relative:page;z-index:-18948608" type="#_x0000_t202" id="docshape55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173pt;width:42.7pt;height:12.9pt;mso-position-horizontal-relative:page;mso-position-vertical-relative:page;z-index:-18946560" type="#_x0000_t202" id="docshape56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173pt;width:12.05pt;height:12.9pt;mso-position-horizontal-relative:page;mso-position-vertical-relative:page;z-index:-18946048" type="#_x0000_t202" id="docshape56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99</w:t>
                </w:r>
              </w:p>
            </w:txbxContent>
          </v:textbox>
          <w10:wrap type="none"/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996601pt;margin-top:745.579773pt;width:17.05pt;height:12.9pt;mso-position-horizontal-relative:page;mso-position-vertical-relative:page;z-index:-18944000" type="#_x0000_t202" id="docshape57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6589pt;margin-top:745.579773pt;width:42.7pt;height:12.9pt;mso-position-horizontal-relative:page;mso-position-vertical-relative:page;z-index:-18943488" type="#_x0000_t202" id="docshape58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8941440" type="#_x0000_t202" id="docshape59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8940928" type="#_x0000_t202" id="docshape59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101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3101pt;margin-top:745.605896pt;width:12.05pt;height:12.9pt;mso-position-horizontal-relative:page;mso-position-vertical-relative:page;z-index:-19065856" type="#_x0000_t202" id="docshape6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48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312pt;margin-top:745.605896pt;width:42.7pt;height:12.9pt;mso-position-horizontal-relative:page;mso-position-vertical-relative:page;z-index:-19065344" type="#_x0000_t202" id="docshape6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9981pt;margin-top:745.616272pt;width:17.05pt;height:12.9pt;mso-position-horizontal-relative:page;mso-position-vertical-relative:page;z-index:-18935808" type="#_x0000_t202" id="docshape61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8115pt;margin-top:745.616272pt;width:42.7pt;height:12.9pt;mso-position-horizontal-relative:page;mso-position-vertical-relative:page;z-index:-18935296" type="#_x0000_t202" id="docshape61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996101pt;margin-top:745.615417pt;width:42.7pt;height:12.9pt;mso-position-horizontal-relative:page;mso-position-vertical-relative:page;z-index:-18933248" type="#_x0000_t202" id="docshape62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407pt;margin-top:745.615417pt;width:17.05pt;height:12.9pt;mso-position-horizontal-relative:page;mso-position-vertical-relative:page;z-index:-18932736" type="#_x0000_t202" id="docshape62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105</w:t>
                </w:r>
              </w:p>
            </w:txbxContent>
          </v:textbox>
          <w10:wrap type="none"/>
        </v:shape>
      </w:pict>
    </w: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17.05pt;height:12.9pt;mso-position-horizontal-relative:page;mso-position-vertical-relative:page;z-index:-18930688" type="#_x0000_t202" id="docshape63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129pt;margin-top:745.615479pt;width:42.7pt;height:12.9pt;mso-position-horizontal-relative:page;mso-position-vertical-relative:page;z-index:-18930176" type="#_x0000_t202" id="docshape63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8928128" type="#_x0000_t202" id="docshape64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8927616" type="#_x0000_t202" id="docshape64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107</w:t>
                </w:r>
              </w:p>
            </w:txbxContent>
          </v:textbox>
          <w10:wrap type="none"/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599pt;margin-top:745.683899pt;width:17.05pt;height:12.9pt;mso-position-horizontal-relative:page;mso-position-vertical-relative:page;z-index:-18925568" type="#_x0000_t202" id="docshape65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618pt;margin-top:745.683899pt;width:42.7pt;height:12.9pt;mso-position-horizontal-relative:page;mso-position-vertical-relative:page;z-index:-18925056" type="#_x0000_t202" id="docshape65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8923008" type="#_x0000_t202" id="docshape66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8922496" type="#_x0000_t202" id="docshape66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109</w:t>
                </w:r>
              </w:p>
            </w:txbxContent>
          </v:textbox>
          <w10:wrap type="none"/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17.05pt;height:12.9pt;mso-position-horizontal-relative:page;mso-position-vertical-relative:page;z-index:-18920448" type="#_x0000_t202" id="docshape67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129pt;margin-top:745.615479pt;width:42.7pt;height:12.9pt;mso-position-horizontal-relative:page;mso-position-vertical-relative:page;z-index:-18919936" type="#_x0000_t202" id="docshape67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8917888" type="#_x0000_t202" id="docshape68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8917376" type="#_x0000_t202" id="docshape68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111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17.05pt;height:12.9pt;mso-position-horizontal-relative:page;mso-position-vertical-relative:page;z-index:-18915328" type="#_x0000_t202" id="docshape69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129pt;margin-top:745.615479pt;width:42.7pt;height:12.9pt;mso-position-horizontal-relative:page;mso-position-vertical-relative:page;z-index:-18914816" type="#_x0000_t202" id="docshape69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8912768" type="#_x0000_t202" id="docshape7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8912256" type="#_x0000_t202" id="docshape70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113</w:t>
                </w:r>
              </w:p>
            </w:txbxContent>
          </v:textbox>
          <w10:wrap type="none"/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17.05pt;height:12.9pt;mso-position-horizontal-relative:page;mso-position-vertical-relative:page;z-index:-18910208" type="#_x0000_t202" id="docshape71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129pt;margin-top:745.615479pt;width:42.7pt;height:12.9pt;mso-position-horizontal-relative:page;mso-position-vertical-relative:page;z-index:-18909696" type="#_x0000_t202" id="docshape71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8907648" type="#_x0000_t202" id="docshape72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8907136" type="#_x0000_t202" id="docshape72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115</w:t>
                </w:r>
              </w:p>
            </w:txbxContent>
          </v:textbox>
          <w10:wrap type="none"/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17.05pt;height:12.9pt;mso-position-horizontal-relative:page;mso-position-vertical-relative:page;z-index:-18905088" type="#_x0000_t202" id="docshape73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129pt;margin-top:745.615479pt;width:42.7pt;height:12.9pt;mso-position-horizontal-relative:page;mso-position-vertical-relative:page;z-index:-18904576" type="#_x0000_t202" id="docshape73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8902528" type="#_x0000_t202" id="docshape73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8902016" type="#_x0000_t202" id="docshape73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117</w:t>
                </w:r>
              </w:p>
            </w:txbxContent>
          </v:textbox>
          <w10:wrap type="none"/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1.989014pt;margin-top:745.615479pt;width:17.05pt;height:12.9pt;mso-position-horizontal-relative:page;mso-position-vertical-relative:page;z-index:-18901504" type="#_x0000_t202" id="docshape74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119</w:t>
                </w:r>
              </w:p>
            </w:txbxContent>
          </v:textbox>
          <w10:wrap type="none"/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17.05pt;height:12.9pt;mso-position-horizontal-relative:page;mso-position-vertical-relative:page;z-index:-18899456" type="#_x0000_t202" id="docshape76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120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129pt;margin-top:745.615479pt;width:42.7pt;height:12.9pt;mso-position-horizontal-relative:page;mso-position-vertical-relative:page;z-index:-18898944" type="#_x0000_t202" id="docshape76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8896896" type="#_x0000_t202" id="docshape77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8896384" type="#_x0000_t202" id="docshape77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121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8892800" type="#_x0000_t202" id="docshape78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8892288" type="#_x0000_t202" id="docshape78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123</w:t>
                </w:r>
              </w:p>
            </w:txbxContent>
          </v:textbox>
          <w10:wrap type="none"/>
        </v:shape>
      </w:pict>
    </w: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5199pt;margin-top:745.61908pt;width:17.05pt;height:12.9pt;mso-position-horizontal-relative:page;mso-position-vertical-relative:page;z-index:-18890240" type="#_x0000_t202" id="docshape80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124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5195pt;margin-top:745.61908pt;width:42.7pt;height:12.9pt;mso-position-horizontal-relative:page;mso-position-vertical-relative:page;z-index:-18889728" type="#_x0000_t202" id="docshape8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17.05pt;height:12.9pt;mso-position-horizontal-relative:page;mso-position-vertical-relative:page;z-index:-18886144" type="#_x0000_t202" id="docshape81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126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129pt;margin-top:745.615479pt;width:42.7pt;height:12.9pt;mso-position-horizontal-relative:page;mso-position-vertical-relative:page;z-index:-18885632" type="#_x0000_t202" id="docshape81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8883584" type="#_x0000_t202" id="docshape82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8883072" type="#_x0000_t202" id="docshape82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127</w:t>
                </w:r>
              </w:p>
            </w:txbxContent>
          </v:textbox>
          <w10:wrap type="none"/>
        </v:shape>
      </w:pict>
    </w: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17.05pt;height:12.9pt;mso-position-horizontal-relative:page;mso-position-vertical-relative:page;z-index:-18881024" type="#_x0000_t202" id="docshape83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128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129pt;margin-top:745.615479pt;width:42.7pt;height:12.9pt;mso-position-horizontal-relative:page;mso-position-vertical-relative:page;z-index:-18880512" type="#_x0000_t202" id="docshape83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999001pt;margin-top:745.651123pt;width:42.7pt;height:12.9pt;mso-position-horizontal-relative:page;mso-position-vertical-relative:page;z-index:-18878464" type="#_x0000_t202" id="docshape84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7pt;margin-top:745.651123pt;width:17.05pt;height:12.9pt;mso-position-horizontal-relative:page;mso-position-vertical-relative:page;z-index:-18877952" type="#_x0000_t202" id="docshape84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129</w:t>
                </w:r>
              </w:p>
            </w:txbxContent>
          </v:textbox>
          <w10:wrap type="none"/>
        </v:shape>
      </w:pict>
    </w: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17.05pt;height:12.9pt;mso-position-horizontal-relative:page;mso-position-vertical-relative:page;z-index:-18875904" type="#_x0000_t202" id="docshape85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129pt;margin-top:745.615479pt;width:42.7pt;height:12.9pt;mso-position-horizontal-relative:page;mso-position-vertical-relative:page;z-index:-18875392" type="#_x0000_t202" id="docshape85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8873344" type="#_x0000_t202" id="docshape86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8872832" type="#_x0000_t202" id="docshape86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131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9060224" type="#_x0000_t202" id="docshape8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9059712" type="#_x0000_t202" id="docshape9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51</w:t>
                </w:r>
              </w:p>
            </w:txbxContent>
          </v:textbox>
          <w10:wrap type="none"/>
        </v:shape>
      </w:pict>
    </w: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9986pt;margin-top:745.69873pt;width:17.05pt;height:12.9pt;mso-position-horizontal-relative:page;mso-position-vertical-relative:page;z-index:-18870784" type="#_x0000_t202" id="docshape87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8604pt;margin-top:745.69873pt;width:42.7pt;height:12.9pt;mso-position-horizontal-relative:page;mso-position-vertical-relative:page;z-index:-18870272" type="#_x0000_t202" id="docshape87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996101pt;margin-top:745.613525pt;width:42.7pt;height:12.9pt;mso-position-horizontal-relative:page;mso-position-vertical-relative:page;z-index:-18868224" type="#_x0000_t202" id="docshape88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407pt;margin-top:745.613525pt;width:17.05pt;height:12.9pt;mso-position-horizontal-relative:page;mso-position-vertical-relative:page;z-index:-18867712" type="#_x0000_t202" id="docshape88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133</w:t>
                </w:r>
              </w:p>
            </w:txbxContent>
          </v:textbox>
          <w10:wrap type="none"/>
        </v:shape>
      </w:pict>
    </w: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3399pt;margin-top:745.61322pt;width:17.05pt;height:12.9pt;mso-position-horizontal-relative:page;mso-position-vertical-relative:page;z-index:-18865664" type="#_x0000_t202" id="docshape89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3425pt;margin-top:745.61322pt;width:42.7pt;height:12.9pt;mso-position-horizontal-relative:page;mso-position-vertical-relative:page;z-index:-18865152" type="#_x0000_t202" id="docshape89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8863104" type="#_x0000_t202" id="docshape91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8862592" type="#_x0000_t202" id="docshape91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135</w:t>
                </w:r>
              </w:p>
            </w:txbxContent>
          </v:textbox>
          <w10:wrap type="none"/>
        </v:shape>
      </w:pict>
    </w: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995701pt;margin-top:745.637573pt;width:17.05pt;height:12.9pt;mso-position-horizontal-relative:page;mso-position-vertical-relative:page;z-index:-18860544" type="#_x0000_t202" id="docshape91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5674pt;margin-top:745.637573pt;width:42.7pt;height:12.9pt;mso-position-horizontal-relative:page;mso-position-vertical-relative:page;z-index:-18860032" type="#_x0000_t202" id="docshape92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8857984" type="#_x0000_t202" id="docshape93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8857472" type="#_x0000_t202" id="docshape93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137</w:t>
                </w:r>
              </w:p>
            </w:txbxContent>
          </v:textbox>
          <w10:wrap type="none"/>
        </v:shape>
      </w:pict>
    </w:r>
  </w:p>
</w:ftr>
</file>

<file path=word/footer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17.05pt;height:12.9pt;mso-position-horizontal-relative:page;mso-position-vertical-relative:page;z-index:-18855424" type="#_x0000_t202" id="docshape94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129pt;margin-top:745.615479pt;width:42.7pt;height:12.9pt;mso-position-horizontal-relative:page;mso-position-vertical-relative:page;z-index:-18854912" type="#_x0000_t202" id="docshape94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8852864" type="#_x0000_t202" id="docshape95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8852352" type="#_x0000_t202" id="docshape95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139</w:t>
                </w:r>
              </w:p>
            </w:txbxContent>
          </v:textbox>
          <w10:wrap type="none"/>
        </v:shape>
      </w:pict>
    </w:r>
  </w:p>
</w:ftr>
</file>

<file path=word/footer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995201pt;margin-top:745.650085pt;width:17.05pt;height:12.9pt;mso-position-horizontal-relative:page;mso-position-vertical-relative:page;z-index:-18850304" type="#_x0000_t202" id="docshape96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140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5186pt;margin-top:745.650085pt;width:42.7pt;height:12.9pt;mso-position-horizontal-relative:page;mso-position-vertical-relative:page;z-index:-18849792" type="#_x0000_t202" id="docshape96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8847744" type="#_x0000_t202" id="docshape97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8847232" type="#_x0000_t202" id="docshape97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141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77632" id="docshapegroup12" coordorigin="1080,576" coordsize="10081,768">
          <v:rect style="position:absolute;left:1080;top:636;width:10081;height:648" id="docshape13" filled="true" fillcolor="#327391" stroked="false">
            <v:fill type="solid"/>
          </v:rect>
          <v:shape style="position:absolute;left:2219;top:636;width:909;height:648" type="#_x0000_t75" id="docshape14" stroked="false">
            <v:imagedata r:id="rId1" o:title=""/>
          </v:shape>
          <v:shape style="position:absolute;left:2189;top:606;width:969;height:708" id="docshape15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9077120" type="#_x0000_t202" id="docshape1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9076608" type="#_x0000_t202" id="docshape1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56640" id="docshapegroup100" coordorigin="1080,576" coordsize="10081,768">
          <v:rect style="position:absolute;left:1080;top:636;width:10081;height:648" id="docshape101" filled="true" fillcolor="#327391" stroked="false">
            <v:fill type="solid"/>
          </v:rect>
          <v:shape style="position:absolute;left:9132;top:636;width:909;height:648" type="#_x0000_t75" id="docshape102" stroked="false">
            <v:imagedata r:id="rId1" o:title=""/>
          </v:shape>
          <v:shape style="position:absolute;left:9102;top:606;width:969;height:708" id="docshape103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9056128" type="#_x0000_t202" id="docshape10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196.9pt;height:14.1pt;mso-position-horizontal-relative:page;mso-position-vertical-relative:page;z-index:-19055616" type="#_x0000_t202" id="docshape10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3—Family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Approaches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54080" id="docshapegroup108" coordorigin="1080,576" coordsize="10081,768">
          <v:rect style="position:absolute;left:1080;top:636;width:10081;height:648" id="docshape109" filled="true" fillcolor="#327391" stroked="false">
            <v:fill type="solid"/>
          </v:rect>
          <v:shape style="position:absolute;left:2219;top:636;width:909;height:648" type="#_x0000_t75" id="docshape110" stroked="false">
            <v:imagedata r:id="rId1" o:title=""/>
          </v:shape>
          <v:shape style="position:absolute;left:2189;top:606;width:969;height:708" id="docshape111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9053568" type="#_x0000_t202" id="docshape11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08pt;margin-top:41.639999pt;width:250.4pt;height:14.1pt;mso-position-horizontal-relative:page;mso-position-vertical-relative:page;z-index:-19053056" type="#_x0000_t202" id="docshape11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51520" id="docshapegroup123" coordorigin="1080,576" coordsize="10081,768">
          <v:rect style="position:absolute;left:1080;top:636;width:10081;height:648" id="docshape124" filled="true" fillcolor="#327391" stroked="false">
            <v:fill type="solid"/>
          </v:rect>
          <v:shape style="position:absolute;left:9132;top:636;width:909;height:648" type="#_x0000_t75" id="docshape125" stroked="false">
            <v:imagedata r:id="rId1" o:title=""/>
          </v:shape>
          <v:shape style="position:absolute;left:9102;top:606;width:969;height:708" id="docshape126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9051008" type="#_x0000_t202" id="docshape12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196.9pt;height:14.1pt;mso-position-horizontal-relative:page;mso-position-vertical-relative:page;z-index:-19050496" type="#_x0000_t202" id="docshape12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3—Family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Approaches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48960" id="docshapegroup136" coordorigin="1080,576" coordsize="10081,768">
          <v:rect style="position:absolute;left:1080;top:636;width:10081;height:648" id="docshape137" filled="true" fillcolor="#327391" stroked="false">
            <v:fill type="solid"/>
          </v:rect>
          <v:shape style="position:absolute;left:2219;top:636;width:909;height:648" type="#_x0000_t75" id="docshape138" stroked="false">
            <v:imagedata r:id="rId1" o:title=""/>
          </v:shape>
          <v:shape style="position:absolute;left:2189;top:606;width:969;height:708" id="docshape139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9048448" type="#_x0000_t202" id="docshape14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9047936" type="#_x0000_t202" id="docshape14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46400" id="docshapegroup147" coordorigin="1080,576" coordsize="10081,768">
          <v:rect style="position:absolute;left:1080;top:636;width:10081;height:648" id="docshape148" filled="true" fillcolor="#327391" stroked="false">
            <v:fill type="solid"/>
          </v:rect>
          <v:shape style="position:absolute;left:9132;top:636;width:909;height:648" type="#_x0000_t75" id="docshape149" stroked="false">
            <v:imagedata r:id="rId1" o:title=""/>
          </v:shape>
          <v:shape style="position:absolute;left:9102;top:606;width:969;height:708" id="docshape150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9045888" type="#_x0000_t202" id="docshape15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196.9pt;height:14.1pt;mso-position-horizontal-relative:page;mso-position-vertical-relative:page;z-index:-19045376" type="#_x0000_t202" id="docshape15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3—Family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Approaches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43840" id="docshapegroup158" coordorigin="1080,576" coordsize="10081,768">
          <v:rect style="position:absolute;left:1080;top:636;width:10081;height:648" id="docshape159" filled="true" fillcolor="#327391" stroked="false">
            <v:fill type="solid"/>
          </v:rect>
          <v:shape style="position:absolute;left:2219;top:636;width:909;height:648" type="#_x0000_t75" id="docshape160" stroked="false">
            <v:imagedata r:id="rId1" o:title=""/>
          </v:shape>
          <v:shape style="position:absolute;left:2189;top:606;width:969;height:708" id="docshape161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9043328" type="#_x0000_t202" id="docshape16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302pt;margin-top:41.640099pt;width:250.4pt;height:14.1pt;mso-position-horizontal-relative:page;mso-position-vertical-relative:page;z-index:-19042816" type="#_x0000_t202" id="docshape16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41280" id="docshapegroup166" coordorigin="1080,576" coordsize="10081,768">
          <v:rect style="position:absolute;left:1080;top:636;width:10081;height:648" id="docshape167" filled="true" fillcolor="#327391" stroked="false">
            <v:fill type="solid"/>
          </v:rect>
          <v:shape style="position:absolute;left:9132;top:636;width:909;height:648" type="#_x0000_t75" id="docshape168" stroked="false">
            <v:imagedata r:id="rId1" o:title=""/>
          </v:shape>
          <v:shape style="position:absolute;left:9102;top:606;width:969;height:708" id="docshape169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9040768" type="#_x0000_t202" id="docshape17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196.9pt;height:14.1pt;mso-position-horizontal-relative:page;mso-position-vertical-relative:page;z-index:-19040256" type="#_x0000_t202" id="docshape17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3—Family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Approaches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38720" id="docshapegroup177" coordorigin="1080,576" coordsize="10081,768">
          <v:rect style="position:absolute;left:1080;top:636;width:10081;height:648" id="docshape178" filled="true" fillcolor="#327391" stroked="false">
            <v:fill type="solid"/>
          </v:rect>
          <v:shape style="position:absolute;left:2219;top:636;width:909;height:648" type="#_x0000_t75" id="docshape179" stroked="false">
            <v:imagedata r:id="rId1" o:title=""/>
          </v:shape>
          <v:shape style="position:absolute;left:2189;top:606;width:969;height:708" id="docshape180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9038208" type="#_x0000_t202" id="docshape18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9037696" type="#_x0000_t202" id="docshape18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36160" id="docshapegroup188" coordorigin="1080,576" coordsize="10081,768">
          <v:rect style="position:absolute;left:1080;top:636;width:10081;height:648" id="docshape189" filled="true" fillcolor="#327391" stroked="false">
            <v:fill type="solid"/>
          </v:rect>
          <v:shape style="position:absolute;left:9132;top:636;width:909;height:648" type="#_x0000_t75" id="docshape190" stroked="false">
            <v:imagedata r:id="rId1" o:title=""/>
          </v:shape>
          <v:shape style="position:absolute;left:9102;top:606;width:969;height:708" id="docshape191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9035648" type="#_x0000_t202" id="docshape19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196.9pt;height:14.1pt;mso-position-horizontal-relative:page;mso-position-vertical-relative:page;z-index:-19035136" type="#_x0000_t202" id="docshape19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3—Family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Approaches</w:t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33600" id="docshapegroup196" coordorigin="1080,576" coordsize="10081,768">
          <v:rect style="position:absolute;left:1080;top:636;width:10081;height:648" id="docshape197" filled="true" fillcolor="#327391" stroked="false">
            <v:fill type="solid"/>
          </v:rect>
          <v:shape style="position:absolute;left:2219;top:636;width:909;height:648" type="#_x0000_t75" id="docshape198" stroked="false">
            <v:imagedata r:id="rId1" o:title=""/>
          </v:shape>
          <v:shape style="position:absolute;left:2189;top:606;width:969;height:708" id="docshape199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9033088" type="#_x0000_t202" id="docshape20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9032576" type="#_x0000_t202" id="docshape20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75072" id="docshapegroup23" coordorigin="1080,576" coordsize="10081,768">
          <v:rect style="position:absolute;left:1080;top:636;width:10081;height:648" id="docshape24" filled="true" fillcolor="#327391" stroked="false">
            <v:fill type="solid"/>
          </v:rect>
          <v:shape style="position:absolute;left:9132;top:636;width:909;height:648" type="#_x0000_t75" id="docshape25" stroked="false">
            <v:imagedata r:id="rId1" o:title=""/>
          </v:shape>
          <v:shape style="position:absolute;left:9102;top:606;width:969;height:708" id="docshape26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9074560" type="#_x0000_t202" id="docshape2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196.9pt;height:14.1pt;mso-position-horizontal-relative:page;mso-position-vertical-relative:page;z-index:-19074048" type="#_x0000_t202" id="docshape2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3—Family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Approaches</w:t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31040" id="docshapegroup209" coordorigin="1080,576" coordsize="10081,768">
          <v:rect style="position:absolute;left:1080;top:636;width:10081;height:648" id="docshape210" filled="true" fillcolor="#327391" stroked="false">
            <v:fill type="solid"/>
          </v:rect>
          <v:shape style="position:absolute;left:9132;top:636;width:909;height:648" type="#_x0000_t75" id="docshape211" stroked="false">
            <v:imagedata r:id="rId1" o:title=""/>
          </v:shape>
          <v:shape style="position:absolute;left:9102;top:606;width:969;height:708" id="docshape212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9030528" type="#_x0000_t202" id="docshape21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196.9pt;height:14.1pt;mso-position-horizontal-relative:page;mso-position-vertical-relative:page;z-index:-19030016" type="#_x0000_t202" id="docshape21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3—Family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Approaches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28480" id="docshapegroup221" coordorigin="1080,576" coordsize="10081,768">
          <v:rect style="position:absolute;left:1080;top:636;width:10081;height:648" id="docshape222" filled="true" fillcolor="#327391" stroked="false">
            <v:fill type="solid"/>
          </v:rect>
          <v:shape style="position:absolute;left:2219;top:636;width:909;height:648" type="#_x0000_t75" id="docshape223" stroked="false">
            <v:imagedata r:id="rId1" o:title=""/>
          </v:shape>
          <v:shape style="position:absolute;left:2189;top:606;width:969;height:708" id="docshape224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9027968" type="#_x0000_t202" id="docshape22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9027456" type="#_x0000_t202" id="docshape22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25920" id="docshapegroup232" coordorigin="1080,576" coordsize="10081,768">
          <v:rect style="position:absolute;left:1080;top:636;width:10081;height:648" id="docshape233" filled="true" fillcolor="#327391" stroked="false">
            <v:fill type="solid"/>
          </v:rect>
          <v:shape style="position:absolute;left:9132;top:636;width:909;height:648" type="#_x0000_t75" id="docshape234" stroked="false">
            <v:imagedata r:id="rId1" o:title=""/>
          </v:shape>
          <v:shape style="position:absolute;left:9102;top:606;width:969;height:708" id="docshape235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9025408" type="#_x0000_t202" id="docshape23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196.9pt;height:14.1pt;mso-position-horizontal-relative:page;mso-position-vertical-relative:page;z-index:-19024896" type="#_x0000_t202" id="docshape23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3—Family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Approaches</w:t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23360" id="docshapegroup240" coordorigin="1080,576" coordsize="10081,768">
          <v:rect style="position:absolute;left:1080;top:636;width:10081;height:648" id="docshape241" filled="true" fillcolor="#327391" stroked="false">
            <v:fill type="solid"/>
          </v:rect>
          <v:shape style="position:absolute;left:2219;top:636;width:909;height:648" type="#_x0000_t75" id="docshape242" stroked="false">
            <v:imagedata r:id="rId1" o:title=""/>
          </v:shape>
          <v:shape style="position:absolute;left:2189;top:606;width:969;height:708" id="docshape243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9022848" type="#_x0000_t202" id="docshape24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9022336" type="#_x0000_t202" id="docshape24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20800" id="docshapegroup252" coordorigin="1080,576" coordsize="10081,768">
          <v:rect style="position:absolute;left:1080;top:636;width:10081;height:648" id="docshape253" filled="true" fillcolor="#327391" stroked="false">
            <v:fill type="solid"/>
          </v:rect>
          <v:shape style="position:absolute;left:9132;top:636;width:909;height:648" type="#_x0000_t75" id="docshape254" stroked="false">
            <v:imagedata r:id="rId1" o:title=""/>
          </v:shape>
          <v:shape style="position:absolute;left:9102;top:606;width:969;height:708" id="docshape255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9020288" type="#_x0000_t202" id="docshape25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196.9pt;height:14.1pt;mso-position-horizontal-relative:page;mso-position-vertical-relative:page;z-index:-19019776" type="#_x0000_t202" id="docshape25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3—Family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Approaches</w:t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18240" id="docshapegroup260" coordorigin="1080,576" coordsize="10081,768">
          <v:rect style="position:absolute;left:1080;top:636;width:10081;height:648" id="docshape261" filled="true" fillcolor="#327391" stroked="false">
            <v:fill type="solid"/>
          </v:rect>
          <v:shape style="position:absolute;left:2219;top:636;width:909;height:648" type="#_x0000_t75" id="docshape262" stroked="false">
            <v:imagedata r:id="rId1" o:title=""/>
          </v:shape>
          <v:shape style="position:absolute;left:2189;top:606;width:969;height:708" id="docshape263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9017728" type="#_x0000_t202" id="docshape26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9017216" type="#_x0000_t202" id="docshape26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15680" id="docshapegroup268" coordorigin="1080,576" coordsize="10081,768">
          <v:rect style="position:absolute;left:1080;top:636;width:10081;height:648" id="docshape269" filled="true" fillcolor="#327391" stroked="false">
            <v:fill type="solid"/>
          </v:rect>
          <v:shape style="position:absolute;left:9132;top:636;width:909;height:648" type="#_x0000_t75" id="docshape270" stroked="false">
            <v:imagedata r:id="rId1" o:title=""/>
          </v:shape>
          <v:shape style="position:absolute;left:9102;top:606;width:969;height:708" id="docshape271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9015168" type="#_x0000_t202" id="docshape27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196.9pt;height:14.1pt;mso-position-horizontal-relative:page;mso-position-vertical-relative:page;z-index:-19014656" type="#_x0000_t202" id="docshape27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3—Family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Approaches</w:t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13120" id="docshapegroup276" coordorigin="1080,576" coordsize="10081,768">
          <v:rect style="position:absolute;left:1080;top:636;width:10081;height:648" id="docshape277" filled="true" fillcolor="#327391" stroked="false">
            <v:fill type="solid"/>
          </v:rect>
          <v:shape style="position:absolute;left:2219;top:636;width:909;height:648" type="#_x0000_t75" id="docshape278" stroked="false">
            <v:imagedata r:id="rId1" o:title=""/>
          </v:shape>
          <v:shape style="position:absolute;left:2189;top:606;width:969;height:708" id="docshape279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9012608" type="#_x0000_t202" id="docshape28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9012096" type="#_x0000_t202" id="docshape28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10560" id="docshapegroup284" coordorigin="1080,576" coordsize="10081,768">
          <v:rect style="position:absolute;left:1080;top:636;width:10081;height:648" id="docshape285" filled="true" fillcolor="#327391" stroked="false">
            <v:fill type="solid"/>
          </v:rect>
          <v:shape style="position:absolute;left:9132;top:636;width:909;height:648" type="#_x0000_t75" id="docshape286" stroked="false">
            <v:imagedata r:id="rId1" o:title=""/>
          </v:shape>
          <v:shape style="position:absolute;left:9102;top:606;width:969;height:708" id="docshape287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9010048" type="#_x0000_t202" id="docshape28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196.9pt;height:14.1pt;mso-position-horizontal-relative:page;mso-position-vertical-relative:page;z-index:-19009536" type="#_x0000_t202" id="docshape28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3—Family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Approaches</w:t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08000" id="docshapegroup296" coordorigin="1080,576" coordsize="10081,768">
          <v:rect style="position:absolute;left:1080;top:636;width:10081;height:648" id="docshape297" filled="true" fillcolor="#327391" stroked="false">
            <v:fill type="solid"/>
          </v:rect>
          <v:shape style="position:absolute;left:2219;top:636;width:909;height:648" type="#_x0000_t75" id="docshape298" stroked="false">
            <v:imagedata r:id="rId1" o:title=""/>
          </v:shape>
          <v:shape style="position:absolute;left:2189;top:606;width:969;height:708" id="docshape299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9007488" type="#_x0000_t202" id="docshape30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9006976" type="#_x0000_t202" id="docshape30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72512" id="docshapegroup34" coordorigin="1080,576" coordsize="10081,768">
          <v:rect style="position:absolute;left:1080;top:636;width:10081;height:648" id="docshape35" filled="true" fillcolor="#327391" stroked="false">
            <v:fill type="solid"/>
          </v:rect>
          <v:shape style="position:absolute;left:2219;top:636;width:909;height:648" type="#_x0000_t75" id="docshape36" stroked="false">
            <v:imagedata r:id="rId1" o:title=""/>
          </v:shape>
          <v:shape style="position:absolute;left:2189;top:606;width:969;height:708" id="docshape37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9072000" type="#_x0000_t202" id="docshape3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9071488" type="#_x0000_t202" id="docshape3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05440" id="docshapegroup311" coordorigin="1080,576" coordsize="10081,768">
          <v:rect style="position:absolute;left:1080;top:636;width:10081;height:648" id="docshape312" filled="true" fillcolor="#327391" stroked="false">
            <v:fill type="solid"/>
          </v:rect>
          <v:shape style="position:absolute;left:9132;top:636;width:909;height:648" type="#_x0000_t75" id="docshape313" stroked="false">
            <v:imagedata r:id="rId1" o:title=""/>
          </v:shape>
          <v:shape style="position:absolute;left:9102;top:606;width:969;height:708" id="docshape314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9004928" type="#_x0000_t202" id="docshape31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196.9pt;height:14.1pt;mso-position-horizontal-relative:page;mso-position-vertical-relative:page;z-index:-19004416" type="#_x0000_t202" id="docshape31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3—Family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Approaches</w:t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02880" id="docshapegroup322" coordorigin="1080,576" coordsize="10081,768">
          <v:rect style="position:absolute;left:1080;top:636;width:10081;height:648" id="docshape323" filled="true" fillcolor="#327391" stroked="false">
            <v:fill type="solid"/>
          </v:rect>
          <v:shape style="position:absolute;left:2219;top:636;width:909;height:648" type="#_x0000_t75" id="docshape324" stroked="false">
            <v:imagedata r:id="rId1" o:title=""/>
          </v:shape>
          <v:shape style="position:absolute;left:2189;top:606;width:969;height:708" id="docshape325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9002368" type="#_x0000_t202" id="docshape32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9001856" type="#_x0000_t202" id="docshape32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99808" id="docshapegroup341" coordorigin="1080,576" coordsize="10081,768">
          <v:rect style="position:absolute;left:1080;top:636;width:10081;height:648" id="docshape342" filled="true" fillcolor="#327391" stroked="false">
            <v:fill type="solid"/>
          </v:rect>
          <v:shape style="position:absolute;left:2219;top:636;width:909;height:648" type="#_x0000_t75" id="docshape343" stroked="false">
            <v:imagedata r:id="rId1" o:title=""/>
          </v:shape>
          <v:shape style="position:absolute;left:2189;top:606;width:969;height:708" id="docshape344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999296" type="#_x0000_t202" id="docshape34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998784" type="#_x0000_t202" id="docshape34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97248" id="docshapegroup349" coordorigin="1080,576" coordsize="10081,768">
          <v:rect style="position:absolute;left:1080;top:636;width:10081;height:648" id="docshape350" filled="true" fillcolor="#327391" stroked="false">
            <v:fill type="solid"/>
          </v:rect>
          <v:shape style="position:absolute;left:9132;top:636;width:909;height:648" type="#_x0000_t75" id="docshape351" stroked="false">
            <v:imagedata r:id="rId1" o:title=""/>
          </v:shape>
          <v:shape style="position:absolute;left:9102;top:606;width:969;height:708" id="docshape352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996736" type="#_x0000_t202" id="docshape35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59.3pt;height:14.1pt;mso-position-horizontal-relative:page;mso-position-vertical-relative:page;z-index:-18996224" type="#_x0000_t202" id="docshape35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4—Integrated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Family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To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Address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Substance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94688" id="docshapegroup364" coordorigin="1080,576" coordsize="10081,768">
          <v:rect style="position:absolute;left:1080;top:636;width:10081;height:648" id="docshape365" filled="true" fillcolor="#327391" stroked="false">
            <v:fill type="solid"/>
          </v:rect>
          <v:shape style="position:absolute;left:2219;top:636;width:909;height:648" type="#_x0000_t75" id="docshape366" stroked="false">
            <v:imagedata r:id="rId1" o:title=""/>
          </v:shape>
          <v:shape style="position:absolute;left:2189;top:606;width:969;height:708" id="docshape367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994176" type="#_x0000_t202" id="docshape36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993664" type="#_x0000_t202" id="docshape36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92128" id="docshapegroup372" coordorigin="1080,576" coordsize="10081,768">
          <v:rect style="position:absolute;left:1080;top:636;width:10081;height:648" id="docshape373" filled="true" fillcolor="#327391" stroked="false">
            <v:fill type="solid"/>
          </v:rect>
          <v:shape style="position:absolute;left:9132;top:636;width:909;height:648" type="#_x0000_t75" id="docshape374" stroked="false">
            <v:imagedata r:id="rId1" o:title=""/>
          </v:shape>
          <v:shape style="position:absolute;left:9102;top:606;width:969;height:708" id="docshape375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991616" type="#_x0000_t202" id="docshape37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59.3pt;height:14.1pt;mso-position-horizontal-relative:page;mso-position-vertical-relative:page;z-index:-18991104" type="#_x0000_t202" id="docshape37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4—Integrated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Family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To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Address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Substance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90592" id="docshapegroup382" coordorigin="1080,576" coordsize="10081,768">
          <v:rect style="position:absolute;left:1080;top:636;width:10081;height:648" id="docshape383" filled="true" fillcolor="#327391" stroked="false">
            <v:fill type="solid"/>
          </v:rect>
          <v:shape style="position:absolute;left:2219;top:636;width:909;height:648" type="#_x0000_t75" id="docshape384" stroked="false">
            <v:imagedata r:id="rId1" o:title=""/>
          </v:shape>
          <v:shape style="position:absolute;left:2189;top:606;width:969;height:708" id="docshape385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990080" type="#_x0000_t202" id="docshape38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302pt;margin-top:41.640099pt;width:250.4pt;height:14.1pt;mso-position-horizontal-relative:page;mso-position-vertical-relative:page;z-index:-18989568" type="#_x0000_t202" id="docshape38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88032" id="docshapegroup390" coordorigin="1080,576" coordsize="10081,768">
          <v:rect style="position:absolute;left:1080;top:636;width:10081;height:648" id="docshape391" filled="true" fillcolor="#327391" stroked="false">
            <v:fill type="solid"/>
          </v:rect>
          <v:shape style="position:absolute;left:9132;top:636;width:909;height:648" type="#_x0000_t75" id="docshape392" stroked="false">
            <v:imagedata r:id="rId1" o:title=""/>
          </v:shape>
          <v:shape style="position:absolute;left:9102;top:606;width:969;height:708" id="docshape393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987520" type="#_x0000_t202" id="docshape39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59.3pt;height:14.1pt;mso-position-horizontal-relative:page;mso-position-vertical-relative:page;z-index:-18987008" type="#_x0000_t202" id="docshape39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4—Integrated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Family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To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Address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Substance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85472" id="docshapegroup398" coordorigin="1080,576" coordsize="10081,768">
          <v:rect style="position:absolute;left:1080;top:636;width:10081;height:648" id="docshape399" filled="true" fillcolor="#327391" stroked="false">
            <v:fill type="solid"/>
          </v:rect>
          <v:shape style="position:absolute;left:2219;top:636;width:909;height:648" type="#_x0000_t75" id="docshape400" stroked="false">
            <v:imagedata r:id="rId1" o:title=""/>
          </v:shape>
          <v:shape style="position:absolute;left:2189;top:606;width:969;height:708" id="docshape401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984960" type="#_x0000_t202" id="docshape4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984448" type="#_x0000_t202" id="docshape40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69952" id="docshapegroup45" coordorigin="1080,576" coordsize="10081,768">
          <v:rect style="position:absolute;left:1080;top:636;width:10081;height:648" id="docshape46" filled="true" fillcolor="#327391" stroked="false">
            <v:fill type="solid"/>
          </v:rect>
          <v:shape style="position:absolute;left:9132;top:636;width:909;height:648" type="#_x0000_t75" id="docshape47" stroked="false">
            <v:imagedata r:id="rId1" o:title=""/>
          </v:shape>
          <v:shape style="position:absolute;left:9102;top:606;width:969;height:708" id="docshape48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9069440" type="#_x0000_t202" id="docshape4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196.9pt;height:14.1pt;mso-position-horizontal-relative:page;mso-position-vertical-relative:page;z-index:-19068928" type="#_x0000_t202" id="docshape5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3—Family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Approaches</w:t>
                </w:r>
              </w:p>
            </w:txbxContent>
          </v:textbox>
          <w10:wrap type="non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82912" id="docshapegroup409" coordorigin="1080,576" coordsize="10081,768">
          <v:rect style="position:absolute;left:1080;top:636;width:10081;height:648" id="docshape410" filled="true" fillcolor="#327391" stroked="false">
            <v:fill type="solid"/>
          </v:rect>
          <v:shape style="position:absolute;left:9132;top:636;width:909;height:648" type="#_x0000_t75" id="docshape411" stroked="false">
            <v:imagedata r:id="rId1" o:title=""/>
          </v:shape>
          <v:shape style="position:absolute;left:9102;top:606;width:969;height:708" id="docshape412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982400" type="#_x0000_t202" id="docshape41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59.3pt;height:14.1pt;mso-position-horizontal-relative:page;mso-position-vertical-relative:page;z-index:-18981888" type="#_x0000_t202" id="docshape41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4—Integrated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Family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To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Address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Substance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81376" id="docshapegroup416" coordorigin="1080,576" coordsize="10081,768">
          <v:rect style="position:absolute;left:1080;top:636;width:10081;height:648" id="docshape417" filled="true" fillcolor="#327391" stroked="false">
            <v:fill type="solid"/>
          </v:rect>
          <v:shape style="position:absolute;left:2219;top:636;width:909;height:648" type="#_x0000_t75" id="docshape418" stroked="false">
            <v:imagedata r:id="rId1" o:title=""/>
          </v:shape>
          <v:shape style="position:absolute;left:2189;top:606;width:969;height:708" id="docshape419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980864" type="#_x0000_t202" id="docshape42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980352" type="#_x0000_t202" id="docshape42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79840" id="docshapegroup422" coordorigin="1080,576" coordsize="10081,768">
          <v:rect style="position:absolute;left:1080;top:636;width:10081;height:648" id="docshape423" filled="true" fillcolor="#327391" stroked="false">
            <v:fill type="solid"/>
          </v:rect>
          <v:shape style="position:absolute;left:9132;top:636;width:909;height:648" type="#_x0000_t75" id="docshape424" stroked="false">
            <v:imagedata r:id="rId1" o:title=""/>
          </v:shape>
          <v:shape style="position:absolute;left:9102;top:606;width:969;height:708" id="docshape425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979328" type="#_x0000_t202" id="docshape42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59.3pt;height:14.1pt;mso-position-horizontal-relative:page;mso-position-vertical-relative:page;z-index:-18978816" type="#_x0000_t202" id="docshape42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4—Integrated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Family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To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Address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Substance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77280" id="docshapegroup433" coordorigin="1080,576" coordsize="10081,768">
          <v:rect style="position:absolute;left:1080;top:636;width:10081;height:648" id="docshape434" filled="true" fillcolor="#327391" stroked="false">
            <v:fill type="solid"/>
          </v:rect>
          <v:shape style="position:absolute;left:2219;top:636;width:909;height:648" type="#_x0000_t75" id="docshape435" stroked="false">
            <v:imagedata r:id="rId1" o:title=""/>
          </v:shape>
          <v:shape style="position:absolute;left:2189;top:606;width:969;height:708" id="docshape436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976768" type="#_x0000_t202" id="docshape43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976256" type="#_x0000_t202" id="docshape43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74720" id="docshapegroup444" coordorigin="1080,576" coordsize="10081,768">
          <v:rect style="position:absolute;left:1080;top:636;width:10081;height:648" id="docshape445" filled="true" fillcolor="#327391" stroked="false">
            <v:fill type="solid"/>
          </v:rect>
          <v:shape style="position:absolute;left:9132;top:636;width:909;height:648" type="#_x0000_t75" id="docshape446" stroked="false">
            <v:imagedata r:id="rId1" o:title=""/>
          </v:shape>
          <v:shape style="position:absolute;left:9102;top:606;width:969;height:708" id="docshape447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974208" type="#_x0000_t202" id="docshape44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59.3pt;height:14.1pt;mso-position-horizontal-relative:page;mso-position-vertical-relative:page;z-index:-18973696" type="#_x0000_t202" id="docshape44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4—Integrated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Family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To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Address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Substance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72160" id="docshapegroup458" coordorigin="1080,576" coordsize="10081,768">
          <v:rect style="position:absolute;left:1080;top:636;width:10081;height:648" id="docshape459" filled="true" fillcolor="#327391" stroked="false">
            <v:fill type="solid"/>
          </v:rect>
          <v:shape style="position:absolute;left:2219;top:636;width:909;height:648" type="#_x0000_t75" id="docshape460" stroked="false">
            <v:imagedata r:id="rId1" o:title=""/>
          </v:shape>
          <v:shape style="position:absolute;left:2189;top:606;width:969;height:708" id="docshape461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971648" type="#_x0000_t202" id="docshape46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302pt;margin-top:41.640099pt;width:250.4pt;height:14.1pt;mso-position-horizontal-relative:page;mso-position-vertical-relative:page;z-index:-18971136" type="#_x0000_t202" id="docshape46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69600" id="docshapegroup472" coordorigin="1080,576" coordsize="10081,768">
          <v:rect style="position:absolute;left:1080;top:636;width:10081;height:648" id="docshape473" filled="true" fillcolor="#327391" stroked="false">
            <v:fill type="solid"/>
          </v:rect>
          <v:shape style="position:absolute;left:9132;top:636;width:909;height:648" type="#_x0000_t75" id="docshape474" stroked="false">
            <v:imagedata r:id="rId1" o:title=""/>
          </v:shape>
          <v:shape style="position:absolute;left:9102;top:606;width:969;height:708" id="docshape475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969088" type="#_x0000_t202" id="docshape47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59.3pt;height:14.1pt;mso-position-horizontal-relative:page;mso-position-vertical-relative:page;z-index:-18968576" type="#_x0000_t202" id="docshape47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4—Integrated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Family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To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Address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Substance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67040" id="docshapegroup480" coordorigin="1080,576" coordsize="10081,768">
          <v:rect style="position:absolute;left:1080;top:636;width:10081;height:648" id="docshape481" filled="true" fillcolor="#327391" stroked="false">
            <v:fill type="solid"/>
          </v:rect>
          <v:shape style="position:absolute;left:2219;top:636;width:909;height:648" type="#_x0000_t75" id="docshape482" stroked="false">
            <v:imagedata r:id="rId1" o:title=""/>
          </v:shape>
          <v:shape style="position:absolute;left:2189;top:606;width:969;height:708" id="docshape483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966528" type="#_x0000_t202" id="docshape48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966016" type="#_x0000_t202" id="docshape48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64480" id="docshapegroup488" coordorigin="1080,576" coordsize="10081,768">
          <v:rect style="position:absolute;left:1080;top:636;width:10081;height:648" id="docshape489" filled="true" fillcolor="#327391" stroked="false">
            <v:fill type="solid"/>
          </v:rect>
          <v:shape style="position:absolute;left:9132;top:636;width:909;height:648" type="#_x0000_t75" id="docshape490" stroked="false">
            <v:imagedata r:id="rId1" o:title=""/>
          </v:shape>
          <v:shape style="position:absolute;left:9102;top:606;width:969;height:708" id="docshape491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963968" type="#_x0000_t202" id="docshape49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59.3pt;height:14.1pt;mso-position-horizontal-relative:page;mso-position-vertical-relative:page;z-index:-18963456" type="#_x0000_t202" id="docshape49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4—Integrated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Family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To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Address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Substance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61920" id="docshapegroup496" coordorigin="1080,576" coordsize="10081,768">
          <v:rect style="position:absolute;left:1080;top:636;width:10081;height:648" id="docshape497" filled="true" fillcolor="#327391" stroked="false">
            <v:fill type="solid"/>
          </v:rect>
          <v:shape style="position:absolute;left:2219;top:636;width:909;height:648" type="#_x0000_t75" id="docshape498" stroked="false">
            <v:imagedata r:id="rId1" o:title=""/>
          </v:shape>
          <v:shape style="position:absolute;left:2189;top:606;width:969;height:708" id="docshape499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961408" type="#_x0000_t202" id="docshape50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960896" type="#_x0000_t202" id="docshape50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67392" id="docshapegroup56" coordorigin="1080,576" coordsize="10081,768">
          <v:rect style="position:absolute;left:1080;top:636;width:10081;height:648" id="docshape57" filled="true" fillcolor="#327391" stroked="false">
            <v:fill type="solid"/>
          </v:rect>
          <v:shape style="position:absolute;left:2219;top:636;width:909;height:648" type="#_x0000_t75" id="docshape58" stroked="false">
            <v:imagedata r:id="rId1" o:title=""/>
          </v:shape>
          <v:shape style="position:absolute;left:2189;top:606;width:969;height:708" id="docshape59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9066880" type="#_x0000_t202" id="docshape6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9066368" type="#_x0000_t202" id="docshape6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59360" id="docshapegroup507" coordorigin="1080,576" coordsize="10081,768">
          <v:rect style="position:absolute;left:1080;top:636;width:10081;height:648" id="docshape508" filled="true" fillcolor="#327391" stroked="false">
            <v:fill type="solid"/>
          </v:rect>
          <v:shape style="position:absolute;left:9132;top:636;width:909;height:648" type="#_x0000_t75" id="docshape509" stroked="false">
            <v:imagedata r:id="rId1" o:title=""/>
          </v:shape>
          <v:shape style="position:absolute;left:9102;top:606;width:969;height:708" id="docshape510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958848" type="#_x0000_t202" id="docshape51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59.3pt;height:14.1pt;mso-position-horizontal-relative:page;mso-position-vertical-relative:page;z-index:-18958336" type="#_x0000_t202" id="docshape51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4—Integrated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Family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To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Address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Substance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34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56800" id="docshapegroup515" coordorigin="1080,576" coordsize="10081,768">
          <v:rect style="position:absolute;left:1080;top:636;width:10081;height:648" id="docshape516" filled="true" fillcolor="#327391" stroked="false">
            <v:fill type="solid"/>
          </v:rect>
          <v:shape style="position:absolute;left:2219;top:636;width:909;height:648" type="#_x0000_t75" id="docshape517" stroked="false">
            <v:imagedata r:id="rId1" o:title=""/>
          </v:shape>
          <v:shape style="position:absolute;left:2189;top:606;width:969;height:708" id="docshape518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956288" type="#_x0000_t202" id="docshape51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955776" type="#_x0000_t202" id="docshape52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53728" id="docshapegroup534" coordorigin="1080,576" coordsize="10081,768">
          <v:rect style="position:absolute;left:1080;top:636;width:10081;height:648" id="docshape535" filled="true" fillcolor="#327391" stroked="false">
            <v:fill type="solid"/>
          </v:rect>
          <v:shape style="position:absolute;left:2219;top:636;width:909;height:648" type="#_x0000_t75" id="docshape536" stroked="false">
            <v:imagedata r:id="rId1" o:title=""/>
          </v:shape>
          <v:shape style="position:absolute;left:2189;top:606;width:969;height:708" id="docshape537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953216" type="#_x0000_t202" id="docshape53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952704" type="#_x0000_t202" id="docshape53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52192" id="docshapegroup544" coordorigin="1080,576" coordsize="10081,768">
          <v:rect style="position:absolute;left:1080;top:636;width:10081;height:648" id="docshape545" filled="true" fillcolor="#327391" stroked="false">
            <v:fill type="solid"/>
          </v:rect>
          <v:shape style="position:absolute;left:9132;top:636;width:909;height:648" type="#_x0000_t75" id="docshape546" stroked="false">
            <v:imagedata r:id="rId1" o:title=""/>
          </v:shape>
          <v:shape style="position:absolute;left:9102;top:606;width:969;height:708" id="docshape547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951680" type="#_x0000_t202" id="docshape54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01.1pt;height:14.1pt;mso-position-horizontal-relative:page;mso-position-vertical-relative:page;z-index:-18951168" type="#_x0000_t202" id="docshape54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5—Race/Ethnicity,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Sexual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Orientation,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Military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Status</w:t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50656" id="docshapegroup550" coordorigin="1080,576" coordsize="10081,768">
          <v:rect style="position:absolute;left:1080;top:636;width:10081;height:648" id="docshape551" filled="true" fillcolor="#327391" stroked="false">
            <v:fill type="solid"/>
          </v:rect>
          <v:shape style="position:absolute;left:2219;top:636;width:909;height:648" type="#_x0000_t75" id="docshape552" stroked="false">
            <v:imagedata r:id="rId1" o:title=""/>
          </v:shape>
          <v:shape style="position:absolute;left:2189;top:606;width:969;height:708" id="docshape553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950144" type="#_x0000_t202" id="docshape55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949632" type="#_x0000_t202" id="docshape55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48096" id="docshapegroup562" coordorigin="1080,576" coordsize="10081,768">
          <v:rect style="position:absolute;left:1080;top:636;width:10081;height:648" id="docshape563" filled="true" fillcolor="#327391" stroked="false">
            <v:fill type="solid"/>
          </v:rect>
          <v:shape style="position:absolute;left:9132;top:636;width:909;height:648" type="#_x0000_t75" id="docshape564" stroked="false">
            <v:imagedata r:id="rId1" o:title=""/>
          </v:shape>
          <v:shape style="position:absolute;left:9102;top:606;width:969;height:708" id="docshape565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947584" type="#_x0000_t202" id="docshape56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01.1pt;height:14.1pt;mso-position-horizontal-relative:page;mso-position-vertical-relative:page;z-index:-18947072" type="#_x0000_t202" id="docshape56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5—Race/Ethnicity,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Sexual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Orientation,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Military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Status</w:t>
                </w:r>
              </w:p>
            </w:txbxContent>
          </v:textbox>
          <w10:wrap type="non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45536" id="docshapegroup573" coordorigin="1080,576" coordsize="10081,768">
          <v:rect style="position:absolute;left:1080;top:636;width:10081;height:648" id="docshape574" filled="true" fillcolor="#327391" stroked="false">
            <v:fill type="solid"/>
          </v:rect>
          <v:shape style="position:absolute;left:2219;top:636;width:909;height:648" type="#_x0000_t75" id="docshape575" stroked="false">
            <v:imagedata r:id="rId1" o:title=""/>
          </v:shape>
          <v:shape style="position:absolute;left:2189;top:606;width:969;height:708" id="docshape576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945024" type="#_x0000_t202" id="docshape57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944512" type="#_x0000_t202" id="docshape57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42976" id="docshapegroup585" coordorigin="1080,576" coordsize="10081,768">
          <v:rect style="position:absolute;left:1080;top:636;width:10081;height:648" id="docshape586" filled="true" fillcolor="#327391" stroked="false">
            <v:fill type="solid"/>
          </v:rect>
          <v:shape style="position:absolute;left:9132;top:636;width:909;height:648" type="#_x0000_t75" id="docshape587" stroked="false">
            <v:imagedata r:id="rId1" o:title=""/>
          </v:shape>
          <v:shape style="position:absolute;left:9102;top:606;width:969;height:708" id="docshape588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942464" type="#_x0000_t202" id="docshape58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01.1pt;height:14.1pt;mso-position-horizontal-relative:page;mso-position-vertical-relative:page;z-index:-18941952" type="#_x0000_t202" id="docshape59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5—Race/Ethnicity,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Sexual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Orientation,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Military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Status</w:t>
                </w:r>
              </w:p>
            </w:txbxContent>
          </v:textbox>
          <w10:wrap type="non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40416" id="docshapegroup593" coordorigin="1080,576" coordsize="10081,768">
          <v:rect style="position:absolute;left:1080;top:636;width:10081;height:648" id="docshape594" filled="true" fillcolor="#327391" stroked="false">
            <v:fill type="solid"/>
          </v:rect>
          <v:shape style="position:absolute;left:2219;top:636;width:909;height:648" type="#_x0000_t75" id="docshape595" stroked="false">
            <v:imagedata r:id="rId1" o:title=""/>
          </v:shape>
          <v:shape style="position:absolute;left:2189;top:606;width:969;height:708" id="docshape596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939904" type="#_x0000_t202" id="docshape59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939392" type="#_x0000_t202" id="docshape59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64832" id="docshapegroup67" coordorigin="1080,576" coordsize="10081,768">
          <v:rect style="position:absolute;left:1080;top:636;width:10081;height:648" id="docshape68" filled="true" fillcolor="#327391" stroked="false">
            <v:fill type="solid"/>
          </v:rect>
          <v:shape style="position:absolute;left:9132;top:636;width:909;height:648" type="#_x0000_t75" id="docshape69" stroked="false">
            <v:imagedata r:id="rId1" o:title=""/>
          </v:shape>
          <v:shape style="position:absolute;left:9102;top:606;width:969;height:708" id="docshape70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9064320" type="#_x0000_t202" id="docshape7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196.9pt;height:14.1pt;mso-position-horizontal-relative:page;mso-position-vertical-relative:page;z-index:-19063808" type="#_x0000_t202" id="docshape7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3—Family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Approaches</w:t>
                </w:r>
              </w:p>
            </w:txbxContent>
          </v:textbox>
          <w10:wrap type="non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38880" id="docshapegroup599" coordorigin="1080,576" coordsize="10081,768">
          <v:rect style="position:absolute;left:1080;top:636;width:10081;height:648" id="docshape600" filled="true" fillcolor="#327391" stroked="false">
            <v:fill type="solid"/>
          </v:rect>
          <v:shape style="position:absolute;left:9132;top:636;width:909;height:648" type="#_x0000_t75" id="docshape601" stroked="false">
            <v:imagedata r:id="rId1" o:title=""/>
          </v:shape>
          <v:shape style="position:absolute;left:9102;top:606;width:969;height:708" id="docshape602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938368" type="#_x0000_t202" id="docshape60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01.1pt;height:14.1pt;mso-position-horizontal-relative:page;mso-position-vertical-relative:page;z-index:-18937856" type="#_x0000_t202" id="docshape60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5—Race/Ethnicity,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Sexual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Orientation,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Military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Status</w:t>
                </w:r>
              </w:p>
            </w:txbxContent>
          </v:textbox>
          <w10:wrap type="non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37344" id="docshapegroup605" coordorigin="1080,576" coordsize="10081,768">
          <v:rect style="position:absolute;left:1080;top:636;width:10081;height:648" id="docshape606" filled="true" fillcolor="#327391" stroked="false">
            <v:fill type="solid"/>
          </v:rect>
          <v:shape style="position:absolute;left:2219;top:636;width:909;height:648" type="#_x0000_t75" id="docshape607" stroked="false">
            <v:imagedata r:id="rId1" o:title=""/>
          </v:shape>
          <v:shape style="position:absolute;left:2189;top:606;width:969;height:708" id="docshape608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936832" type="#_x0000_t202" id="docshape60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936320" type="#_x0000_t202" id="docshape61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34784" id="docshapegroup617" coordorigin="1080,576" coordsize="10081,768">
          <v:rect style="position:absolute;left:1080;top:636;width:10081;height:648" id="docshape618" filled="true" fillcolor="#327391" stroked="false">
            <v:fill type="solid"/>
          </v:rect>
          <v:shape style="position:absolute;left:9132;top:636;width:909;height:648" type="#_x0000_t75" id="docshape619" stroked="false">
            <v:imagedata r:id="rId1" o:title=""/>
          </v:shape>
          <v:shape style="position:absolute;left:9102;top:606;width:969;height:708" id="docshape620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934272" type="#_x0000_t202" id="docshape62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01.1pt;height:14.1pt;mso-position-horizontal-relative:page;mso-position-vertical-relative:page;z-index:-18933760" type="#_x0000_t202" id="docshape62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5—Race/Ethnicity,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Sexual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Orientation,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Military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Status</w:t>
                </w:r>
              </w:p>
            </w:txbxContent>
          </v:textbox>
          <w10:wrap type="none"/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32224" id="docshapegroup628" coordorigin="1080,576" coordsize="10081,768">
          <v:rect style="position:absolute;left:1080;top:636;width:10081;height:648" id="docshape629" filled="true" fillcolor="#327391" stroked="false">
            <v:fill type="solid"/>
          </v:rect>
          <v:shape style="position:absolute;left:2219;top:636;width:909;height:648" type="#_x0000_t75" id="docshape630" stroked="false">
            <v:imagedata r:id="rId1" o:title=""/>
          </v:shape>
          <v:shape style="position:absolute;left:2189;top:606;width:969;height:708" id="docshape631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931712" type="#_x0000_t202" id="docshape63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931200" type="#_x0000_t202" id="docshape63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29664" id="docshapegroup636" coordorigin="1080,576" coordsize="10081,768">
          <v:rect style="position:absolute;left:1080;top:636;width:10081;height:648" id="docshape637" filled="true" fillcolor="#327391" stroked="false">
            <v:fill type="solid"/>
          </v:rect>
          <v:shape style="position:absolute;left:9132;top:636;width:909;height:648" type="#_x0000_t75" id="docshape638" stroked="false">
            <v:imagedata r:id="rId1" o:title=""/>
          </v:shape>
          <v:shape style="position:absolute;left:9102;top:606;width:969;height:708" id="docshape639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929152" type="#_x0000_t202" id="docshape64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01.1pt;height:14.1pt;mso-position-horizontal-relative:page;mso-position-vertical-relative:page;z-index:-18928640" type="#_x0000_t202" id="docshape64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5—Race/Ethnicity,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Sexual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Orientation,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Military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Status</w:t>
                </w:r>
              </w:p>
            </w:txbxContent>
          </v:textbox>
          <w10:wrap type="none"/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27104" id="docshapegroup648" coordorigin="1080,576" coordsize="10081,768">
          <v:rect style="position:absolute;left:1080;top:636;width:10081;height:648" id="docshape649" filled="true" fillcolor="#327391" stroked="false">
            <v:fill type="solid"/>
          </v:rect>
          <v:shape style="position:absolute;left:2219;top:636;width:909;height:648" type="#_x0000_t75" id="docshape650" stroked="false">
            <v:imagedata r:id="rId1" o:title=""/>
          </v:shape>
          <v:shape style="position:absolute;left:2189;top:606;width:969;height:708" id="docshape651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926592" type="#_x0000_t202" id="docshape65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926080" type="#_x0000_t202" id="docshape65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24544" id="docshapegroup660" coordorigin="1080,576" coordsize="10081,768">
          <v:rect style="position:absolute;left:1080;top:636;width:10081;height:648" id="docshape661" filled="true" fillcolor="#327391" stroked="false">
            <v:fill type="solid"/>
          </v:rect>
          <v:shape style="position:absolute;left:9132;top:636;width:909;height:648" type="#_x0000_t75" id="docshape662" stroked="false">
            <v:imagedata r:id="rId1" o:title=""/>
          </v:shape>
          <v:shape style="position:absolute;left:9102;top:606;width:969;height:708" id="docshape663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924032" type="#_x0000_t202" id="docshape66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01.1pt;height:14.1pt;mso-position-horizontal-relative:page;mso-position-vertical-relative:page;z-index:-18923520" type="#_x0000_t202" id="docshape66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5—Race/Ethnicity,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Sexual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Orientation,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Military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Status</w:t>
                </w:r>
              </w:p>
            </w:txbxContent>
          </v:textbox>
          <w10:wrap type="none"/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21984" id="docshapegroup672" coordorigin="1080,576" coordsize="10081,768">
          <v:rect style="position:absolute;left:1080;top:636;width:10081;height:648" id="docshape673" filled="true" fillcolor="#327391" stroked="false">
            <v:fill type="solid"/>
          </v:rect>
          <v:shape style="position:absolute;left:2219;top:636;width:909;height:648" type="#_x0000_t75" id="docshape674" stroked="false">
            <v:imagedata r:id="rId1" o:title=""/>
          </v:shape>
          <v:shape style="position:absolute;left:2189;top:606;width:969;height:708" id="docshape675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921472" type="#_x0000_t202" id="docshape67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920960" type="#_x0000_t202" id="docshape67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19424" id="docshapegroup680" coordorigin="1080,576" coordsize="10081,768">
          <v:rect style="position:absolute;left:1080;top:636;width:10081;height:648" id="docshape681" filled="true" fillcolor="#327391" stroked="false">
            <v:fill type="solid"/>
          </v:rect>
          <v:shape style="position:absolute;left:9132;top:636;width:909;height:648" type="#_x0000_t75" id="docshape682" stroked="false">
            <v:imagedata r:id="rId1" o:title=""/>
          </v:shape>
          <v:shape style="position:absolute;left:9102;top:606;width:969;height:708" id="docshape683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918912" type="#_x0000_t202" id="docshape68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01.1pt;height:14.1pt;mso-position-horizontal-relative:page;mso-position-vertical-relative:page;z-index:-18918400" type="#_x0000_t202" id="docshape68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5—Race/Ethnicity,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Sexual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Orientation,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Military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Status</w:t>
                </w:r>
              </w:p>
            </w:txbxContent>
          </v:textbox>
          <w10:wrap type="none"/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16864" id="docshapegroup688" coordorigin="1080,576" coordsize="10081,768">
          <v:rect style="position:absolute;left:1080;top:636;width:10081;height:648" id="docshape689" filled="true" fillcolor="#327391" stroked="false">
            <v:fill type="solid"/>
          </v:rect>
          <v:shape style="position:absolute;left:2219;top:636;width:909;height:648" type="#_x0000_t75" id="docshape690" stroked="false">
            <v:imagedata r:id="rId1" o:title=""/>
          </v:shape>
          <v:shape style="position:absolute;left:2189;top:606;width:969;height:708" id="docshape691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916352" type="#_x0000_t202" id="docshape69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915840" type="#_x0000_t202" id="docshape69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63296" id="docshapegroup76" coordorigin="1080,576" coordsize="10081,768">
          <v:rect style="position:absolute;left:1080;top:636;width:10081;height:648" id="docshape77" filled="true" fillcolor="#327391" stroked="false">
            <v:fill type="solid"/>
          </v:rect>
          <v:shape style="position:absolute;left:2219;top:636;width:909;height:648" type="#_x0000_t75" id="docshape78" stroked="false">
            <v:imagedata r:id="rId1" o:title=""/>
          </v:shape>
          <v:shape style="position:absolute;left:2189;top:606;width:969;height:708" id="docshape79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9062784" type="#_x0000_t202" id="docshape8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9062272" type="#_x0000_t202" id="docshape8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14304" id="docshapegroup696" coordorigin="1080,576" coordsize="10081,768">
          <v:rect style="position:absolute;left:1080;top:636;width:10081;height:648" id="docshape697" filled="true" fillcolor="#327391" stroked="false">
            <v:fill type="solid"/>
          </v:rect>
          <v:shape style="position:absolute;left:9132;top:636;width:909;height:648" type="#_x0000_t75" id="docshape698" stroked="false">
            <v:imagedata r:id="rId1" o:title=""/>
          </v:shape>
          <v:shape style="position:absolute;left:9102;top:606;width:969;height:708" id="docshape699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913792" type="#_x0000_t202" id="docshape70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01.1pt;height:14.1pt;mso-position-horizontal-relative:page;mso-position-vertical-relative:page;z-index:-18913280" type="#_x0000_t202" id="docshape70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5—Race/Ethnicity,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Sexual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Orientation,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Military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Status</w:t>
                </w:r>
              </w:p>
            </w:txbxContent>
          </v:textbox>
          <w10:wrap type="none"/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11744" id="docshapegroup708" coordorigin="1080,576" coordsize="10081,768">
          <v:rect style="position:absolute;left:1080;top:636;width:10081;height:648" id="docshape709" filled="true" fillcolor="#327391" stroked="false">
            <v:fill type="solid"/>
          </v:rect>
          <v:shape style="position:absolute;left:2219;top:636;width:909;height:648" type="#_x0000_t75" id="docshape710" stroked="false">
            <v:imagedata r:id="rId1" o:title=""/>
          </v:shape>
          <v:shape style="position:absolute;left:2189;top:606;width:969;height:708" id="docshape711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911232" type="#_x0000_t202" id="docshape71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910720" type="#_x0000_t202" id="docshape71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09184" id="docshapegroup716" coordorigin="1080,576" coordsize="10081,768">
          <v:rect style="position:absolute;left:1080;top:636;width:10081;height:648" id="docshape717" filled="true" fillcolor="#327391" stroked="false">
            <v:fill type="solid"/>
          </v:rect>
          <v:shape style="position:absolute;left:9132;top:636;width:909;height:648" type="#_x0000_t75" id="docshape718" stroked="false">
            <v:imagedata r:id="rId1" o:title=""/>
          </v:shape>
          <v:shape style="position:absolute;left:9102;top:606;width:969;height:708" id="docshape719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908672" type="#_x0000_t202" id="docshape72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01.1pt;height:14.1pt;mso-position-horizontal-relative:page;mso-position-vertical-relative:page;z-index:-18908160" type="#_x0000_t202" id="docshape72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5—Race/Ethnicity,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Sexual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Orientation,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Military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Status</w:t>
                </w:r>
              </w:p>
            </w:txbxContent>
          </v:textbox>
          <w10:wrap type="none"/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06624" id="docshapegroup724" coordorigin="1080,576" coordsize="10081,768">
          <v:rect style="position:absolute;left:1080;top:636;width:10081;height:648" id="docshape725" filled="true" fillcolor="#327391" stroked="false">
            <v:fill type="solid"/>
          </v:rect>
          <v:shape style="position:absolute;left:2219;top:636;width:909;height:648" type="#_x0000_t75" id="docshape726" stroked="false">
            <v:imagedata r:id="rId1" o:title=""/>
          </v:shape>
          <v:shape style="position:absolute;left:2189;top:606;width:969;height:708" id="docshape727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906112" type="#_x0000_t202" id="docshape72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302pt;margin-top:41.640099pt;width:250.4pt;height:14.1pt;mso-position-horizontal-relative:page;mso-position-vertical-relative:page;z-index:-18905600" type="#_x0000_t202" id="docshape72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04064" id="docshapegroup732" coordorigin="1080,576" coordsize="10081,768">
          <v:rect style="position:absolute;left:1080;top:636;width:10081;height:648" id="docshape733" filled="true" fillcolor="#327391" stroked="false">
            <v:fill type="solid"/>
          </v:rect>
          <v:shape style="position:absolute;left:9132;top:636;width:909;height:648" type="#_x0000_t75" id="docshape734" stroked="false">
            <v:imagedata r:id="rId1" o:title=""/>
          </v:shape>
          <v:shape style="position:absolute;left:9102;top:606;width:969;height:708" id="docshape735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903552" type="#_x0000_t202" id="docshape73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01.1pt;height:14.1pt;mso-position-horizontal-relative:page;mso-position-vertical-relative:page;z-index:-18903040" type="#_x0000_t202" id="docshape73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spacing w:val="-1"/>
                    <w:w w:val="95"/>
                    <w:sz w:val="20"/>
                  </w:rPr>
                  <w:t>5—Race/Ethnicity,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Sexual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Orientation,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Military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Status</w:t>
                </w:r>
              </w:p>
            </w:txbxContent>
          </v:textbox>
          <w10:wrap type="none"/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900992" id="docshapegroup755" coordorigin="1080,576" coordsize="10081,768">
          <v:rect style="position:absolute;left:1080;top:636;width:10081;height:648" id="docshape756" filled="true" fillcolor="#327391" stroked="false">
            <v:fill type="solid"/>
          </v:rect>
          <v:shape style="position:absolute;left:2219;top:636;width:909;height:648" type="#_x0000_t75" id="docshape757" stroked="false">
            <v:imagedata r:id="rId1" o:title=""/>
          </v:shape>
          <v:shape style="position:absolute;left:2189;top:606;width:969;height:708" id="docshape758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900480" type="#_x0000_t202" id="docshape75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899968" type="#_x0000_t202" id="docshape76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898432" id="docshapegroup764" coordorigin="1080,576" coordsize="10081,768">
          <v:rect style="position:absolute;left:1080;top:636;width:10081;height:648" id="docshape765" filled="true" fillcolor="#327391" stroked="false">
            <v:fill type="solid"/>
          </v:rect>
          <v:shape style="position:absolute;left:9132;top:636;width:909;height:648" type="#_x0000_t75" id="docshape766" stroked="false">
            <v:imagedata r:id="rId1" o:title=""/>
          </v:shape>
          <v:shape style="position:absolute;left:9102;top:606;width:969;height:708" id="docshape767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897920" type="#_x0000_t202" id="docshape76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79.650pt;height:14.1pt;mso-position-horizontal-relative:page;mso-position-vertical-relative:page;z-index:-18897408" type="#_x0000_t202" id="docshape76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6—Administrative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51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Programmatic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</w:p>
            </w:txbxContent>
          </v:textbox>
          <w10:wrap type="none"/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895872" id="docshapegroup772" coordorigin="1080,576" coordsize="10081,768">
          <v:rect style="position:absolute;left:1080;top:636;width:10081;height:648" id="docshape773" filled="true" fillcolor="#327391" stroked="false">
            <v:fill type="solid"/>
          </v:rect>
          <v:shape style="position:absolute;left:2219;top:636;width:909;height:648" type="#_x0000_t75" id="docshape774" stroked="false">
            <v:imagedata r:id="rId1" o:title=""/>
          </v:shape>
          <v:shape style="position:absolute;left:2189;top:606;width:969;height:708" id="docshape775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895360" type="#_x0000_t202" id="docshape77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894848" type="#_x0000_t202" id="docshape77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61760" id="docshapegroup83" coordorigin="1080,576" coordsize="10081,768">
          <v:rect style="position:absolute;left:1080;top:636;width:10081;height:648" id="docshape84" filled="true" fillcolor="#327391" stroked="false">
            <v:fill type="solid"/>
          </v:rect>
          <v:shape style="position:absolute;left:9132;top:636;width:909;height:648" type="#_x0000_t75" id="docshape85" stroked="false">
            <v:imagedata r:id="rId1" o:title=""/>
          </v:shape>
          <v:shape style="position:absolute;left:9102;top:606;width:969;height:708" id="docshape86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9061248" type="#_x0000_t202" id="docshape8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196.9pt;height:14.1pt;mso-position-horizontal-relative:page;mso-position-vertical-relative:page;z-index:-19060736" type="#_x0000_t202" id="docshape8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3—Family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Counseling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Approaches</w:t>
                </w:r>
              </w:p>
            </w:txbxContent>
          </v:textbox>
          <w10:wrap type="none"/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894336" id="docshapegroup781" coordorigin="1080,576" coordsize="10081,768">
          <v:rect style="position:absolute;left:1080;top:636;width:10081;height:648" id="docshape782" filled="true" fillcolor="#327391" stroked="false">
            <v:fill type="solid"/>
          </v:rect>
          <v:shape style="position:absolute;left:9132;top:636;width:909;height:648" type="#_x0000_t75" id="docshape783" stroked="false">
            <v:imagedata r:id="rId1" o:title=""/>
          </v:shape>
          <v:shape style="position:absolute;left:9102;top:606;width:969;height:708" id="docshape784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893824" type="#_x0000_t202" id="docshape78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79.650pt;height:14.1pt;mso-position-horizontal-relative:page;mso-position-vertical-relative:page;z-index:-18893312" type="#_x0000_t202" id="docshape78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6—Administrative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51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Programmatic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</w:p>
            </w:txbxContent>
          </v:textbox>
          <w10:wrap type="none"/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891776" id="docshapegroup795" coordorigin="1080,576" coordsize="10081,768">
          <v:rect style="position:absolute;left:1080;top:636;width:10081;height:648" id="docshape796" filled="true" fillcolor="#327391" stroked="false">
            <v:fill type="solid"/>
          </v:rect>
          <v:shape style="position:absolute;left:2219;top:636;width:909;height:648" type="#_x0000_t75" id="docshape797" stroked="false">
            <v:imagedata r:id="rId1" o:title=""/>
          </v:shape>
          <v:shape style="position:absolute;left:2189;top:606;width:969;height:708" id="docshape798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891264" type="#_x0000_t202" id="docshape79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890752" type="#_x0000_t202" id="docshape80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889216" id="docshapegroup806" coordorigin="1080,576" coordsize="10081,768">
          <v:rect style="position:absolute;left:1080;top:636;width:10081;height:648" id="docshape807" filled="true" fillcolor="#327391" stroked="false">
            <v:fill type="solid"/>
          </v:rect>
          <v:shape style="position:absolute;left:9132;top:636;width:909;height:648" type="#_x0000_t75" id="docshape808" stroked="false">
            <v:imagedata r:id="rId1" o:title=""/>
          </v:shape>
          <v:shape style="position:absolute;left:9102;top:606;width:969;height:708" id="docshape809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888704" type="#_x0000_t202" id="docshape81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79.650pt;height:14.1pt;mso-position-horizontal-relative:page;mso-position-vertical-relative:page;z-index:-18888192" type="#_x0000_t202" id="docshape81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6—Administrative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51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Programmatic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</w:p>
            </w:txbxContent>
          </v:textbox>
          <w10:wrap type="none"/>
        </v:shape>
      </w:pict>
    </w: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887680" id="docshapegroup812" coordorigin="1080,576" coordsize="10081,768">
          <v:rect style="position:absolute;left:1080;top:636;width:10081;height:648" id="docshape813" filled="true" fillcolor="#327391" stroked="false">
            <v:fill type="solid"/>
          </v:rect>
          <v:shape style="position:absolute;left:2219;top:636;width:909;height:648" type="#_x0000_t75" id="docshape814" stroked="false">
            <v:imagedata r:id="rId1" o:title=""/>
          </v:shape>
          <v:shape style="position:absolute;left:2189;top:606;width:969;height:708" id="docshape815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887168" type="#_x0000_t202" id="docshape81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886656" type="#_x0000_t202" id="docshape81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885120" id="docshapegroup820" coordorigin="1080,576" coordsize="10081,768">
          <v:rect style="position:absolute;left:1080;top:636;width:10081;height:648" id="docshape821" filled="true" fillcolor="#327391" stroked="false">
            <v:fill type="solid"/>
          </v:rect>
          <v:shape style="position:absolute;left:9132;top:636;width:909;height:648" type="#_x0000_t75" id="docshape822" stroked="false">
            <v:imagedata r:id="rId1" o:title=""/>
          </v:shape>
          <v:shape style="position:absolute;left:9102;top:606;width:969;height:708" id="docshape823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884608" type="#_x0000_t202" id="docshape82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79.650pt;height:14.1pt;mso-position-horizontal-relative:page;mso-position-vertical-relative:page;z-index:-18884096" type="#_x0000_t202" id="docshape82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6—Administrative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51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Programmatic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</w:p>
            </w:txbxContent>
          </v:textbox>
          <w10:wrap type="none"/>
        </v:shape>
      </w:pict>
    </w: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882560" id="docshapegroup828" coordorigin="1080,576" coordsize="10081,768">
          <v:rect style="position:absolute;left:1080;top:636;width:10081;height:648" id="docshape829" filled="true" fillcolor="#327391" stroked="false">
            <v:fill type="solid"/>
          </v:rect>
          <v:shape style="position:absolute;left:2219;top:636;width:909;height:648" type="#_x0000_t75" id="docshape830" stroked="false">
            <v:imagedata r:id="rId1" o:title=""/>
          </v:shape>
          <v:shape style="position:absolute;left:2189;top:606;width:969;height:708" id="docshape831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882048" type="#_x0000_t202" id="docshape83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881536" type="#_x0000_t202" id="docshape83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880000" id="docshapegroup836" coordorigin="1080,576" coordsize="10081,768">
          <v:rect style="position:absolute;left:1080;top:636;width:10081;height:648" id="docshape837" filled="true" fillcolor="#327391" stroked="false">
            <v:fill type="solid"/>
          </v:rect>
          <v:shape style="position:absolute;left:9132;top:636;width:909;height:648" type="#_x0000_t75" id="docshape838" stroked="false">
            <v:imagedata r:id="rId1" o:title=""/>
          </v:shape>
          <v:shape style="position:absolute;left:9102;top:606;width:969;height:708" id="docshape839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879488" type="#_x0000_t202" id="docshape84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79.650pt;height:14.1pt;mso-position-horizontal-relative:page;mso-position-vertical-relative:page;z-index:-18878976" type="#_x0000_t202" id="docshape84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6—Administrative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51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Programmatic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</w:p>
            </w:txbxContent>
          </v:textbox>
          <w10:wrap type="none"/>
        </v:shape>
      </w:pict>
    </w: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877440" id="docshapegroup848" coordorigin="1080,576" coordsize="10081,768">
          <v:rect style="position:absolute;left:1080;top:636;width:10081;height:648" id="docshape849" filled="true" fillcolor="#327391" stroked="false">
            <v:fill type="solid"/>
          </v:rect>
          <v:shape style="position:absolute;left:2219;top:636;width:909;height:648" type="#_x0000_t75" id="docshape850" stroked="false">
            <v:imagedata r:id="rId1" o:title=""/>
          </v:shape>
          <v:shape style="position:absolute;left:2189;top:606;width:969;height:708" id="docshape851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876928" type="#_x0000_t202" id="docshape85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876416" type="#_x0000_t202" id="docshape85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874880" id="docshapegroup860" coordorigin="1080,576" coordsize="10081,768">
          <v:rect style="position:absolute;left:1080;top:636;width:10081;height:648" id="docshape861" filled="true" fillcolor="#327391" stroked="false">
            <v:fill type="solid"/>
          </v:rect>
          <v:shape style="position:absolute;left:9132;top:636;width:909;height:648" type="#_x0000_t75" id="docshape862" stroked="false">
            <v:imagedata r:id="rId1" o:title=""/>
          </v:shape>
          <v:shape style="position:absolute;left:9102;top:606;width:969;height:708" id="docshape863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874368" type="#_x0000_t202" id="docshape86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79.650pt;height:14.1pt;mso-position-horizontal-relative:page;mso-position-vertical-relative:page;z-index:-18873856" type="#_x0000_t202" id="docshape86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6—Administrative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51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Programmatic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</w:p>
            </w:txbxContent>
          </v:textbox>
          <w10:wrap type="none"/>
        </v:shape>
      </w:pict>
    </w: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872320" id="docshapegroup871" coordorigin="1080,576" coordsize="10081,768">
          <v:rect style="position:absolute;left:1080;top:636;width:10081;height:648" id="docshape872" filled="true" fillcolor="#327391" stroked="false">
            <v:fill type="solid"/>
          </v:rect>
          <v:shape style="position:absolute;left:2219;top:636;width:909;height:648" type="#_x0000_t75" id="docshape873" stroked="false">
            <v:imagedata r:id="rId1" o:title=""/>
          </v:shape>
          <v:shape style="position:absolute;left:2189;top:606;width:969;height:708" id="docshape874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871808" type="#_x0000_t202" id="docshape87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871296" type="#_x0000_t202" id="docshape87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9059200" id="docshapegroup92" coordorigin="1080,576" coordsize="10081,768">
          <v:rect style="position:absolute;left:1080;top:636;width:10081;height:648" id="docshape93" filled="true" fillcolor="#327391" stroked="false">
            <v:fill type="solid"/>
          </v:rect>
          <v:shape style="position:absolute;left:2219;top:636;width:909;height:648" type="#_x0000_t75" id="docshape94" stroked="false">
            <v:imagedata r:id="rId1" o:title=""/>
          </v:shape>
          <v:shape style="position:absolute;left:2189;top:606;width:969;height:708" id="docshape95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9058688" type="#_x0000_t202" id="docshape9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9058176" type="#_x0000_t202" id="docshape9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869760" id="docshapegroup882" coordorigin="1080,576" coordsize="10081,768">
          <v:rect style="position:absolute;left:1080;top:636;width:10081;height:648" id="docshape883" filled="true" fillcolor="#327391" stroked="false">
            <v:fill type="solid"/>
          </v:rect>
          <v:shape style="position:absolute;left:9132;top:636;width:909;height:648" type="#_x0000_t75" id="docshape884" stroked="false">
            <v:imagedata r:id="rId1" o:title=""/>
          </v:shape>
          <v:shape style="position:absolute;left:9102;top:606;width:969;height:708" id="docshape885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869248" type="#_x0000_t202" id="docshape88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79.650pt;height:14.1pt;mso-position-horizontal-relative:page;mso-position-vertical-relative:page;z-index:-18868736" type="#_x0000_t202" id="docshape88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6—Administrative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51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Programmatic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</w:p>
            </w:txbxContent>
          </v:textbox>
          <w10:wrap type="none"/>
        </v:shape>
      </w:pict>
    </w: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867200" id="docshapegroup892" coordorigin="1080,576" coordsize="10081,768">
          <v:rect style="position:absolute;left:1080;top:636;width:10081;height:648" id="docshape893" filled="true" fillcolor="#327391" stroked="false">
            <v:fill type="solid"/>
          </v:rect>
          <v:shape style="position:absolute;left:2219;top:636;width:909;height:648" type="#_x0000_t75" id="docshape894" stroked="false">
            <v:imagedata r:id="rId1" o:title=""/>
          </v:shape>
          <v:shape style="position:absolute;left:2189;top:606;width:969;height:708" id="docshape895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866688" type="#_x0000_t202" id="docshape89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866176" type="#_x0000_t202" id="docshape89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864640" id="docshapegroup905" coordorigin="1080,576" coordsize="10081,768">
          <v:rect style="position:absolute;left:1080;top:636;width:10081;height:648" id="docshape906" filled="true" fillcolor="#327391" stroked="false">
            <v:fill type="solid"/>
          </v:rect>
          <v:shape style="position:absolute;left:9132;top:636;width:909;height:648" type="#_x0000_t75" id="docshape907" stroked="false">
            <v:imagedata r:id="rId1" o:title=""/>
          </v:shape>
          <v:shape style="position:absolute;left:9102;top:606;width:969;height:708" id="docshape908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864128" type="#_x0000_t202" id="docshape90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79.650pt;height:14.1pt;mso-position-horizontal-relative:page;mso-position-vertical-relative:page;z-index:-18863616" type="#_x0000_t202" id="docshape91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6—Administrative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51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Programmatic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</w:p>
            </w:txbxContent>
          </v:textbox>
          <w10:wrap type="none"/>
        </v:shape>
      </w:pict>
    </w: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862080" id="docshapegroup913" coordorigin="1080,576" coordsize="10081,768">
          <v:rect style="position:absolute;left:1080;top:636;width:10081;height:648" id="docshape914" filled="true" fillcolor="#327391" stroked="false">
            <v:fill type="solid"/>
          </v:rect>
          <v:shape style="position:absolute;left:2219;top:636;width:909;height:648" type="#_x0000_t75" id="docshape915" stroked="false">
            <v:imagedata r:id="rId1" o:title=""/>
          </v:shape>
          <v:shape style="position:absolute;left:2189;top:606;width:969;height:708" id="docshape916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861568" type="#_x0000_t202" id="docshape91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861056" type="#_x0000_t202" id="docshape91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859520" id="docshapegroup925" coordorigin="1080,576" coordsize="10081,768">
          <v:rect style="position:absolute;left:1080;top:636;width:10081;height:648" id="docshape926" filled="true" fillcolor="#327391" stroked="false">
            <v:fill type="solid"/>
          </v:rect>
          <v:shape style="position:absolute;left:9132;top:636;width:909;height:648" type="#_x0000_t75" id="docshape927" stroked="false">
            <v:imagedata r:id="rId1" o:title=""/>
          </v:shape>
          <v:shape style="position:absolute;left:9102;top:606;width:969;height:708" id="docshape928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859008" type="#_x0000_t202" id="docshape92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79.650pt;height:14.1pt;mso-position-horizontal-relative:page;mso-position-vertical-relative:page;z-index:-18858496" type="#_x0000_t202" id="docshape93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6—Administrative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51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Programmatic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</w:p>
            </w:txbxContent>
          </v:textbox>
          <w10:wrap type="none"/>
        </v:shape>
      </w:pict>
    </w:r>
  </w:p>
</w:hdr>
</file>

<file path=word/header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856960" id="docshapegroup934" coordorigin="1080,576" coordsize="10081,768">
          <v:rect style="position:absolute;left:1080;top:636;width:10081;height:648" id="docshape935" filled="true" fillcolor="#327391" stroked="false">
            <v:fill type="solid"/>
          </v:rect>
          <v:shape style="position:absolute;left:2219;top:636;width:909;height:648" type="#_x0000_t75" id="docshape936" stroked="false">
            <v:imagedata r:id="rId1" o:title=""/>
          </v:shape>
          <v:shape style="position:absolute;left:2189;top:606;width:969;height:708" id="docshape937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856448" type="#_x0000_t202" id="docshape93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855936" type="#_x0000_t202" id="docshape93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854400" id="docshapegroup947" coordorigin="1080,576" coordsize="10081,768">
          <v:rect style="position:absolute;left:1080;top:636;width:10081;height:648" id="docshape948" filled="true" fillcolor="#327391" stroked="false">
            <v:fill type="solid"/>
          </v:rect>
          <v:shape style="position:absolute;left:9132;top:636;width:909;height:648" type="#_x0000_t75" id="docshape949" stroked="false">
            <v:imagedata r:id="rId1" o:title=""/>
          </v:shape>
          <v:shape style="position:absolute;left:9102;top:606;width:969;height:708" id="docshape950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853888" type="#_x0000_t202" id="docshape95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79.650pt;height:14.1pt;mso-position-horizontal-relative:page;mso-position-vertical-relative:page;z-index:-18853376" type="#_x0000_t202" id="docshape95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6—Administrative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51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Programmatic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</w:p>
            </w:txbxContent>
          </v:textbox>
          <w10:wrap type="none"/>
        </v:shape>
      </w:pict>
    </w:r>
  </w:p>
</w:hdr>
</file>

<file path=word/header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851840" id="docshapegroup955" coordorigin="1080,576" coordsize="10081,768">
          <v:rect style="position:absolute;left:1080;top:636;width:10081;height:648" id="docshape956" filled="true" fillcolor="#327391" stroked="false">
            <v:fill type="solid"/>
          </v:rect>
          <v:shape style="position:absolute;left:2219;top:636;width:909;height:648" type="#_x0000_t75" id="docshape957" stroked="false">
            <v:imagedata r:id="rId1" o:title=""/>
          </v:shape>
          <v:shape style="position:absolute;left:2189;top:606;width:969;height:708" id="docshape958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8851328" type="#_x0000_t202" id="docshape95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8850816" type="#_x0000_t202" id="docshape96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spacing w:val="-1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Family</w:t>
                </w:r>
                <w:r>
                  <w:rPr>
                    <w:rFonts w:ascii="Lucida Sans"/>
                    <w:color w:val="FFFFFF"/>
                    <w:spacing w:val="-11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8849280" id="docshapegroup966" coordorigin="1080,576" coordsize="10081,768">
          <v:rect style="position:absolute;left:1080;top:636;width:10081;height:648" id="docshape967" filled="true" fillcolor="#327391" stroked="false">
            <v:fill type="solid"/>
          </v:rect>
          <v:shape style="position:absolute;left:9132;top:636;width:909;height:648" type="#_x0000_t75" id="docshape968" stroked="false">
            <v:imagedata r:id="rId1" o:title=""/>
          </v:shape>
          <v:shape style="position:absolute;left:9102;top:606;width:969;height:708" id="docshape969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8848768" type="#_x0000_t202" id="docshape97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79.650pt;height:14.1pt;mso-position-horizontal-relative:page;mso-position-vertical-relative:page;z-index:-18848256" type="#_x0000_t202" id="docshape97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6—Administrative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51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Programmatic</w:t>
                </w:r>
                <w:r>
                  <w:rPr>
                    <w:rFonts w:ascii="Lucida Sans" w:hAnsi="Lucida Sans"/>
                    <w:color w:val="FFFFFF"/>
                    <w:spacing w:val="50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</w:p>
            </w:txbxContent>
          </v:textbox>
          <w10:wrap type="none"/>
        </v:shape>
      </w:pict>
    </w:r>
  </w:p>
</w:hdr>
</file>

<file path=word/header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">
    <w:multiLevelType w:val="hybridMultilevel"/>
    <w:lvl w:ilvl="0">
      <w:start w:val="0"/>
      <w:numFmt w:val="bullet"/>
      <w:lvlText w:val="•"/>
      <w:lvlJc w:val="left"/>
      <w:pPr>
        <w:ind w:left="55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-"/>
      <w:lvlJc w:val="left"/>
      <w:pPr>
        <w:ind w:left="73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182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04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8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68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51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3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15" w:hanging="180"/>
      </w:pPr>
      <w:rPr>
        <w:rFonts w:hint="default"/>
      </w:rPr>
    </w:lvl>
  </w:abstractNum>
  <w:abstractNum w:abstractNumId="32">
    <w:multiLevelType w:val="hybridMultilevel"/>
    <w:lvl w:ilvl="0">
      <w:start w:val="0"/>
      <w:numFmt w:val="bullet"/>
      <w:lvlText w:val="•"/>
      <w:lvlJc w:val="left"/>
      <w:pPr>
        <w:ind w:left="54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-"/>
      <w:lvlJc w:val="left"/>
      <w:pPr>
        <w:ind w:left="72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1804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8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73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57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42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26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11" w:hanging="180"/>
      </w:pPr>
      <w:rPr>
        <w:rFonts w:hint="default"/>
      </w:rPr>
    </w:lvl>
  </w:abstractNum>
  <w:abstractNum w:abstractNumId="30">
    <w:multiLevelType w:val="hybridMultilevel"/>
    <w:lvl w:ilvl="0">
      <w:start w:val="6"/>
      <w:numFmt w:val="decimal"/>
      <w:lvlText w:val="%1"/>
      <w:lvlJc w:val="left"/>
      <w:pPr>
        <w:ind w:left="179" w:hanging="35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" w:hanging="351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color w:val="4C4D4F"/>
        <w:w w:val="114"/>
        <w:sz w:val="21"/>
        <w:szCs w:val="21"/>
      </w:rPr>
    </w:lvl>
    <w:lvl w:ilvl="2">
      <w:start w:val="1"/>
      <w:numFmt w:val="decimal"/>
      <w:lvlText w:val="%3."/>
      <w:lvlJc w:val="left"/>
      <w:pPr>
        <w:ind w:left="686" w:hanging="317"/>
        <w:jc w:val="left"/>
      </w:pPr>
      <w:rPr>
        <w:rFonts w:hint="default" w:ascii="Arial" w:hAnsi="Arial" w:eastAsia="Arial" w:cs="Arial"/>
        <w:b/>
        <w:bCs/>
        <w:i w:val="0"/>
        <w:iCs w:val="0"/>
        <w:color w:val="1A6887"/>
        <w:w w:val="74"/>
        <w:sz w:val="18"/>
        <w:szCs w:val="18"/>
      </w:rPr>
    </w:lvl>
    <w:lvl w:ilvl="3">
      <w:start w:val="0"/>
      <w:numFmt w:val="bullet"/>
      <w:lvlText w:val="•"/>
      <w:lvlJc w:val="left"/>
      <w:pPr>
        <w:ind w:left="1697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06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15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24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33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42" w:hanging="317"/>
      </w:pPr>
      <w:rPr>
        <w:rFonts w:hint="default"/>
      </w:rPr>
    </w:lvl>
  </w:abstractNum>
  <w:abstractNum w:abstractNumId="29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80"/>
      </w:pPr>
      <w:rPr>
        <w:rFonts w:hint="default"/>
      </w:rPr>
    </w:lvl>
  </w:abstractNum>
  <w:abstractNum w:abstractNumId="28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-"/>
      <w:lvlJc w:val="left"/>
      <w:pPr>
        <w:ind w:left="54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159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5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1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7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3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9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52" w:hanging="180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450" w:hanging="271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color w:val="1A6887"/>
        <w:w w:val="115"/>
        <w:sz w:val="21"/>
        <w:szCs w:val="21"/>
      </w:rPr>
    </w:lvl>
    <w:lvl w:ilvl="1">
      <w:start w:val="0"/>
      <w:numFmt w:val="bullet"/>
      <w:lvlText w:val="•"/>
      <w:lvlJc w:val="left"/>
      <w:pPr>
        <w:ind w:left="922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84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46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08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7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32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94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56" w:hanging="271"/>
      </w:pPr>
      <w:rPr>
        <w:rFonts w:hint="default"/>
      </w:rPr>
    </w:lvl>
  </w:abstractNum>
  <w:abstractNum w:abstractNumId="26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80"/>
      </w:pPr>
      <w:rPr>
        <w:rFonts w:hint="default"/>
      </w:rPr>
    </w:lvl>
  </w:abstractNum>
  <w:abstractNum w:abstractNumId="25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331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0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73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4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1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8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57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28" w:hanging="180"/>
      </w:pPr>
      <w:rPr>
        <w:rFonts w:hint="default"/>
      </w:rPr>
    </w:lvl>
  </w:abstractNum>
  <w:abstractNum w:abstractNumId="24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331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0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73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4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1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8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57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28" w:hanging="180"/>
      </w:pPr>
      <w:rPr>
        <w:rFonts w:hint="default"/>
      </w:rPr>
    </w:lvl>
  </w:abstractNum>
  <w:abstractNum w:abstractNumId="23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331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0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73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4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1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8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57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28" w:hanging="18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449" w:hanging="270"/>
        <w:jc w:val="left"/>
      </w:pPr>
      <w:rPr>
        <w:rFonts w:hint="default" w:ascii="Calibri" w:hAnsi="Calibri" w:eastAsia="Calibri" w:cs="Calibri"/>
        <w:b/>
        <w:bCs/>
        <w:i/>
        <w:iCs/>
        <w:color w:val="1A6887"/>
        <w:w w:val="114"/>
        <w:sz w:val="26"/>
        <w:szCs w:val="26"/>
      </w:rPr>
    </w:lvl>
    <w:lvl w:ilvl="1">
      <w:start w:val="1"/>
      <w:numFmt w:val="decimal"/>
      <w:lvlText w:val="(%2)"/>
      <w:lvlJc w:val="left"/>
      <w:pPr>
        <w:ind w:left="450" w:hanging="292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color w:val="4C4D4F"/>
        <w:w w:val="96"/>
        <w:sz w:val="21"/>
        <w:szCs w:val="21"/>
      </w:rPr>
    </w:lvl>
    <w:lvl w:ilvl="2">
      <w:start w:val="0"/>
      <w:numFmt w:val="bullet"/>
      <w:lvlText w:val="•"/>
      <w:lvlJc w:val="left"/>
      <w:pPr>
        <w:ind w:left="969" w:hanging="2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78" w:hanging="2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88" w:hanging="2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97" w:hanging="2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06" w:hanging="2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16" w:hanging="2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25" w:hanging="292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496" w:hanging="317"/>
        <w:jc w:val="left"/>
      </w:pPr>
      <w:rPr>
        <w:rFonts w:hint="default" w:ascii="Arial" w:hAnsi="Arial" w:eastAsia="Arial" w:cs="Arial"/>
        <w:b/>
        <w:bCs/>
        <w:i w:val="0"/>
        <w:iCs w:val="0"/>
        <w:color w:val="1A6887"/>
        <w:w w:val="74"/>
        <w:sz w:val="18"/>
        <w:szCs w:val="18"/>
      </w:rPr>
    </w:lvl>
    <w:lvl w:ilvl="1">
      <w:start w:val="0"/>
      <w:numFmt w:val="bullet"/>
      <w:lvlText w:val="•"/>
      <w:lvlJc w:val="left"/>
      <w:pPr>
        <w:ind w:left="937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75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12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50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88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2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63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00" w:hanging="317"/>
      </w:pPr>
      <w:rPr>
        <w:rFonts w:hint="default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54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-"/>
      <w:lvlJc w:val="left"/>
      <w:pPr>
        <w:ind w:left="72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1804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8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73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57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42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26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11" w:hanging="180"/>
      </w:pPr>
      <w:rPr>
        <w:rFonts w:hint="default"/>
      </w:rPr>
    </w:lvl>
  </w:abstractNum>
  <w:abstractNum w:abstractNumId="18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80"/>
      </w:pPr>
      <w:rPr>
        <w:rFonts w:hint="default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5670" w:hanging="27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6160" w:hanging="2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40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20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00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80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60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40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20" w:hanging="27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450" w:hanging="271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color w:val="1A6887"/>
        <w:w w:val="115"/>
        <w:sz w:val="21"/>
        <w:szCs w:val="21"/>
      </w:rPr>
    </w:lvl>
    <w:lvl w:ilvl="1">
      <w:start w:val="0"/>
      <w:numFmt w:val="bullet"/>
      <w:lvlText w:val="•"/>
      <w:lvlJc w:val="left"/>
      <w:pPr>
        <w:ind w:left="915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71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2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83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38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94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50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06" w:hanging="271"/>
      </w:pPr>
      <w:rPr>
        <w:rFonts w:hint="default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54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534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2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22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1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1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0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98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92" w:hanging="18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450" w:hanging="271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color w:val="1A6887"/>
        <w:w w:val="115"/>
        <w:sz w:val="21"/>
        <w:szCs w:val="21"/>
      </w:rPr>
    </w:lvl>
    <w:lvl w:ilvl="1">
      <w:start w:val="0"/>
      <w:numFmt w:val="bullet"/>
      <w:lvlText w:val="•"/>
      <w:lvlJc w:val="left"/>
      <w:pPr>
        <w:ind w:left="940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2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0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8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6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40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20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00" w:hanging="271"/>
      </w:pPr>
      <w:rPr>
        <w:rFonts w:hint="default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54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-"/>
      <w:lvlJc w:val="left"/>
      <w:pPr>
        <w:ind w:left="72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1804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8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73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57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42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26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11" w:hanging="180"/>
      </w:pPr>
      <w:rPr>
        <w:rFonts w:hint="default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54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-"/>
      <w:lvlJc w:val="left"/>
      <w:pPr>
        <w:ind w:left="72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1804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8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73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57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42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26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11" w:hanging="180"/>
      </w:pPr>
      <w:rPr>
        <w:rFonts w:hint="default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80"/>
      </w:pPr>
      <w:rPr>
        <w:rFonts w:hint="default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331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0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73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4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1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8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57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28" w:hanging="18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445" w:hanging="271"/>
        <w:jc w:val="right"/>
      </w:pPr>
      <w:rPr>
        <w:rFonts w:hint="default"/>
        <w:w w:val="115"/>
      </w:rPr>
    </w:lvl>
    <w:lvl w:ilvl="1">
      <w:start w:val="0"/>
      <w:numFmt w:val="bullet"/>
      <w:lvlText w:val="•"/>
      <w:lvlJc w:val="left"/>
      <w:pPr>
        <w:ind w:left="893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4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0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53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07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60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14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67" w:hanging="271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54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534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2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22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1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1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0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98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92" w:hanging="180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37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065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50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35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20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90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75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860" w:hanging="180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37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163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47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30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1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97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81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64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48" w:hanging="180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450" w:hanging="27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-"/>
      <w:lvlJc w:val="left"/>
      <w:pPr>
        <w:ind w:left="720" w:hanging="27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616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3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0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7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3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3" w:hanging="270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37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62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79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2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78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627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877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126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376" w:hanging="180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37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613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47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80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1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47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781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14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248" w:hanging="180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37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613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47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80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1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47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781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14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248" w:hanging="180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374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602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24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46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68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9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712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934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74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620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60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00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40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8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820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60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300" w:hanging="180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808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6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4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2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48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96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44" w:hanging="180"/>
      </w:pPr>
      <w:rPr>
        <w:rFonts w:hint="default"/>
      </w:rPr>
    </w:lvl>
  </w:abstractNum>
  <w:num w:numId="32">
    <w:abstractNumId w:val="31"/>
  </w:num>
  <w:num w:numId="33">
    <w:abstractNumId w:val="32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19">
    <w:abstractNumId w:val="18"/>
  </w:num>
  <w:num w:numId="20">
    <w:abstractNumId w:val="19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ill Sans MT" w:hAnsi="Gill Sans MT" w:eastAsia="Gill Sans MT" w:cs="Gill Sans MT"/>
    </w:rPr>
  </w:style>
  <w:style w:styleId="BodyText" w:type="paragraph">
    <w:name w:val="Body Text"/>
    <w:basedOn w:val="Normal"/>
    <w:uiPriority w:val="1"/>
    <w:qFormat/>
    <w:pPr/>
    <w:rPr>
      <w:rFonts w:ascii="Gill Sans MT" w:hAnsi="Gill Sans MT" w:eastAsia="Gill Sans MT" w:cs="Gill Sans MT"/>
      <w:sz w:val="21"/>
      <w:szCs w:val="21"/>
    </w:rPr>
  </w:style>
  <w:style w:styleId="Heading1" w:type="paragraph">
    <w:name w:val="Heading 1"/>
    <w:basedOn w:val="Normal"/>
    <w:uiPriority w:val="1"/>
    <w:qFormat/>
    <w:pPr>
      <w:spacing w:before="90"/>
      <w:ind w:left="180"/>
      <w:outlineLvl w:val="1"/>
    </w:pPr>
    <w:rPr>
      <w:rFonts w:ascii="Gill Sans MT" w:hAnsi="Gill Sans MT" w:eastAsia="Gill Sans MT" w:cs="Gill Sans MT"/>
      <w:b/>
      <w:bCs/>
      <w:sz w:val="50"/>
      <w:szCs w:val="50"/>
    </w:rPr>
  </w:style>
  <w:style w:styleId="Heading2" w:type="paragraph">
    <w:name w:val="Heading 2"/>
    <w:basedOn w:val="Normal"/>
    <w:uiPriority w:val="1"/>
    <w:qFormat/>
    <w:pPr>
      <w:ind w:left="180"/>
      <w:outlineLvl w:val="2"/>
    </w:pPr>
    <w:rPr>
      <w:rFonts w:ascii="Gill Sans MT" w:hAnsi="Gill Sans MT" w:eastAsia="Gill Sans MT" w:cs="Gill Sans MT"/>
      <w:b/>
      <w:bCs/>
      <w:sz w:val="32"/>
      <w:szCs w:val="32"/>
    </w:rPr>
  </w:style>
  <w:style w:styleId="Heading3" w:type="paragraph">
    <w:name w:val="Heading 3"/>
    <w:basedOn w:val="Normal"/>
    <w:uiPriority w:val="1"/>
    <w:qFormat/>
    <w:pPr>
      <w:ind w:left="180"/>
      <w:outlineLvl w:val="3"/>
    </w:pPr>
    <w:rPr>
      <w:rFonts w:ascii="Arial" w:hAnsi="Arial" w:eastAsia="Arial" w:cs="Arial"/>
      <w:b/>
      <w:bCs/>
      <w:sz w:val="26"/>
      <w:szCs w:val="26"/>
    </w:rPr>
  </w:style>
  <w:style w:styleId="Heading4" w:type="paragraph">
    <w:name w:val="Heading 4"/>
    <w:basedOn w:val="Normal"/>
    <w:uiPriority w:val="1"/>
    <w:qFormat/>
    <w:pPr>
      <w:spacing w:before="195"/>
      <w:ind w:left="449" w:hanging="270"/>
      <w:outlineLvl w:val="4"/>
    </w:pPr>
    <w:rPr>
      <w:rFonts w:ascii="Calibri" w:hAnsi="Calibri" w:eastAsia="Calibri" w:cs="Calibri"/>
      <w:b/>
      <w:bCs/>
      <w:i/>
      <w:iCs/>
      <w:sz w:val="26"/>
      <w:szCs w:val="26"/>
    </w:rPr>
  </w:style>
  <w:style w:styleId="Heading5" w:type="paragraph">
    <w:name w:val="Heading 5"/>
    <w:basedOn w:val="Normal"/>
    <w:uiPriority w:val="1"/>
    <w:qFormat/>
    <w:pPr>
      <w:spacing w:before="133"/>
      <w:ind w:left="365"/>
      <w:outlineLvl w:val="5"/>
    </w:pPr>
    <w:rPr>
      <w:rFonts w:ascii="Arial" w:hAnsi="Arial" w:eastAsia="Arial" w:cs="Arial"/>
      <w:b/>
      <w:bCs/>
      <w:sz w:val="24"/>
      <w:szCs w:val="24"/>
    </w:rPr>
  </w:style>
  <w:style w:styleId="Heading6" w:type="paragraph">
    <w:name w:val="Heading 6"/>
    <w:basedOn w:val="Normal"/>
    <w:uiPriority w:val="1"/>
    <w:qFormat/>
    <w:pPr>
      <w:ind w:left="180"/>
      <w:outlineLvl w:val="6"/>
    </w:pPr>
    <w:rPr>
      <w:rFonts w:ascii="Gill Sans MT" w:hAnsi="Gill Sans MT" w:eastAsia="Gill Sans MT" w:cs="Gill Sans MT"/>
      <w:b/>
      <w:bCs/>
      <w:i/>
      <w:iCs/>
      <w:sz w:val="24"/>
      <w:szCs w:val="24"/>
    </w:rPr>
  </w:style>
  <w:style w:styleId="Heading7" w:type="paragraph">
    <w:name w:val="Heading 7"/>
    <w:basedOn w:val="Normal"/>
    <w:uiPriority w:val="1"/>
    <w:qFormat/>
    <w:pPr>
      <w:ind w:left="180"/>
      <w:outlineLvl w:val="7"/>
    </w:pPr>
    <w:rPr>
      <w:rFonts w:ascii="Gill Sans MT" w:hAnsi="Gill Sans MT" w:eastAsia="Gill Sans MT" w:cs="Gill Sans MT"/>
      <w:i/>
      <w:iCs/>
      <w:sz w:val="24"/>
      <w:szCs w:val="24"/>
    </w:rPr>
  </w:style>
  <w:style w:styleId="Heading8" w:type="paragraph">
    <w:name w:val="Heading 8"/>
    <w:basedOn w:val="Normal"/>
    <w:uiPriority w:val="1"/>
    <w:qFormat/>
    <w:pPr>
      <w:ind w:left="450"/>
      <w:outlineLvl w:val="8"/>
    </w:pPr>
    <w:rPr>
      <w:rFonts w:ascii="Trebuchet MS" w:hAnsi="Trebuchet MS" w:eastAsia="Trebuchet MS" w:cs="Trebuchet MS"/>
      <w:b/>
      <w:bCs/>
      <w:sz w:val="21"/>
      <w:szCs w:val="21"/>
    </w:rPr>
  </w:style>
  <w:style w:styleId="Heading9" w:type="paragraph">
    <w:name w:val="Heading 9"/>
    <w:basedOn w:val="Normal"/>
    <w:uiPriority w:val="1"/>
    <w:qFormat/>
    <w:pPr>
      <w:spacing w:before="43"/>
      <w:ind w:left="450" w:right="304" w:hanging="270"/>
      <w:outlineLvl w:val="9"/>
    </w:pPr>
    <w:rPr>
      <w:rFonts w:ascii="Calibri" w:hAnsi="Calibri" w:eastAsia="Calibri" w:cs="Calibri"/>
      <w:b/>
      <w:bCs/>
      <w:i/>
      <w:iCs/>
      <w:sz w:val="21"/>
      <w:szCs w:val="21"/>
    </w:rPr>
  </w:style>
  <w:style w:styleId="ListParagraph" w:type="paragraph">
    <w:name w:val="List Paragraph"/>
    <w:basedOn w:val="Normal"/>
    <w:uiPriority w:val="1"/>
    <w:qFormat/>
    <w:pPr>
      <w:ind w:left="450" w:hanging="270"/>
    </w:pPr>
    <w:rPr>
      <w:rFonts w:ascii="Gill Sans MT" w:hAnsi="Gill Sans MT" w:eastAsia="Gill Sans MT" w:cs="Gill Sans MT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header" Target="header3.xml"/><Relationship Id="rId12" Type="http://schemas.openxmlformats.org/officeDocument/2006/relationships/footer" Target="footer4.xml"/><Relationship Id="rId13" Type="http://schemas.openxmlformats.org/officeDocument/2006/relationships/header" Target="header4.xml"/><Relationship Id="rId14" Type="http://schemas.openxmlformats.org/officeDocument/2006/relationships/footer" Target="footer5.xml"/><Relationship Id="rId15" Type="http://schemas.openxmlformats.org/officeDocument/2006/relationships/header" Target="header5.xml"/><Relationship Id="rId16" Type="http://schemas.openxmlformats.org/officeDocument/2006/relationships/footer" Target="footer6.xml"/><Relationship Id="rId17" Type="http://schemas.openxmlformats.org/officeDocument/2006/relationships/header" Target="header6.xml"/><Relationship Id="rId18" Type="http://schemas.openxmlformats.org/officeDocument/2006/relationships/footer" Target="footer7.xml"/><Relationship Id="rId19" Type="http://schemas.openxmlformats.org/officeDocument/2006/relationships/header" Target="header7.xml"/><Relationship Id="rId20" Type="http://schemas.openxmlformats.org/officeDocument/2006/relationships/footer" Target="footer8.xml"/><Relationship Id="rId21" Type="http://schemas.openxmlformats.org/officeDocument/2006/relationships/header" Target="header8.xml"/><Relationship Id="rId22" Type="http://schemas.openxmlformats.org/officeDocument/2006/relationships/footer" Target="footer9.xml"/><Relationship Id="rId23" Type="http://schemas.openxmlformats.org/officeDocument/2006/relationships/header" Target="header9.xml"/><Relationship Id="rId24" Type="http://schemas.openxmlformats.org/officeDocument/2006/relationships/footer" Target="footer10.xml"/><Relationship Id="rId25" Type="http://schemas.openxmlformats.org/officeDocument/2006/relationships/header" Target="header10.xml"/><Relationship Id="rId26" Type="http://schemas.openxmlformats.org/officeDocument/2006/relationships/footer" Target="footer11.xml"/><Relationship Id="rId27" Type="http://schemas.openxmlformats.org/officeDocument/2006/relationships/header" Target="header11.xml"/><Relationship Id="rId28" Type="http://schemas.openxmlformats.org/officeDocument/2006/relationships/footer" Target="footer12.xml"/><Relationship Id="rId29" Type="http://schemas.openxmlformats.org/officeDocument/2006/relationships/image" Target="media/image3.png"/><Relationship Id="rId30" Type="http://schemas.openxmlformats.org/officeDocument/2006/relationships/header" Target="header12.xml"/><Relationship Id="rId31" Type="http://schemas.openxmlformats.org/officeDocument/2006/relationships/footer" Target="footer13.xml"/><Relationship Id="rId32" Type="http://schemas.openxmlformats.org/officeDocument/2006/relationships/header" Target="header13.xml"/><Relationship Id="rId33" Type="http://schemas.openxmlformats.org/officeDocument/2006/relationships/footer" Target="footer14.xml"/><Relationship Id="rId34" Type="http://schemas.openxmlformats.org/officeDocument/2006/relationships/header" Target="header14.xml"/><Relationship Id="rId35" Type="http://schemas.openxmlformats.org/officeDocument/2006/relationships/footer" Target="footer15.xml"/><Relationship Id="rId36" Type="http://schemas.openxmlformats.org/officeDocument/2006/relationships/header" Target="header15.xml"/><Relationship Id="rId37" Type="http://schemas.openxmlformats.org/officeDocument/2006/relationships/footer" Target="footer16.xml"/><Relationship Id="rId38" Type="http://schemas.openxmlformats.org/officeDocument/2006/relationships/header" Target="header16.xml"/><Relationship Id="rId39" Type="http://schemas.openxmlformats.org/officeDocument/2006/relationships/footer" Target="footer17.xml"/><Relationship Id="rId40" Type="http://schemas.openxmlformats.org/officeDocument/2006/relationships/header" Target="header17.xml"/><Relationship Id="rId41" Type="http://schemas.openxmlformats.org/officeDocument/2006/relationships/footer" Target="footer18.xml"/><Relationship Id="rId42" Type="http://schemas.openxmlformats.org/officeDocument/2006/relationships/header" Target="header18.xml"/><Relationship Id="rId43" Type="http://schemas.openxmlformats.org/officeDocument/2006/relationships/footer" Target="footer19.xml"/><Relationship Id="rId44" Type="http://schemas.openxmlformats.org/officeDocument/2006/relationships/header" Target="header19.xml"/><Relationship Id="rId45" Type="http://schemas.openxmlformats.org/officeDocument/2006/relationships/footer" Target="footer20.xml"/><Relationship Id="rId46" Type="http://schemas.openxmlformats.org/officeDocument/2006/relationships/header" Target="header20.xml"/><Relationship Id="rId47" Type="http://schemas.openxmlformats.org/officeDocument/2006/relationships/footer" Target="footer21.xml"/><Relationship Id="rId48" Type="http://schemas.openxmlformats.org/officeDocument/2006/relationships/header" Target="header21.xml"/><Relationship Id="rId49" Type="http://schemas.openxmlformats.org/officeDocument/2006/relationships/footer" Target="footer22.xml"/><Relationship Id="rId50" Type="http://schemas.openxmlformats.org/officeDocument/2006/relationships/header" Target="header22.xml"/><Relationship Id="rId51" Type="http://schemas.openxmlformats.org/officeDocument/2006/relationships/footer" Target="footer23.xml"/><Relationship Id="rId52" Type="http://schemas.openxmlformats.org/officeDocument/2006/relationships/header" Target="header23.xml"/><Relationship Id="rId53" Type="http://schemas.openxmlformats.org/officeDocument/2006/relationships/footer" Target="footer24.xml"/><Relationship Id="rId54" Type="http://schemas.openxmlformats.org/officeDocument/2006/relationships/header" Target="header24.xml"/><Relationship Id="rId55" Type="http://schemas.openxmlformats.org/officeDocument/2006/relationships/footer" Target="footer25.xml"/><Relationship Id="rId56" Type="http://schemas.openxmlformats.org/officeDocument/2006/relationships/header" Target="header25.xml"/><Relationship Id="rId57" Type="http://schemas.openxmlformats.org/officeDocument/2006/relationships/footer" Target="footer26.xml"/><Relationship Id="rId58" Type="http://schemas.openxmlformats.org/officeDocument/2006/relationships/header" Target="header26.xml"/><Relationship Id="rId59" Type="http://schemas.openxmlformats.org/officeDocument/2006/relationships/footer" Target="footer27.xml"/><Relationship Id="rId60" Type="http://schemas.openxmlformats.org/officeDocument/2006/relationships/header" Target="header27.xml"/><Relationship Id="rId61" Type="http://schemas.openxmlformats.org/officeDocument/2006/relationships/footer" Target="footer28.xml"/><Relationship Id="rId62" Type="http://schemas.openxmlformats.org/officeDocument/2006/relationships/header" Target="header28.xml"/><Relationship Id="rId63" Type="http://schemas.openxmlformats.org/officeDocument/2006/relationships/footer" Target="footer29.xml"/><Relationship Id="rId64" Type="http://schemas.openxmlformats.org/officeDocument/2006/relationships/header" Target="header29.xml"/><Relationship Id="rId65" Type="http://schemas.openxmlformats.org/officeDocument/2006/relationships/footer" Target="footer30.xml"/><Relationship Id="rId66" Type="http://schemas.openxmlformats.org/officeDocument/2006/relationships/image" Target="media/image4.png"/><Relationship Id="rId67" Type="http://schemas.openxmlformats.org/officeDocument/2006/relationships/hyperlink" Target="http://www.smartrecovery.org/family" TargetMode="External"/><Relationship Id="rId68" Type="http://schemas.openxmlformats.org/officeDocument/2006/relationships/header" Target="header30.xml"/><Relationship Id="rId69" Type="http://schemas.openxmlformats.org/officeDocument/2006/relationships/footer" Target="footer31.xml"/><Relationship Id="rId70" Type="http://schemas.openxmlformats.org/officeDocument/2006/relationships/header" Target="header31.xml"/><Relationship Id="rId71" Type="http://schemas.openxmlformats.org/officeDocument/2006/relationships/footer" Target="footer32.xml"/><Relationship Id="rId72" Type="http://schemas.openxmlformats.org/officeDocument/2006/relationships/header" Target="header32.xml"/><Relationship Id="rId73" Type="http://schemas.openxmlformats.org/officeDocument/2006/relationships/footer" Target="footer33.xml"/><Relationship Id="rId74" Type="http://schemas.openxmlformats.org/officeDocument/2006/relationships/header" Target="header33.xml"/><Relationship Id="rId75" Type="http://schemas.openxmlformats.org/officeDocument/2006/relationships/footer" Target="footer34.xml"/><Relationship Id="rId76" Type="http://schemas.openxmlformats.org/officeDocument/2006/relationships/header" Target="header34.xml"/><Relationship Id="rId77" Type="http://schemas.openxmlformats.org/officeDocument/2006/relationships/footer" Target="footer35.xml"/><Relationship Id="rId78" Type="http://schemas.openxmlformats.org/officeDocument/2006/relationships/image" Target="media/image5.png"/><Relationship Id="rId79" Type="http://schemas.openxmlformats.org/officeDocument/2006/relationships/hyperlink" Target="http://www/" TargetMode="External"/><Relationship Id="rId80" Type="http://schemas.openxmlformats.org/officeDocument/2006/relationships/header" Target="header35.xml"/><Relationship Id="rId81" Type="http://schemas.openxmlformats.org/officeDocument/2006/relationships/footer" Target="footer36.xml"/><Relationship Id="rId82" Type="http://schemas.openxmlformats.org/officeDocument/2006/relationships/header" Target="header36.xml"/><Relationship Id="rId83" Type="http://schemas.openxmlformats.org/officeDocument/2006/relationships/footer" Target="footer37.xml"/><Relationship Id="rId84" Type="http://schemas.openxmlformats.org/officeDocument/2006/relationships/header" Target="header37.xml"/><Relationship Id="rId85" Type="http://schemas.openxmlformats.org/officeDocument/2006/relationships/footer" Target="footer38.xml"/><Relationship Id="rId86" Type="http://schemas.openxmlformats.org/officeDocument/2006/relationships/header" Target="header38.xml"/><Relationship Id="rId87" Type="http://schemas.openxmlformats.org/officeDocument/2006/relationships/footer" Target="footer39.xml"/><Relationship Id="rId88" Type="http://schemas.openxmlformats.org/officeDocument/2006/relationships/header" Target="header39.xml"/><Relationship Id="rId89" Type="http://schemas.openxmlformats.org/officeDocument/2006/relationships/footer" Target="footer40.xml"/><Relationship Id="rId90" Type="http://schemas.openxmlformats.org/officeDocument/2006/relationships/header" Target="header40.xml"/><Relationship Id="rId91" Type="http://schemas.openxmlformats.org/officeDocument/2006/relationships/footer" Target="footer41.xml"/><Relationship Id="rId92" Type="http://schemas.openxmlformats.org/officeDocument/2006/relationships/header" Target="header41.xml"/><Relationship Id="rId93" Type="http://schemas.openxmlformats.org/officeDocument/2006/relationships/footer" Target="footer42.xml"/><Relationship Id="rId94" Type="http://schemas.openxmlformats.org/officeDocument/2006/relationships/header" Target="header42.xml"/><Relationship Id="rId95" Type="http://schemas.openxmlformats.org/officeDocument/2006/relationships/footer" Target="footer43.xml"/><Relationship Id="rId96" Type="http://schemas.openxmlformats.org/officeDocument/2006/relationships/header" Target="header43.xml"/><Relationship Id="rId97" Type="http://schemas.openxmlformats.org/officeDocument/2006/relationships/footer" Target="footer44.xml"/><Relationship Id="rId98" Type="http://schemas.openxmlformats.org/officeDocument/2006/relationships/header" Target="header44.xml"/><Relationship Id="rId99" Type="http://schemas.openxmlformats.org/officeDocument/2006/relationships/footer" Target="footer45.xml"/><Relationship Id="rId100" Type="http://schemas.openxmlformats.org/officeDocument/2006/relationships/image" Target="media/image6.jpeg"/><Relationship Id="rId101" Type="http://schemas.openxmlformats.org/officeDocument/2006/relationships/image" Target="media/image7.jpeg"/><Relationship Id="rId102" Type="http://schemas.openxmlformats.org/officeDocument/2006/relationships/hyperlink" Target="http://www.cengage.com/permissions" TargetMode="External"/><Relationship Id="rId103" Type="http://schemas.openxmlformats.org/officeDocument/2006/relationships/header" Target="header45.xml"/><Relationship Id="rId104" Type="http://schemas.openxmlformats.org/officeDocument/2006/relationships/footer" Target="footer46.xml"/><Relationship Id="rId105" Type="http://schemas.openxmlformats.org/officeDocument/2006/relationships/image" Target="media/image8.png"/><Relationship Id="rId106" Type="http://schemas.openxmlformats.org/officeDocument/2006/relationships/image" Target="media/image9.png"/><Relationship Id="rId107" Type="http://schemas.openxmlformats.org/officeDocument/2006/relationships/image" Target="media/image10.png"/><Relationship Id="rId108" Type="http://schemas.openxmlformats.org/officeDocument/2006/relationships/header" Target="header46.xml"/><Relationship Id="rId109" Type="http://schemas.openxmlformats.org/officeDocument/2006/relationships/footer" Target="footer47.xml"/><Relationship Id="rId110" Type="http://schemas.openxmlformats.org/officeDocument/2006/relationships/header" Target="header47.xml"/><Relationship Id="rId111" Type="http://schemas.openxmlformats.org/officeDocument/2006/relationships/footer" Target="footer48.xml"/><Relationship Id="rId112" Type="http://schemas.openxmlformats.org/officeDocument/2006/relationships/header" Target="header48.xml"/><Relationship Id="rId113" Type="http://schemas.openxmlformats.org/officeDocument/2006/relationships/footer" Target="footer49.xml"/><Relationship Id="rId114" Type="http://schemas.openxmlformats.org/officeDocument/2006/relationships/header" Target="header49.xml"/><Relationship Id="rId115" Type="http://schemas.openxmlformats.org/officeDocument/2006/relationships/footer" Target="footer50.xml"/><Relationship Id="rId116" Type="http://schemas.openxmlformats.org/officeDocument/2006/relationships/header" Target="header50.xml"/><Relationship Id="rId117" Type="http://schemas.openxmlformats.org/officeDocument/2006/relationships/footer" Target="footer51.xml"/><Relationship Id="rId118" Type="http://schemas.openxmlformats.org/officeDocument/2006/relationships/header" Target="header51.xml"/><Relationship Id="rId119" Type="http://schemas.openxmlformats.org/officeDocument/2006/relationships/footer" Target="footer52.xml"/><Relationship Id="rId120" Type="http://schemas.openxmlformats.org/officeDocument/2006/relationships/header" Target="header52.xml"/><Relationship Id="rId121" Type="http://schemas.openxmlformats.org/officeDocument/2006/relationships/footer" Target="footer53.xml"/><Relationship Id="rId122" Type="http://schemas.openxmlformats.org/officeDocument/2006/relationships/header" Target="header53.xml"/><Relationship Id="rId123" Type="http://schemas.openxmlformats.org/officeDocument/2006/relationships/footer" Target="footer54.xml"/><Relationship Id="rId124" Type="http://schemas.openxmlformats.org/officeDocument/2006/relationships/header" Target="header54.xml"/><Relationship Id="rId125" Type="http://schemas.openxmlformats.org/officeDocument/2006/relationships/footer" Target="footer55.xml"/><Relationship Id="rId126" Type="http://schemas.openxmlformats.org/officeDocument/2006/relationships/header" Target="header55.xml"/><Relationship Id="rId127" Type="http://schemas.openxmlformats.org/officeDocument/2006/relationships/footer" Target="footer56.xml"/><Relationship Id="rId128" Type="http://schemas.openxmlformats.org/officeDocument/2006/relationships/header" Target="header56.xml"/><Relationship Id="rId129" Type="http://schemas.openxmlformats.org/officeDocument/2006/relationships/footer" Target="footer57.xml"/><Relationship Id="rId130" Type="http://schemas.openxmlformats.org/officeDocument/2006/relationships/header" Target="header57.xml"/><Relationship Id="rId131" Type="http://schemas.openxmlformats.org/officeDocument/2006/relationships/footer" Target="footer58.xml"/><Relationship Id="rId132" Type="http://schemas.openxmlformats.org/officeDocument/2006/relationships/header" Target="header58.xml"/><Relationship Id="rId133" Type="http://schemas.openxmlformats.org/officeDocument/2006/relationships/footer" Target="footer59.xml"/><Relationship Id="rId134" Type="http://schemas.openxmlformats.org/officeDocument/2006/relationships/header" Target="header59.xml"/><Relationship Id="rId135" Type="http://schemas.openxmlformats.org/officeDocument/2006/relationships/footer" Target="footer60.xml"/><Relationship Id="rId136" Type="http://schemas.openxmlformats.org/officeDocument/2006/relationships/header" Target="header60.xml"/><Relationship Id="rId137" Type="http://schemas.openxmlformats.org/officeDocument/2006/relationships/footer" Target="footer61.xml"/><Relationship Id="rId138" Type="http://schemas.openxmlformats.org/officeDocument/2006/relationships/header" Target="header61.xml"/><Relationship Id="rId139" Type="http://schemas.openxmlformats.org/officeDocument/2006/relationships/footer" Target="footer62.xml"/><Relationship Id="rId140" Type="http://schemas.openxmlformats.org/officeDocument/2006/relationships/header" Target="header62.xml"/><Relationship Id="rId141" Type="http://schemas.openxmlformats.org/officeDocument/2006/relationships/footer" Target="footer63.xml"/><Relationship Id="rId142" Type="http://schemas.openxmlformats.org/officeDocument/2006/relationships/header" Target="header63.xml"/><Relationship Id="rId143" Type="http://schemas.openxmlformats.org/officeDocument/2006/relationships/footer" Target="footer64.xml"/><Relationship Id="rId144" Type="http://schemas.openxmlformats.org/officeDocument/2006/relationships/header" Target="header64.xml"/><Relationship Id="rId145" Type="http://schemas.openxmlformats.org/officeDocument/2006/relationships/footer" Target="footer65.xml"/><Relationship Id="rId146" Type="http://schemas.openxmlformats.org/officeDocument/2006/relationships/header" Target="header65.xml"/><Relationship Id="rId147" Type="http://schemas.openxmlformats.org/officeDocument/2006/relationships/footer" Target="footer66.xml"/><Relationship Id="rId148" Type="http://schemas.openxmlformats.org/officeDocument/2006/relationships/header" Target="header66.xml"/><Relationship Id="rId149" Type="http://schemas.openxmlformats.org/officeDocument/2006/relationships/footer" Target="footer67.xml"/><Relationship Id="rId150" Type="http://schemas.openxmlformats.org/officeDocument/2006/relationships/header" Target="header67.xml"/><Relationship Id="rId151" Type="http://schemas.openxmlformats.org/officeDocument/2006/relationships/footer" Target="footer68.xml"/><Relationship Id="rId152" Type="http://schemas.openxmlformats.org/officeDocument/2006/relationships/header" Target="header68.xml"/><Relationship Id="rId153" Type="http://schemas.openxmlformats.org/officeDocument/2006/relationships/footer" Target="footer69.xml"/><Relationship Id="rId154" Type="http://schemas.openxmlformats.org/officeDocument/2006/relationships/header" Target="header69.xml"/><Relationship Id="rId155" Type="http://schemas.openxmlformats.org/officeDocument/2006/relationships/footer" Target="footer70.xml"/><Relationship Id="rId156" Type="http://schemas.openxmlformats.org/officeDocument/2006/relationships/hyperlink" Target="http://caih/" TargetMode="External"/><Relationship Id="rId157" Type="http://schemas.openxmlformats.org/officeDocument/2006/relationships/hyperlink" Target="http://depts/" TargetMode="External"/><Relationship Id="rId158" Type="http://schemas.openxmlformats.org/officeDocument/2006/relationships/hyperlink" Target="http://safecare.publichealth/" TargetMode="External"/><Relationship Id="rId159" Type="http://schemas.openxmlformats.org/officeDocument/2006/relationships/header" Target="header70.xml"/><Relationship Id="rId160" Type="http://schemas.openxmlformats.org/officeDocument/2006/relationships/footer" Target="footer71.xml"/><Relationship Id="rId161" Type="http://schemas.openxmlformats.org/officeDocument/2006/relationships/header" Target="header71.xml"/><Relationship Id="rId162" Type="http://schemas.openxmlformats.org/officeDocument/2006/relationships/footer" Target="footer72.xml"/><Relationship Id="rId163" Type="http://schemas.openxmlformats.org/officeDocument/2006/relationships/header" Target="header72.xml"/><Relationship Id="rId164" Type="http://schemas.openxmlformats.org/officeDocument/2006/relationships/footer" Target="footer73.xml"/><Relationship Id="rId165" Type="http://schemas.openxmlformats.org/officeDocument/2006/relationships/header" Target="header73.xml"/><Relationship Id="rId166" Type="http://schemas.openxmlformats.org/officeDocument/2006/relationships/footer" Target="footer74.xml"/><Relationship Id="rId167" Type="http://schemas.openxmlformats.org/officeDocument/2006/relationships/header" Target="header74.xml"/><Relationship Id="rId168" Type="http://schemas.openxmlformats.org/officeDocument/2006/relationships/footer" Target="footer75.xml"/><Relationship Id="rId169" Type="http://schemas.openxmlformats.org/officeDocument/2006/relationships/hyperlink" Target="http://www.nctsn.org/what-is-child-trauma/populations-at-risk/" TargetMode="External"/><Relationship Id="rId170" Type="http://schemas.openxmlformats.org/officeDocument/2006/relationships/hyperlink" Target="http://www.samhsa.gov/smvf-ta-" TargetMode="External"/><Relationship Id="rId171" Type="http://schemas.openxmlformats.org/officeDocument/2006/relationships/header" Target="header75.xml"/><Relationship Id="rId172" Type="http://schemas.openxmlformats.org/officeDocument/2006/relationships/footer" Target="footer76.xml"/><Relationship Id="rId173" Type="http://schemas.openxmlformats.org/officeDocument/2006/relationships/header" Target="header76.xml"/><Relationship Id="rId174" Type="http://schemas.openxmlformats.org/officeDocument/2006/relationships/footer" Target="footer77.xml"/><Relationship Id="rId175" Type="http://schemas.openxmlformats.org/officeDocument/2006/relationships/header" Target="header77.xml"/><Relationship Id="rId176" Type="http://schemas.openxmlformats.org/officeDocument/2006/relationships/footer" Target="footer78.xml"/><Relationship Id="rId177" Type="http://schemas.openxmlformats.org/officeDocument/2006/relationships/header" Target="header78.xml"/><Relationship Id="rId178" Type="http://schemas.openxmlformats.org/officeDocument/2006/relationships/footer" Target="footer79.xml"/><Relationship Id="rId179" Type="http://schemas.openxmlformats.org/officeDocument/2006/relationships/header" Target="header79.xml"/><Relationship Id="rId180" Type="http://schemas.openxmlformats.org/officeDocument/2006/relationships/footer" Target="footer80.xml"/><Relationship Id="rId181" Type="http://schemas.openxmlformats.org/officeDocument/2006/relationships/header" Target="header80.xml"/><Relationship Id="rId182" Type="http://schemas.openxmlformats.org/officeDocument/2006/relationships/footer" Target="footer81.xml"/><Relationship Id="rId183" Type="http://schemas.openxmlformats.org/officeDocument/2006/relationships/header" Target="header81.xml"/><Relationship Id="rId184" Type="http://schemas.openxmlformats.org/officeDocument/2006/relationships/footer" Target="footer82.xml"/><Relationship Id="rId185" Type="http://schemas.openxmlformats.org/officeDocument/2006/relationships/header" Target="header82.xml"/><Relationship Id="rId186" Type="http://schemas.openxmlformats.org/officeDocument/2006/relationships/footer" Target="footer83.xml"/><Relationship Id="rId187" Type="http://schemas.openxmlformats.org/officeDocument/2006/relationships/header" Target="header83.xml"/><Relationship Id="rId188" Type="http://schemas.openxmlformats.org/officeDocument/2006/relationships/footer" Target="footer84.xml"/><Relationship Id="rId189" Type="http://schemas.openxmlformats.org/officeDocument/2006/relationships/header" Target="header84.xml"/><Relationship Id="rId190" Type="http://schemas.openxmlformats.org/officeDocument/2006/relationships/footer" Target="footer85.xml"/><Relationship Id="rId191" Type="http://schemas.openxmlformats.org/officeDocument/2006/relationships/header" Target="header85.xml"/><Relationship Id="rId192" Type="http://schemas.openxmlformats.org/officeDocument/2006/relationships/footer" Target="footer86.xml"/><Relationship Id="rId193" Type="http://schemas.openxmlformats.org/officeDocument/2006/relationships/hyperlink" Target="http://www.aamft.org/AAMFT/Membership/" TargetMode="External"/><Relationship Id="rId194" Type="http://schemas.openxmlformats.org/officeDocument/2006/relationships/header" Target="header86.xml"/><Relationship Id="rId195" Type="http://schemas.openxmlformats.org/officeDocument/2006/relationships/footer" Target="footer87.xml"/><Relationship Id="rId196" Type="http://schemas.openxmlformats.org/officeDocument/2006/relationships/hyperlink" Target="http://www.naadac.org/professional-eupdate)" TargetMode="External"/><Relationship Id="rId197" Type="http://schemas.openxmlformats.org/officeDocument/2006/relationships/header" Target="header87.xml"/><Relationship Id="rId198" Type="http://schemas.openxmlformats.org/officeDocument/2006/relationships/footer" Target="footer88.xml"/><Relationship Id="rId199" Type="http://schemas.openxmlformats.org/officeDocument/2006/relationships/header" Target="header88.xml"/><Relationship Id="rId200" Type="http://schemas.openxmlformats.org/officeDocument/2006/relationships/footer" Target="footer89.xml"/><Relationship Id="rId201" Type="http://schemas.openxmlformats.org/officeDocument/2006/relationships/header" Target="header89.xml"/><Relationship Id="rId202" Type="http://schemas.openxmlformats.org/officeDocument/2006/relationships/footer" Target="footer90.xml"/><Relationship Id="rId203" Type="http://schemas.openxmlformats.org/officeDocument/2006/relationships/header" Target="header90.xml"/><Relationship Id="rId204" Type="http://schemas.openxmlformats.org/officeDocument/2006/relationships/footer" Target="footer91.xml"/><Relationship Id="rId205" Type="http://schemas.openxmlformats.org/officeDocument/2006/relationships/header" Target="header91.xml"/><Relationship Id="rId206" Type="http://schemas.openxmlformats.org/officeDocument/2006/relationships/footer" Target="footer92.xml"/><Relationship Id="rId207" Type="http://schemas.openxmlformats.org/officeDocument/2006/relationships/header" Target="header92.xml"/><Relationship Id="rId208" Type="http://schemas.openxmlformats.org/officeDocument/2006/relationships/footer" Target="footer93.xml"/><Relationship Id="rId209" Type="http://schemas.openxmlformats.org/officeDocument/2006/relationships/header" Target="header93.xml"/><Relationship Id="rId210" Type="http://schemas.openxmlformats.org/officeDocument/2006/relationships/footer" Target="footer94.xml"/><Relationship Id="rId211" Type="http://schemas.openxmlformats.org/officeDocument/2006/relationships/hyperlink" Target="http://www.hhs.gov/hipaa)" TargetMode="External"/><Relationship Id="rId212" Type="http://schemas.openxmlformats.org/officeDocument/2006/relationships/header" Target="header94.xml"/><Relationship Id="rId213" Type="http://schemas.openxmlformats.org/officeDocument/2006/relationships/footer" Target="footer95.xml"/><Relationship Id="rId214" Type="http://schemas.openxmlformats.org/officeDocument/2006/relationships/hyperlink" Target="http://www.samhsa.gov/about-us/who-we-are/" TargetMode="External"/><Relationship Id="rId215" Type="http://schemas.openxmlformats.org/officeDocument/2006/relationships/header" Target="header95.xml"/><Relationship Id="rId216" Type="http://schemas.openxmlformats.org/officeDocument/2006/relationships/footer" Target="footer96.xml"/><Relationship Id="rId217" Type="http://schemas.openxmlformats.org/officeDocument/2006/relationships/hyperlink" Target="http://www.ncsl.org/research/health/mental-health-" TargetMode="External"/><Relationship Id="rId218" Type="http://schemas.openxmlformats.org/officeDocument/2006/relationships/hyperlink" Target="http://www.samhsa.gov/about-" TargetMode="External"/><Relationship Id="rId219" Type="http://schemas.openxmlformats.org/officeDocument/2006/relationships/header" Target="header96.xml"/><Relationship Id="rId220" Type="http://schemas.openxmlformats.org/officeDocument/2006/relationships/footer" Target="footer97.xml"/><Relationship Id="rId221" Type="http://schemas.openxmlformats.org/officeDocument/2006/relationships/hyperlink" Target="http://www.samhsa.gov/sites/default/&#64257;les/" TargetMode="External"/><Relationship Id="rId222" Type="http://schemas.openxmlformats.org/officeDocument/2006/relationships/header" Target="header97.xml"/><Relationship Id="rId223" Type="http://schemas.openxmlformats.org/officeDocument/2006/relationships/footer" Target="footer98.xml"/><Relationship Id="rId224" Type="http://schemas.openxmlformats.org/officeDocument/2006/relationships/hyperlink" Target="http://www.aft.org.uk/view/score.html?tzcheck=1)" TargetMode="External"/><Relationship Id="rId225" Type="http://schemas.openxmlformats.org/officeDocument/2006/relationships/header" Target="header98.xml"/><Relationship Id="rId226" Type="http://schemas.openxmlformats.org/officeDocument/2006/relationships/footer" Target="footer99.xml"/><Relationship Id="rId227" Type="http://schemas.openxmlformats.org/officeDocument/2006/relationships/header" Target="header99.xml"/><Relationship Id="rId228" Type="http://schemas.openxmlformats.org/officeDocument/2006/relationships/footer" Target="footer100.xml"/><Relationship Id="rId229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5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5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5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5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5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5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5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5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5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6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6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6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6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6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6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6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6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6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6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7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7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7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7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7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7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7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7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8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8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8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8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8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8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8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8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8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8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9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9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9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9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9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9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9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9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9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SAMHSA</dc:creator>
  <cp:keywords>TIP 39 Substance Use Disorder Treatment and Family Therapy</cp:keywords>
  <dc:subject>TIP 39 Substance Use Disorder Treatment and Family Therapy</dc:subject>
  <dc:title>TIP 39 Substance Use Disorder Treatment and Family Therapy</dc:title>
  <dcterms:created xsi:type="dcterms:W3CDTF">2021-08-19T19:37:20Z</dcterms:created>
  <dcterms:modified xsi:type="dcterms:W3CDTF">2021-08-19T19:37:20Z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2021-08-19T00:00:00Z</vt:filetime>
  </property>
</Properties>
</file>